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E7C" w:rsidRPr="00EB5E7C" w:rsidRDefault="00EB5E7C" w:rsidP="00EB5E7C">
      <w:pPr>
        <w:spacing w:before="240" w:after="240"/>
        <w:ind w:left="-720" w:right="-365"/>
        <w:jc w:val="center"/>
        <w:rPr>
          <w:rFonts w:ascii="Times New Roman" w:hAnsi="Times New Roman" w:cs="Times New Roman"/>
          <w:b/>
          <w:bCs/>
          <w:color w:val="000000"/>
          <w:lang w:eastAsia="ru-RU"/>
        </w:rPr>
      </w:pPr>
      <w:bookmarkStart w:id="0" w:name="_GoBack"/>
      <w:bookmarkEnd w:id="0"/>
      <w:r w:rsidRPr="00EB5E7C">
        <w:rPr>
          <w:rFonts w:ascii="Times New Roman" w:hAnsi="Times New Roman" w:cs="Times New Roman"/>
          <w:b/>
          <w:bCs/>
          <w:color w:val="000000"/>
          <w:lang w:eastAsia="ru-RU"/>
        </w:rPr>
        <w:t>УПРАВЛЕНИЕ ФЕДЕРАЛЬНОЙ НАЛОГОВОЙ СЛУЖБЫ ПО РЕСПУБЛИКЕ ХАКАСИЯ</w:t>
      </w:r>
    </w:p>
    <w:p w:rsidR="00BC4F5C" w:rsidRPr="003D1A78" w:rsidRDefault="00861487" w:rsidP="00EB5E7C">
      <w:pPr>
        <w:pBdr>
          <w:top w:val="single" w:sz="4" w:space="1" w:color="auto"/>
        </w:pBdr>
        <w:spacing w:before="240" w:after="240"/>
        <w:jc w:val="center"/>
        <w:rPr>
          <w:rFonts w:ascii="Times New Roman" w:hAnsi="Times New Roman" w:cs="Times New Roman"/>
          <w:b/>
          <w:bCs/>
          <w:color w:val="000000"/>
          <w:lang w:val="en-US" w:eastAsia="ru-RU"/>
        </w:rPr>
      </w:pPr>
      <w:hyperlink r:id="rId6" w:history="1">
        <w:r w:rsidR="00EB5E7C" w:rsidRPr="00EB5E7C">
          <w:rPr>
            <w:rFonts w:ascii="Times New Roman" w:hAnsi="Times New Roman" w:cs="Times New Roman"/>
            <w:color w:val="0000FF"/>
            <w:u w:val="single"/>
            <w:lang w:val="en-US" w:eastAsia="ru-RU"/>
          </w:rPr>
          <w:t>wwww.nalog.ru</w:t>
        </w:r>
      </w:hyperlink>
      <w:r w:rsidR="00EB5E7C" w:rsidRPr="00EB5E7C">
        <w:rPr>
          <w:rFonts w:ascii="Times New Roman" w:hAnsi="Times New Roman" w:cs="Times New Roman"/>
          <w:b/>
          <w:bCs/>
          <w:color w:val="000000"/>
          <w:lang w:val="en-US" w:eastAsia="ru-RU"/>
        </w:rPr>
        <w:t xml:space="preserve">, e-mail: </w:t>
      </w:r>
      <w:r w:rsidR="00F40981" w:rsidRPr="007715F9">
        <w:rPr>
          <w:rFonts w:ascii="Times New Roman" w:hAnsi="Times New Roman" w:cs="Times New Roman"/>
          <w:b/>
          <w:bCs/>
          <w:color w:val="000000"/>
          <w:lang w:val="en-US" w:eastAsia="ru-RU"/>
        </w:rPr>
        <w:t xml:space="preserve">press-nalog.r1900@tax.gov.ru    </w:t>
      </w:r>
    </w:p>
    <w:p w:rsidR="00BC4F5C" w:rsidRPr="0057694E" w:rsidRDefault="0057694E" w:rsidP="00EB5E7C">
      <w:pPr>
        <w:pBdr>
          <w:top w:val="single" w:sz="4" w:space="1" w:color="auto"/>
        </w:pBdr>
        <w:spacing w:before="240" w:after="24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7694E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Началась рассылка налоговых уведомлений</w:t>
      </w:r>
    </w:p>
    <w:p w:rsidR="00EB5E7C" w:rsidRPr="003D1A78" w:rsidRDefault="00EB5E7C" w:rsidP="00EB5E7C">
      <w:pPr>
        <w:pBdr>
          <w:top w:val="single" w:sz="4" w:space="1" w:color="auto"/>
        </w:pBdr>
        <w:spacing w:before="240" w:after="240"/>
        <w:jc w:val="center"/>
        <w:rPr>
          <w:rFonts w:ascii="Times New Roman" w:hAnsi="Times New Roman" w:cs="Times New Roman"/>
          <w:b/>
          <w:bCs/>
          <w:color w:val="000000"/>
          <w:lang w:eastAsia="ru-RU"/>
        </w:rPr>
      </w:pPr>
    </w:p>
    <w:p w:rsidR="00EC3C6F" w:rsidRDefault="00EC3C6F" w:rsidP="00EC3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Вот и подошло время платить имущественные налоги. Налоговая служба в Республике Хакасия  начала массовую рассылку налоговых уведомлений. Все владельцы недвижимости, транспорта и земельных участков получат квитанции на уплату налогов.</w:t>
      </w:r>
    </w:p>
    <w:p w:rsidR="00EC3C6F" w:rsidRPr="00861487" w:rsidRDefault="00EC3C6F" w:rsidP="00EC3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</w:t>
      </w:r>
      <w:r w:rsidRPr="00AE528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Всего в течение сентября – октября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будет направлено  </w:t>
      </w:r>
      <w:r w:rsidRPr="0086148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порядка </w:t>
      </w:r>
      <w:r w:rsidR="003D1A78" w:rsidRPr="0086148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208</w:t>
      </w:r>
      <w:r w:rsidRPr="0086148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тысяч </w:t>
      </w:r>
      <w:r w:rsidR="003D1A78" w:rsidRPr="0086148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налоговых уведомлений</w:t>
      </w:r>
      <w:r w:rsidRPr="0086148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 Приоритетный способ рассылки – в электронной форме</w:t>
      </w:r>
      <w:r w:rsidR="003D1A78" w:rsidRPr="0086148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</w:t>
      </w:r>
      <w:r w:rsidRPr="0086148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3D1A78" w:rsidRPr="0086148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69</w:t>
      </w:r>
      <w:r w:rsidRPr="0086148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%</w:t>
      </w:r>
      <w:r w:rsidR="00452454" w:rsidRPr="0086148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всех </w:t>
      </w:r>
      <w:r w:rsidRPr="0086148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уведомлений будут направлены</w:t>
      </w:r>
      <w:r w:rsidR="0041529B" w:rsidRPr="0086148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тем, кто пользуется </w:t>
      </w:r>
      <w:hyperlink r:id="rId7" w:history="1">
        <w:r w:rsidR="0041529B" w:rsidRPr="00861487">
          <w:rPr>
            <w:rFonts w:ascii="Times New Roman" w:eastAsia="Times New Roman" w:hAnsi="Times New Roman" w:cs="Times New Roman"/>
            <w:snapToGrid w:val="0"/>
            <w:sz w:val="28"/>
            <w:szCs w:val="28"/>
            <w:lang w:eastAsia="ru-RU"/>
          </w:rPr>
          <w:t>личным</w:t>
        </w:r>
        <w:r w:rsidRPr="00861487">
          <w:rPr>
            <w:rFonts w:ascii="Times New Roman" w:eastAsia="Times New Roman" w:hAnsi="Times New Roman" w:cs="Times New Roman"/>
            <w:snapToGrid w:val="0"/>
            <w:sz w:val="28"/>
            <w:szCs w:val="28"/>
            <w:lang w:eastAsia="ru-RU"/>
          </w:rPr>
          <w:t xml:space="preserve"> кабинет</w:t>
        </w:r>
        <w:r w:rsidR="0041529B" w:rsidRPr="00861487">
          <w:rPr>
            <w:rFonts w:ascii="Times New Roman" w:eastAsia="Times New Roman" w:hAnsi="Times New Roman" w:cs="Times New Roman"/>
            <w:snapToGrid w:val="0"/>
            <w:sz w:val="28"/>
            <w:szCs w:val="28"/>
            <w:lang w:eastAsia="ru-RU"/>
          </w:rPr>
          <w:t>ом</w:t>
        </w:r>
        <w:r w:rsidRPr="00861487">
          <w:rPr>
            <w:rFonts w:ascii="Times New Roman" w:eastAsia="Times New Roman" w:hAnsi="Times New Roman" w:cs="Times New Roman"/>
            <w:snapToGrid w:val="0"/>
            <w:sz w:val="28"/>
            <w:szCs w:val="28"/>
            <w:lang w:eastAsia="ru-RU"/>
          </w:rPr>
          <w:t xml:space="preserve"> налогоплательщика</w:t>
        </w:r>
      </w:hyperlink>
      <w:r w:rsidR="0041529B" w:rsidRPr="0086148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физического лица или подключил рассылку на </w:t>
      </w:r>
      <w:proofErr w:type="spellStart"/>
      <w:r w:rsidRPr="0086148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Госуслуга</w:t>
      </w:r>
      <w:r w:rsidR="00BC4F5C" w:rsidRPr="0086148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х</w:t>
      </w:r>
      <w:proofErr w:type="spellEnd"/>
      <w:r w:rsidRPr="0086148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 Остальные  налогоплательщики получат </w:t>
      </w:r>
      <w:r w:rsidR="003D1A78" w:rsidRPr="0086148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уведомления по </w:t>
      </w:r>
      <w:r w:rsidRPr="0086148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почт</w:t>
      </w:r>
      <w:r w:rsidR="003D1A78" w:rsidRPr="0086148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е</w:t>
      </w:r>
      <w:r w:rsidRPr="0086148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:rsidR="00EC3C6F" w:rsidRDefault="00EC3C6F" w:rsidP="00EC3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86148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Письма адресованы владельцам транспортных средств, земельных участков, объектов капитального строительства за период владения в течение 2023 года. Общий объем начислений налогов во всех уведомлениях составил около </w:t>
      </w:r>
      <w:r w:rsidR="00C56149" w:rsidRPr="0086148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1 </w:t>
      </w:r>
      <w:r w:rsidRPr="0086148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млрд</w:t>
      </w:r>
      <w:r w:rsidRPr="00AE528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 руб.</w:t>
      </w:r>
    </w:p>
    <w:p w:rsidR="0041529B" w:rsidRDefault="00EC3C6F" w:rsidP="00EC3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ab/>
      </w:r>
      <w:r w:rsidR="00E8303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Начальник отдела камерального контроля в сфере налогообложения имущества Нина Ельцова пояснила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что</w:t>
      </w:r>
      <w:r w:rsidR="00E8303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налоговое уведомление не направляется в случаях наличия налоговой льготы, налогового вычета и иных, установленных законодательством оснований, полностью освобождающих владельцев от уплаты налога, а также наличия переплаты в сумме</w:t>
      </w:r>
      <w:r w:rsidR="0041529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большей, чем сумма начислений. </w:t>
      </w:r>
    </w:p>
    <w:p w:rsidR="00EC3C6F" w:rsidRDefault="0041529B" w:rsidP="00EC3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Кроме того,  если общая сумма налогов</w:t>
      </w:r>
      <w:r w:rsidR="00EC3C6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составляет менее 300 рублей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то  уведомление  не ждите. Такие уведомления будут рассылаться раз в три года. Напомним, что ранее сумм</w:t>
      </w:r>
      <w:r w:rsidR="00BC4F5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а налога,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 которой уведомление  не направлялось</w:t>
      </w:r>
      <w:r w:rsidR="00BC4F5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составляла 100 рублей.</w:t>
      </w:r>
    </w:p>
    <w:p w:rsidR="009C14DD" w:rsidRPr="00AE528A" w:rsidRDefault="00454E47" w:rsidP="00EC3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ab/>
      </w:r>
    </w:p>
    <w:p w:rsidR="00EC3C6F" w:rsidRPr="009F7D30" w:rsidRDefault="00EC3C6F" w:rsidP="00BC4F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</w:t>
      </w:r>
      <w:r w:rsidR="00BC4F5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Уплатить налоги нужно не позднее 2 декабря 2024 года.</w:t>
      </w:r>
    </w:p>
    <w:sectPr w:rsidR="00EC3C6F" w:rsidRPr="009F7D30" w:rsidSect="00CF39B3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22529"/>
    <w:multiLevelType w:val="multilevel"/>
    <w:tmpl w:val="B8DA2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065AF7"/>
    <w:multiLevelType w:val="multilevel"/>
    <w:tmpl w:val="DCDC8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A21F93"/>
    <w:multiLevelType w:val="hybridMultilevel"/>
    <w:tmpl w:val="171838BA"/>
    <w:lvl w:ilvl="0" w:tplc="B080A40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2FADE1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66680C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E3EC49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49EE33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486795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F1E578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908BA8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72C04A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6F20FB6"/>
    <w:multiLevelType w:val="multilevel"/>
    <w:tmpl w:val="E7A06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F6A08E8"/>
    <w:multiLevelType w:val="hybridMultilevel"/>
    <w:tmpl w:val="9E92CB9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775"/>
    <w:rsid w:val="00021546"/>
    <w:rsid w:val="000625DC"/>
    <w:rsid w:val="00125A64"/>
    <w:rsid w:val="001474B7"/>
    <w:rsid w:val="001964A1"/>
    <w:rsid w:val="001F618F"/>
    <w:rsid w:val="002650D5"/>
    <w:rsid w:val="00286D46"/>
    <w:rsid w:val="002C37E7"/>
    <w:rsid w:val="002E542D"/>
    <w:rsid w:val="002E5EDC"/>
    <w:rsid w:val="00321EA9"/>
    <w:rsid w:val="003546B6"/>
    <w:rsid w:val="003B1459"/>
    <w:rsid w:val="003D1A78"/>
    <w:rsid w:val="0041259A"/>
    <w:rsid w:val="0041529B"/>
    <w:rsid w:val="00433A04"/>
    <w:rsid w:val="00452454"/>
    <w:rsid w:val="00454E47"/>
    <w:rsid w:val="004562B0"/>
    <w:rsid w:val="00466BFF"/>
    <w:rsid w:val="004C55F2"/>
    <w:rsid w:val="004E4762"/>
    <w:rsid w:val="00503775"/>
    <w:rsid w:val="0056339B"/>
    <w:rsid w:val="0057694E"/>
    <w:rsid w:val="005D4302"/>
    <w:rsid w:val="006A171C"/>
    <w:rsid w:val="006C0D3B"/>
    <w:rsid w:val="006F59B8"/>
    <w:rsid w:val="0071711E"/>
    <w:rsid w:val="00741D0F"/>
    <w:rsid w:val="00756F3B"/>
    <w:rsid w:val="007715F9"/>
    <w:rsid w:val="007B585C"/>
    <w:rsid w:val="007C2E09"/>
    <w:rsid w:val="007F1BE1"/>
    <w:rsid w:val="008042BD"/>
    <w:rsid w:val="00861487"/>
    <w:rsid w:val="008860FD"/>
    <w:rsid w:val="008F74BC"/>
    <w:rsid w:val="00903ABE"/>
    <w:rsid w:val="009220FC"/>
    <w:rsid w:val="0095506D"/>
    <w:rsid w:val="00980396"/>
    <w:rsid w:val="009C0A75"/>
    <w:rsid w:val="009C14DD"/>
    <w:rsid w:val="009C35C9"/>
    <w:rsid w:val="00A21496"/>
    <w:rsid w:val="00AA2102"/>
    <w:rsid w:val="00AA6BD7"/>
    <w:rsid w:val="00AE4CA9"/>
    <w:rsid w:val="00B340FC"/>
    <w:rsid w:val="00B67FAE"/>
    <w:rsid w:val="00B90940"/>
    <w:rsid w:val="00BC2CB2"/>
    <w:rsid w:val="00BC4F5C"/>
    <w:rsid w:val="00BE0942"/>
    <w:rsid w:val="00C027D7"/>
    <w:rsid w:val="00C56149"/>
    <w:rsid w:val="00CA0D53"/>
    <w:rsid w:val="00CD33EC"/>
    <w:rsid w:val="00CF39B3"/>
    <w:rsid w:val="00D24136"/>
    <w:rsid w:val="00DE7106"/>
    <w:rsid w:val="00E4608A"/>
    <w:rsid w:val="00E46CA1"/>
    <w:rsid w:val="00E578A2"/>
    <w:rsid w:val="00E83036"/>
    <w:rsid w:val="00EB5E7C"/>
    <w:rsid w:val="00EC2140"/>
    <w:rsid w:val="00EC3C6F"/>
    <w:rsid w:val="00EF79F6"/>
    <w:rsid w:val="00F40981"/>
    <w:rsid w:val="00F70F1F"/>
    <w:rsid w:val="00FF0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F74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1D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1D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0A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0A7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9C0A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  <w:rsid w:val="00BC2CB2"/>
  </w:style>
  <w:style w:type="character" w:styleId="a6">
    <w:name w:val="Hyperlink"/>
    <w:basedOn w:val="a0"/>
    <w:uiPriority w:val="99"/>
    <w:unhideWhenUsed/>
    <w:rsid w:val="00BC2CB2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41D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41D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8F74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List Paragraph"/>
    <w:basedOn w:val="a"/>
    <w:uiPriority w:val="34"/>
    <w:qFormat/>
    <w:rsid w:val="00466BF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F79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rticle-renderblock">
    <w:name w:val="article-render__block"/>
    <w:basedOn w:val="a"/>
    <w:rsid w:val="00265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F74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1D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1D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0A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0A7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9C0A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  <w:rsid w:val="00BC2CB2"/>
  </w:style>
  <w:style w:type="character" w:styleId="a6">
    <w:name w:val="Hyperlink"/>
    <w:basedOn w:val="a0"/>
    <w:uiPriority w:val="99"/>
    <w:unhideWhenUsed/>
    <w:rsid w:val="00BC2CB2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41D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41D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8F74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List Paragraph"/>
    <w:basedOn w:val="a"/>
    <w:uiPriority w:val="34"/>
    <w:qFormat/>
    <w:rsid w:val="00466BF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F79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rticle-renderblock">
    <w:name w:val="article-render__block"/>
    <w:basedOn w:val="a"/>
    <w:rsid w:val="00265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1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8675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2862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88004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034363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027085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1471155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628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20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5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17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617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66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3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42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43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9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47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40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177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2501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3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69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812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8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49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48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4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9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67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84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936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823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088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12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60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13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77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36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51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5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lkfl2.nalog.ru/lkfl_blank_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www.nalo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Internet</dc:creator>
  <cp:lastModifiedBy>Петрук Наталья Николаевна</cp:lastModifiedBy>
  <cp:revision>2</cp:revision>
  <cp:lastPrinted>2023-11-15T03:19:00Z</cp:lastPrinted>
  <dcterms:created xsi:type="dcterms:W3CDTF">2024-09-12T07:29:00Z</dcterms:created>
  <dcterms:modified xsi:type="dcterms:W3CDTF">2024-09-12T07:29:00Z</dcterms:modified>
</cp:coreProperties>
</file>