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BC46E" w14:textId="77777777" w:rsidR="00387FC0" w:rsidRPr="00387FC0" w:rsidRDefault="00387FC0" w:rsidP="00387F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87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Назначение лицу, страдающему наркоманией, обязанности пройти курс лечения от наркомании </w:t>
      </w:r>
    </w:p>
    <w:p w14:paraId="7D4B5DBD" w14:textId="77777777" w:rsidR="00387FC0" w:rsidRPr="00387FC0" w:rsidRDefault="00387FC0" w:rsidP="00387F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81B30" w14:textId="77777777" w:rsidR="00387FC0" w:rsidRPr="00387FC0" w:rsidRDefault="00387FC0" w:rsidP="0038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7FC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Суд устанавливает наличие (отсутствие) у лица заболевания наркоманией на основании содержащегося в материалах дела заключения эксперта по результатам судебно-психиатрической и наркологической экспертиз, проведенных в соответствии с п. 3.2 ст. 196 УПК РФ. Заключение эксперта должно содержать вывод о наличии (отсутствии) у лица диагноза «наркомания», а также о том, нет ли медицинских противопоказаний для проведения лечения от такого заболевания.</w:t>
      </w:r>
    </w:p>
    <w:p w14:paraId="0217E046" w14:textId="77777777" w:rsidR="00387FC0" w:rsidRPr="00387FC0" w:rsidRDefault="00387FC0" w:rsidP="0038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7FC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Так, помимо основного наказания лицу, признанному больным наркоманией, суд может возложить на осужденного обязанность пройти лечение от наркомании и медицинскую и (или) социальную реабилитацию. Соответствующие положения закреплены в Уголовном кодексе Российской Федерации, а также в Постановлении Пленума Верховного Суда Российской Федерации от 15.06.2006 № 14 «О судебной практике по делам о преступлениях, связанных с наркотическими средствами, психотропными, сильнодействующими и ядовитыми веществами».</w:t>
      </w:r>
    </w:p>
    <w:p w14:paraId="69039D1E" w14:textId="77777777" w:rsidR="00387FC0" w:rsidRPr="00387FC0" w:rsidRDefault="00387FC0" w:rsidP="0038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7FC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за исполнением осужденным обязанности пройти лечение от наркомании и медицинскую и (или) социальную реабилитацию осуществляется уголовно-исполнительной инспекцией. Кроме того, Приказ Минюста России № 7, Минздрава России № 59 от 03.02.2020 (ред. от 16.11.2020) «Об утверждении Порядка осуществления контроля за исполнением осужденными, признанными больными наркоманией, обязанности пройти лечение от наркомании и медицинскую и (или) социальную реабилитацию» определяет организацию осуществления уголовно-исполнительными инспекциями контроля за исполнением обязанности пройти лечение от наркомании и медицинскую и (или) социальную реабилитацию осужденными.</w:t>
      </w:r>
    </w:p>
    <w:p w14:paraId="674E8492" w14:textId="17A69242" w:rsidR="001C56B5" w:rsidRDefault="00387FC0" w:rsidP="00387F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87FC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Следует отметить, что при наличии условий, указанных в ч. 1 ст. 82.1 УК РФ (лицо осуждено к лишению свободы, признано больным наркоманией, совершило впервые преступление, предусмотренное ч. 1 ст. 228, ч. 1 ст. 231 и ст. 233 УК РФ, изъявило желание добровольно пройти курс лечения от наркомании, а также медицинскую реабилитацию, социальную реабилитацию), суд может отсрочить отбывание наказания в виде лишения свободы до окончания лечения и медицинской реабилитации, социальной реабилитации.</w:t>
      </w:r>
    </w:p>
    <w:p w14:paraId="6C45B4EE" w14:textId="493B0F30" w:rsidR="00387FC0" w:rsidRDefault="00387FC0" w:rsidP="00387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9137D" w14:textId="77777777" w:rsidR="00387FC0" w:rsidRDefault="00387FC0" w:rsidP="00387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280AC" w14:textId="0BC2C555" w:rsidR="00387FC0" w:rsidRPr="00387FC0" w:rsidRDefault="00387FC0" w:rsidP="00387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Прокуратура Ширинского района </w:t>
      </w:r>
    </w:p>
    <w:sectPr w:rsidR="00387FC0" w:rsidRPr="0038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2A"/>
    <w:rsid w:val="001C56B5"/>
    <w:rsid w:val="00387FC0"/>
    <w:rsid w:val="0040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F47EA"/>
  <w15:chartTrackingRefBased/>
  <w15:docId w15:val="{97F70FA0-30D6-4D19-806E-E0B10FA2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1900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2022-05-25T05:12:00Z</dcterms:created>
  <dcterms:modified xsi:type="dcterms:W3CDTF">2022-05-25T05:13:00Z</dcterms:modified>
</cp:coreProperties>
</file>