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C1463" w14:textId="77777777" w:rsidR="00775776" w:rsidRDefault="00775776" w:rsidP="0077577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Мораторий на проведение плановых проверок юридических лиц и индивидуальных предпринимателей в 2022 году</w:t>
      </w:r>
    </w:p>
    <w:p w14:paraId="4566F77A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Для обеспечения устойчивости развития экономики Правительством Российской Федерации 10.03.2022 введен мораторий на осуществление государственного контроля (надзора), муниципального контроля, который будет действовать до конца 2022 года.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(далее – Постановление № 336) предусмотрены ограничения на проведение плановых и внеплановых проверок (контрольных (надзорных) мероприятий).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Плановые проверки (контрольные (надзорные) мероприятия) могут проводиться только в отношении небольшого исчерпывающего перечня объектов контроля, в рамках санитарно-эпидемиологического, ветеринарного и пожарного надзора, а также контроля в области промышленной безопасности. Иные плановые проверки и контрольно-надзорные мероприятия подлежат исключению в порядке и сроки, установленные Постановлением № 336, Постановлениями Правительства Российской Федерации от 31.12.2020 № 2428  «О порядке формирования плана проведения плановых контрольных (надзорных) мероприятий на очередной календарный год, его согласования с органами прокуратуры, включения в него и исключения из него контрольных (надзорных) мероприятий в течение года»,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предпринимателей».</w:t>
      </w:r>
    </w:p>
    <w:p w14:paraId="1A30D12C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Кроме того, Постановлением № 336 введены исключительные основания для проведения в 2022 году внеплановых проверок и контрольных (надзорных) мероприятий.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частности, проведение контрольных (надзорных) мероприятий внепланового характера допускается в исключительных случаях при угрозе жизни и причинения тяжкого вреда здоровью граждан, угрозе обороне страны и безопасности государства, а также при угрозе возникновения чрезвычайных ситуаций природного и техногенного характера или разрешении жалоб граждан органами, реализующими лицензионный контроль за осуществлением предпринимательской деятельности по управлению многоквартирными домами и государственный жилищный надзор. При этом такие проверки должны быть согласованы.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Также внеплановые проверки и контрольные (надзорные) мероприятия могут проводиться без согласования с органами прокуратуры по поручениям Президента Российской Федерации, Правительства Российской Федерации, требованию прокурора и на основании программ проверок, в рамках некоторых видов государственного контроля (надзора).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отношении контрольных (надзорных) мероприятий, проверок, дата начала которых наступает после вступления в силу Постановления № 336 и проведение которых в соответствии с ним не допускается, контролирующими органами принимается единое решение об их отмене в течение 3 рабочих дней со дня вступления в силу данного постановления. Сведения о завершении таких контрольных (надзорных) мероприятий, проверок по причине их отмены вносятся органом контроля в Единый реестр контрольных (надзорных) мероприятий, Единый реестр проверок в срок не более 10 дней со дня вступления в силу Постановления № 336. </w:t>
      </w:r>
    </w:p>
    <w:p w14:paraId="5DD55442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Издание дополнительных приказов контролирующим органом не требуется. 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Проведение внеплановых контрольных (надзорных) мероприятий, внеплановых проверок, не завершенных на момент вступления в силу Постановления № 336, не допускается до момента осуществления действий, предусмотренных п. 7 Постановлением № 336 (за исключением контрольных (надзорных) мероприятий, проверок, проведение которых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возможно по основаниям, предусмотренным п.3 Постановления № 336). 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</w:p>
    <w:p w14:paraId="5C0E488F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Контрольные (надзорные) мероприятия, проверки, проведение которых не допускается и не завершенные на день вступления в силу Постановления № 336, подлежат завершению в течение 5 рабочих дней со дня вступления в силу названного постановления путем составления акта контрольного (надзорного) мероприятия, проверки с внесением контрольным-надзорным органом в Единый реестр контрольных (надзорных) мероприятий, Единый реестр проверок соответствующих сведений. Исключительно в случае, если в ходе контрольного (надзорного) мероприятия, проверки были выявлены </w:t>
      </w:r>
      <w:bookmarkStart w:id="0" w:name="_GoBack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факты нарушений, влекущих непосредственную угрозу причинения вреда жизни и тяжкого </w:t>
      </w:r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 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Сроки исполнения предписаний, выданных до вступления в силу Постановления № 336, продлеваются автоматически, также предусмотрены особенности возбуждения дел об административных правонарушениях в 2022 году.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Несоблюдение должностными лицами контролирующих органов требований законодательства о государственном контроле (надзоре) с учетом указанных особенностей может повлечь дисциплинарную, административную и уголовную ответственность.</w:t>
      </w:r>
    </w:p>
    <w:p w14:paraId="2B0274F6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84DC122" w14:textId="77777777" w:rsidR="00775776" w:rsidRDefault="00775776" w:rsidP="00775776">
      <w:pPr>
        <w:spacing w:after="0" w:line="240" w:lineRule="auto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Разъясняет прокуратура Ширинского района.</w:t>
      </w:r>
    </w:p>
    <w:p w14:paraId="2CEAF72D" w14:textId="77777777" w:rsidR="000A3124" w:rsidRDefault="000A3124"/>
    <w:sectPr w:rsidR="000A3124" w:rsidSect="0077577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70A7F" w14:textId="77777777" w:rsidR="000C5370" w:rsidRDefault="000C5370" w:rsidP="00775776">
      <w:pPr>
        <w:spacing w:after="0" w:line="240" w:lineRule="auto"/>
      </w:pPr>
      <w:r>
        <w:separator/>
      </w:r>
    </w:p>
  </w:endnote>
  <w:endnote w:type="continuationSeparator" w:id="0">
    <w:p w14:paraId="77F2980B" w14:textId="77777777" w:rsidR="000C5370" w:rsidRDefault="000C5370" w:rsidP="00775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DAAC0" w14:textId="77777777" w:rsidR="000C5370" w:rsidRDefault="000C5370" w:rsidP="00775776">
      <w:pPr>
        <w:spacing w:after="0" w:line="240" w:lineRule="auto"/>
      </w:pPr>
      <w:r>
        <w:separator/>
      </w:r>
    </w:p>
  </w:footnote>
  <w:footnote w:type="continuationSeparator" w:id="0">
    <w:p w14:paraId="3624249C" w14:textId="77777777" w:rsidR="000C5370" w:rsidRDefault="000C5370" w:rsidP="00775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6409598"/>
      <w:docPartObj>
        <w:docPartGallery w:val="Page Numbers (Top of Page)"/>
        <w:docPartUnique/>
      </w:docPartObj>
    </w:sdtPr>
    <w:sdtContent>
      <w:p w14:paraId="4EF7492B" w14:textId="575B6483" w:rsidR="00775776" w:rsidRDefault="007757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5A736C" w14:textId="77777777" w:rsidR="00775776" w:rsidRDefault="007757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F1"/>
    <w:rsid w:val="000A3124"/>
    <w:rsid w:val="000C5370"/>
    <w:rsid w:val="00185FF1"/>
    <w:rsid w:val="0077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3943F-67B2-433F-8966-C458DE48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7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5776"/>
  </w:style>
  <w:style w:type="paragraph" w:styleId="a5">
    <w:name w:val="footer"/>
    <w:basedOn w:val="a"/>
    <w:link w:val="a6"/>
    <w:uiPriority w:val="99"/>
    <w:unhideWhenUsed/>
    <w:rsid w:val="00775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5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9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4415</Characters>
  <Application>Microsoft Office Word</Application>
  <DocSecurity>0</DocSecurity>
  <Lines>36</Lines>
  <Paragraphs>10</Paragraphs>
  <ScaleCrop>false</ScaleCrop>
  <Company>Прокуратура РФ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Сиротинин Сергей Александрович</dc:creator>
  <cp:keywords/>
  <dc:description/>
  <cp:lastModifiedBy>Сиротинин Сергей Александрович</cp:lastModifiedBy>
  <cp:revision>2</cp:revision>
  <dcterms:created xsi:type="dcterms:W3CDTF">2022-05-25T04:19:00Z</dcterms:created>
  <dcterms:modified xsi:type="dcterms:W3CDTF">2022-05-25T04:19:00Z</dcterms:modified>
</cp:coreProperties>
</file>