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A67" w:rsidRPr="00414A67" w:rsidRDefault="00414A67" w:rsidP="00414A67">
      <w:pPr>
        <w:jc w:val="center"/>
      </w:pPr>
      <w:r w:rsidRPr="00414A67">
        <w:t>РОССИЙСКАЯ ФЕДЕРАЦИЯ</w:t>
      </w:r>
    </w:p>
    <w:p w:rsidR="00414A67" w:rsidRPr="00414A67" w:rsidRDefault="00414A67" w:rsidP="00414A67">
      <w:pPr>
        <w:jc w:val="center"/>
      </w:pPr>
      <w:r w:rsidRPr="00414A67">
        <w:t>РЕСПУБЛИКА ХАКАСИЯ</w:t>
      </w:r>
    </w:p>
    <w:p w:rsidR="00414A67" w:rsidRPr="00414A67" w:rsidRDefault="00414A67" w:rsidP="00414A67">
      <w:pPr>
        <w:jc w:val="center"/>
      </w:pPr>
    </w:p>
    <w:p w:rsidR="00414A67" w:rsidRPr="00414A67" w:rsidRDefault="00414A67" w:rsidP="00414A67">
      <w:pPr>
        <w:jc w:val="center"/>
      </w:pPr>
      <w:r w:rsidRPr="00414A67">
        <w:t>СОВЕТ ДЕПУТАТОВ</w:t>
      </w:r>
    </w:p>
    <w:p w:rsidR="00414A67" w:rsidRPr="00414A67" w:rsidRDefault="00414A67" w:rsidP="00414A67">
      <w:pPr>
        <w:jc w:val="center"/>
      </w:pPr>
      <w:r w:rsidRPr="00414A67">
        <w:t>СОЛЕНООЗЕРНОГО СЕЛЬСОВЕТА</w:t>
      </w:r>
    </w:p>
    <w:p w:rsidR="00414A67" w:rsidRPr="00414A67" w:rsidRDefault="00414A67" w:rsidP="00414A67">
      <w:pPr>
        <w:jc w:val="right"/>
      </w:pPr>
    </w:p>
    <w:p w:rsidR="00414A67" w:rsidRPr="00414A67" w:rsidRDefault="00414A67" w:rsidP="00414A67">
      <w:pPr>
        <w:jc w:val="center"/>
      </w:pPr>
      <w:r w:rsidRPr="00414A67">
        <w:t>РЕШЕНИЕ</w:t>
      </w:r>
    </w:p>
    <w:p w:rsidR="00414A67" w:rsidRPr="00414A67" w:rsidRDefault="00FF4CC2" w:rsidP="00414A67">
      <w:r>
        <w:t>22</w:t>
      </w:r>
      <w:r w:rsidR="00414A67" w:rsidRPr="00414A67">
        <w:t>.1</w:t>
      </w:r>
      <w:r w:rsidR="00414A67">
        <w:t>0</w:t>
      </w:r>
      <w:r w:rsidR="00414A67" w:rsidRPr="00414A67">
        <w:t>.201</w:t>
      </w:r>
      <w:r w:rsidR="00414A67">
        <w:t>8</w:t>
      </w:r>
      <w:r w:rsidR="00414A67" w:rsidRPr="00414A67">
        <w:t xml:space="preserve">г.                                       </w:t>
      </w:r>
      <w:r w:rsidR="00414A67">
        <w:t xml:space="preserve">           </w:t>
      </w:r>
      <w:r w:rsidR="00414A67" w:rsidRPr="00414A67">
        <w:t xml:space="preserve">                                     </w:t>
      </w:r>
      <w:r w:rsidR="00414A67">
        <w:t xml:space="preserve"> </w:t>
      </w:r>
      <w:r w:rsidR="00414A67" w:rsidRPr="00414A67">
        <w:t xml:space="preserve">                             № 118</w:t>
      </w:r>
    </w:p>
    <w:p w:rsidR="00414A67" w:rsidRPr="00414A67" w:rsidRDefault="00414A67" w:rsidP="00414A67"/>
    <w:p w:rsidR="00414A67" w:rsidRPr="00414A67" w:rsidRDefault="00414A67" w:rsidP="00414A67">
      <w:r w:rsidRPr="00414A67">
        <w:t>Об установлении налога на имущество</w:t>
      </w:r>
    </w:p>
    <w:p w:rsidR="00414A67" w:rsidRPr="00414A67" w:rsidRDefault="00414A67" w:rsidP="00414A67">
      <w:r w:rsidRPr="00414A67">
        <w:t xml:space="preserve">Физических лиц на территории                                                                           Соленоозерного  сельсовета </w:t>
      </w:r>
    </w:p>
    <w:p w:rsidR="00414A67" w:rsidRPr="00414A67" w:rsidRDefault="00414A67" w:rsidP="00414A67"/>
    <w:p w:rsidR="00CE51A7" w:rsidRPr="006201D2" w:rsidRDefault="00414A67" w:rsidP="006201D2">
      <w:pPr>
        <w:contextualSpacing/>
        <w:jc w:val="both"/>
      </w:pPr>
      <w:r w:rsidRPr="00414A67">
        <w:tab/>
      </w:r>
      <w:r w:rsidR="006201D2" w:rsidRPr="006201D2">
        <w:t>На основании статьи 406</w:t>
      </w:r>
      <w:r w:rsidRPr="006201D2">
        <w:t xml:space="preserve"> Налогового кодекса Российской Федерации, </w:t>
      </w:r>
      <w:r w:rsidR="006201D2">
        <w:t xml:space="preserve"> Федерального закона</w:t>
      </w:r>
      <w:r w:rsidRPr="006201D2">
        <w:t xml:space="preserve"> от 06 октября 2003г №131-ФЗ «Об общих принципах организации местного самоуправления в Российской Федерации» (с последующими изменениями), руководствуясь статьями Устава муниципального образования Соленоозерный сельсовет, Совет депутатов Соленоозерного сельсовета </w:t>
      </w:r>
    </w:p>
    <w:p w:rsidR="00414A67" w:rsidRPr="00414A67" w:rsidRDefault="00414A67" w:rsidP="006201D2">
      <w:pPr>
        <w:contextualSpacing/>
        <w:jc w:val="center"/>
      </w:pPr>
      <w:r w:rsidRPr="00414A67">
        <w:t>РЕШИЛ:</w:t>
      </w:r>
    </w:p>
    <w:p w:rsidR="00414A67" w:rsidRPr="00414A67" w:rsidRDefault="00414A67" w:rsidP="006201D2">
      <w:pPr>
        <w:contextualSpacing/>
        <w:jc w:val="both"/>
      </w:pPr>
    </w:p>
    <w:p w:rsidR="00414A67" w:rsidRPr="009B5529" w:rsidRDefault="00414A67" w:rsidP="006201D2">
      <w:pPr>
        <w:contextualSpacing/>
        <w:jc w:val="both"/>
      </w:pPr>
      <w:r w:rsidRPr="00414A67">
        <w:t>1</w:t>
      </w:r>
      <w:proofErr w:type="gramStart"/>
      <w:r w:rsidRPr="00414A67">
        <w:t xml:space="preserve"> </w:t>
      </w:r>
      <w:r w:rsidRPr="009B5529">
        <w:t>В</w:t>
      </w:r>
      <w:proofErr w:type="gramEnd"/>
      <w:r w:rsidRPr="009B5529">
        <w:t>вести на территории муниципального образования Соленоозерный сельсовет налог на имущество физических лиц (далее налог).</w:t>
      </w:r>
    </w:p>
    <w:p w:rsidR="00414A67" w:rsidRPr="009B5529" w:rsidRDefault="00414A67" w:rsidP="00414A67">
      <w:pPr>
        <w:jc w:val="both"/>
      </w:pPr>
      <w:r w:rsidRPr="009B5529">
        <w:t>2.  Установить, что налоговая база по налогу в отношении объектов налогообложения определяется исходя из кадастровой стоимости.</w:t>
      </w:r>
    </w:p>
    <w:p w:rsidR="00414A67" w:rsidRPr="009B5529" w:rsidRDefault="00414A67" w:rsidP="00414A67">
      <w:pPr>
        <w:jc w:val="both"/>
      </w:pPr>
      <w:r w:rsidRPr="009B5529">
        <w:t>3.   Установить следующие налоговые ставки по налогу:</w:t>
      </w:r>
    </w:p>
    <w:p w:rsidR="00414A67" w:rsidRDefault="00414A67" w:rsidP="00414A67">
      <w:pPr>
        <w:ind w:left="567" w:firstLine="141"/>
        <w:jc w:val="both"/>
      </w:pPr>
      <w:r w:rsidRPr="009B5529">
        <w:t>1</w:t>
      </w:r>
      <w:r>
        <w:t>)</w:t>
      </w:r>
      <w:r w:rsidRPr="009B5529">
        <w:t xml:space="preserve"> 0,</w:t>
      </w:r>
      <w:r>
        <w:t>1 процент</w:t>
      </w:r>
      <w:r w:rsidRPr="009B5529">
        <w:t xml:space="preserve"> в отношении</w:t>
      </w:r>
      <w:r>
        <w:t>:</w:t>
      </w:r>
    </w:p>
    <w:p w:rsidR="00414A67" w:rsidRDefault="00414A67" w:rsidP="00414A67">
      <w:pPr>
        <w:ind w:left="709" w:hanging="1"/>
        <w:jc w:val="both"/>
      </w:pPr>
      <w:r>
        <w:t xml:space="preserve">жилых домов, </w:t>
      </w:r>
      <w:r w:rsidR="0058194B">
        <w:t>квартир, комнат</w:t>
      </w:r>
      <w:r>
        <w:t>;</w:t>
      </w:r>
    </w:p>
    <w:p w:rsidR="00414A67" w:rsidRDefault="00414A67" w:rsidP="00414A67">
      <w:pPr>
        <w:ind w:left="709" w:hanging="1"/>
        <w:jc w:val="both"/>
      </w:pPr>
      <w:r w:rsidRPr="009B5529">
        <w:t>объектов незавершенного строительства в случае, если проектируемым назначением таких объектов является ж</w:t>
      </w:r>
      <w:r>
        <w:t xml:space="preserve">илой дом; </w:t>
      </w:r>
    </w:p>
    <w:p w:rsidR="00414A67" w:rsidRDefault="00414A67" w:rsidP="00414A67">
      <w:pPr>
        <w:ind w:left="709" w:hanging="1"/>
        <w:jc w:val="both"/>
      </w:pPr>
      <w:r w:rsidRPr="009B5529">
        <w:t>единых недвижимых комплексов, в состав которых входит хотя бы одно жилое помещение (жилой дом)</w:t>
      </w:r>
      <w:r>
        <w:t>;</w:t>
      </w:r>
    </w:p>
    <w:p w:rsidR="00414A67" w:rsidRDefault="00414A67" w:rsidP="00414A67">
      <w:pPr>
        <w:ind w:left="709" w:hanging="1"/>
        <w:jc w:val="both"/>
      </w:pPr>
      <w:r>
        <w:t xml:space="preserve">гаражей и </w:t>
      </w:r>
      <w:proofErr w:type="spellStart"/>
      <w:r>
        <w:t>машино-мест</w:t>
      </w:r>
      <w:proofErr w:type="spellEnd"/>
      <w:r>
        <w:t>;</w:t>
      </w:r>
    </w:p>
    <w:p w:rsidR="00414A67" w:rsidRPr="009B5529" w:rsidRDefault="00414A67" w:rsidP="00414A67">
      <w:pPr>
        <w:ind w:left="709" w:hanging="1"/>
        <w:jc w:val="both"/>
      </w:pPr>
      <w:r w:rsidRPr="009B5529"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414A67" w:rsidRPr="009B5529" w:rsidRDefault="00414A67" w:rsidP="00414A67">
      <w:pPr>
        <w:ind w:left="567"/>
        <w:jc w:val="both"/>
      </w:pPr>
      <w:r>
        <w:t xml:space="preserve">   </w:t>
      </w:r>
      <w:proofErr w:type="gramStart"/>
      <w:r>
        <w:t>2)</w:t>
      </w:r>
      <w:r w:rsidRPr="009B5529">
        <w:t xml:space="preserve">  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</w:t>
      </w:r>
      <w:r>
        <w:t>, а также в отношении объектов налогообложения, кадастровая стоимость каждого из которых превышает 300 миллионов рублей</w:t>
      </w:r>
      <w:r w:rsidRPr="009B5529">
        <w:t>;</w:t>
      </w:r>
      <w:proofErr w:type="gramEnd"/>
    </w:p>
    <w:p w:rsidR="00414A67" w:rsidRDefault="00414A67" w:rsidP="00414A67">
      <w:pPr>
        <w:ind w:left="709"/>
        <w:jc w:val="both"/>
      </w:pPr>
      <w:r>
        <w:t>3)</w:t>
      </w:r>
      <w:r w:rsidRPr="009B5529">
        <w:t xml:space="preserve">     0,5 процента в отношении прочих объектов налогообложения.</w:t>
      </w:r>
    </w:p>
    <w:p w:rsidR="00414A67" w:rsidRPr="00C121DE" w:rsidRDefault="00414A67" w:rsidP="006201D2">
      <w:pPr>
        <w:jc w:val="both"/>
        <w:rPr>
          <w:color w:val="FF0000"/>
        </w:rPr>
      </w:pPr>
      <w:r w:rsidRPr="006201D2">
        <w:t xml:space="preserve">4.  Предоставить льготу по </w:t>
      </w:r>
      <w:r w:rsidR="006201D2" w:rsidRPr="006201D2">
        <w:t>имущественному налогу</w:t>
      </w:r>
      <w:r w:rsidRPr="006201D2">
        <w:t xml:space="preserve"> в размере 100% следующим категориям налогоплательщиков:</w:t>
      </w:r>
      <w:r w:rsidR="006201D2" w:rsidRPr="006201D2">
        <w:t xml:space="preserve"> учреждения, финансируемые из местного бюджета</w:t>
      </w:r>
      <w:r w:rsidR="006201D2">
        <w:t>.</w:t>
      </w:r>
    </w:p>
    <w:p w:rsidR="00414A67" w:rsidRPr="009B5529" w:rsidRDefault="00414A67" w:rsidP="00414A67">
      <w:pPr>
        <w:jc w:val="both"/>
      </w:pPr>
      <w:r>
        <w:t>5</w:t>
      </w:r>
      <w:r w:rsidRPr="009B5529">
        <w:t xml:space="preserve">.   Решение Совета депутатов от </w:t>
      </w:r>
      <w:r>
        <w:t>16</w:t>
      </w:r>
      <w:r w:rsidRPr="009B5529">
        <w:t xml:space="preserve"> </w:t>
      </w:r>
      <w:r>
        <w:t>ноября 2016</w:t>
      </w:r>
      <w:r w:rsidRPr="009B5529">
        <w:t xml:space="preserve"> г  № </w:t>
      </w:r>
      <w:r>
        <w:t>48</w:t>
      </w:r>
      <w:r w:rsidRPr="009B5529">
        <w:t xml:space="preserve"> «Об установлении налога на имущество физических лиц на территории </w:t>
      </w:r>
      <w:r>
        <w:t>Соленоозерного</w:t>
      </w:r>
      <w:r w:rsidRPr="009B5529">
        <w:t xml:space="preserve"> сельсовет</w:t>
      </w:r>
      <w:r>
        <w:t>а</w:t>
      </w:r>
      <w:r w:rsidRPr="009B5529">
        <w:t>» (с последующими изменениями и дополнениями), признать утратившим силу с 01.01.201</w:t>
      </w:r>
      <w:r>
        <w:t>9</w:t>
      </w:r>
      <w:r w:rsidRPr="009B5529">
        <w:t xml:space="preserve"> года.</w:t>
      </w:r>
    </w:p>
    <w:p w:rsidR="00414A67" w:rsidRPr="00414A67" w:rsidRDefault="00414A67" w:rsidP="00414A67">
      <w:pPr>
        <w:jc w:val="both"/>
      </w:pPr>
      <w:r>
        <w:t>6</w:t>
      </w:r>
      <w:r w:rsidRPr="00414A67">
        <w:t>.   Настоящее  решение Совета депутатов вступает в силу по истечении одного месяца с момента официального опубликов</w:t>
      </w:r>
      <w:r w:rsidR="002B46A8">
        <w:t>ания, но не ранее 01 января 2019</w:t>
      </w:r>
      <w:r w:rsidRPr="00414A67">
        <w:t xml:space="preserve"> года.</w:t>
      </w:r>
    </w:p>
    <w:p w:rsidR="006201D2" w:rsidRDefault="006201D2" w:rsidP="00414A67"/>
    <w:p w:rsidR="00CE04DF" w:rsidRPr="00414A67" w:rsidRDefault="00414A67" w:rsidP="00414A67">
      <w:r w:rsidRPr="00414A67">
        <w:t xml:space="preserve">Глава Соленоозерного сельсовета:                                                      В.И.Куру           </w:t>
      </w:r>
    </w:p>
    <w:sectPr w:rsidR="00CE04DF" w:rsidRPr="00414A67" w:rsidSect="006201D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227F2"/>
    <w:multiLevelType w:val="hybridMultilevel"/>
    <w:tmpl w:val="28BC3C32"/>
    <w:lvl w:ilvl="0" w:tplc="F536DE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4A67"/>
    <w:rsid w:val="002B46A8"/>
    <w:rsid w:val="003D4020"/>
    <w:rsid w:val="00414A67"/>
    <w:rsid w:val="00450B5B"/>
    <w:rsid w:val="0058194B"/>
    <w:rsid w:val="005F20AB"/>
    <w:rsid w:val="006201D2"/>
    <w:rsid w:val="006C6E2C"/>
    <w:rsid w:val="007423C0"/>
    <w:rsid w:val="007F714D"/>
    <w:rsid w:val="00B00F3C"/>
    <w:rsid w:val="00CE04DF"/>
    <w:rsid w:val="00CE51A7"/>
    <w:rsid w:val="00D16EED"/>
    <w:rsid w:val="00E668E3"/>
    <w:rsid w:val="00FF4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A67"/>
    <w:pPr>
      <w:ind w:left="720"/>
      <w:contextualSpacing/>
    </w:pPr>
  </w:style>
  <w:style w:type="table" w:styleId="a4">
    <w:name w:val="Table Grid"/>
    <w:basedOn w:val="a1"/>
    <w:rsid w:val="00414A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2018-10-29T03:03:00Z</cp:lastPrinted>
  <dcterms:created xsi:type="dcterms:W3CDTF">2018-10-22T08:25:00Z</dcterms:created>
  <dcterms:modified xsi:type="dcterms:W3CDTF">2018-11-06T01:21:00Z</dcterms:modified>
</cp:coreProperties>
</file>