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BBC" w:rsidRPr="00F4745D" w:rsidRDefault="00176BBC" w:rsidP="00176BBC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  <w:r w:rsidRPr="00F4745D">
        <w:rPr>
          <w:sz w:val="24"/>
          <w:szCs w:val="24"/>
        </w:rPr>
        <w:t xml:space="preserve">РОССИЙСКАЯ ФЕДЕРАЦИЯ         </w:t>
      </w:r>
    </w:p>
    <w:p w:rsidR="00176BBC" w:rsidRPr="00F4745D" w:rsidRDefault="00176BBC" w:rsidP="00176BBC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F4745D">
        <w:rPr>
          <w:sz w:val="24"/>
          <w:szCs w:val="24"/>
        </w:rPr>
        <w:t>РЕСПУБЛИКА ХАКАСИЯ</w:t>
      </w:r>
    </w:p>
    <w:p w:rsidR="00176BBC" w:rsidRPr="00F4745D" w:rsidRDefault="00176BBC" w:rsidP="00176BBC">
      <w:pPr>
        <w:jc w:val="center"/>
        <w:rPr>
          <w:sz w:val="24"/>
          <w:szCs w:val="24"/>
        </w:rPr>
      </w:pPr>
    </w:p>
    <w:p w:rsidR="00176BBC" w:rsidRPr="00F4745D" w:rsidRDefault="00176BBC" w:rsidP="00176BBC">
      <w:pPr>
        <w:jc w:val="center"/>
        <w:rPr>
          <w:sz w:val="24"/>
          <w:szCs w:val="24"/>
        </w:rPr>
      </w:pPr>
      <w:r w:rsidRPr="00F4745D">
        <w:rPr>
          <w:sz w:val="24"/>
          <w:szCs w:val="24"/>
        </w:rPr>
        <w:t xml:space="preserve">АДМИНИСТРАЦИЯ </w:t>
      </w:r>
    </w:p>
    <w:p w:rsidR="00176BBC" w:rsidRPr="00F4745D" w:rsidRDefault="00176BBC" w:rsidP="00176BBC">
      <w:pPr>
        <w:jc w:val="center"/>
        <w:rPr>
          <w:sz w:val="24"/>
          <w:szCs w:val="24"/>
        </w:rPr>
      </w:pPr>
      <w:r w:rsidRPr="00F4745D">
        <w:rPr>
          <w:sz w:val="24"/>
          <w:szCs w:val="24"/>
        </w:rPr>
        <w:t xml:space="preserve">СЕЛЬСКОГО ПОСЕЛЕНИЯ СОЛЕНООЗЕРНОГО СЕЛЬСОВЕТА </w:t>
      </w:r>
    </w:p>
    <w:p w:rsidR="00176BBC" w:rsidRPr="00F4745D" w:rsidRDefault="00176BBC" w:rsidP="00F4745D">
      <w:pPr>
        <w:jc w:val="center"/>
        <w:rPr>
          <w:sz w:val="24"/>
          <w:szCs w:val="24"/>
        </w:rPr>
      </w:pPr>
      <w:r w:rsidRPr="00F4745D">
        <w:rPr>
          <w:sz w:val="24"/>
          <w:szCs w:val="24"/>
        </w:rPr>
        <w:t>ШИРИНСКОГО МУНИЦИПАЛЬНОГО РАЙОНА РЕСПУБЛИКИ</w:t>
      </w:r>
      <w:r w:rsidR="00F4745D">
        <w:rPr>
          <w:sz w:val="24"/>
          <w:szCs w:val="24"/>
        </w:rPr>
        <w:t xml:space="preserve"> </w:t>
      </w:r>
      <w:r w:rsidRPr="00F4745D">
        <w:rPr>
          <w:sz w:val="24"/>
          <w:szCs w:val="24"/>
        </w:rPr>
        <w:t>ХАКАСИЯ</w:t>
      </w:r>
    </w:p>
    <w:p w:rsidR="00176BBC" w:rsidRPr="00F4745D" w:rsidRDefault="00176BBC" w:rsidP="00176BBC">
      <w:pPr>
        <w:jc w:val="center"/>
        <w:rPr>
          <w:color w:val="000000"/>
          <w:sz w:val="24"/>
          <w:szCs w:val="24"/>
        </w:rPr>
      </w:pPr>
    </w:p>
    <w:p w:rsidR="00176BBC" w:rsidRPr="00F4745D" w:rsidRDefault="00176BBC" w:rsidP="00176BBC">
      <w:pPr>
        <w:jc w:val="center"/>
        <w:rPr>
          <w:color w:val="000000"/>
          <w:sz w:val="24"/>
          <w:szCs w:val="24"/>
        </w:rPr>
      </w:pPr>
      <w:r w:rsidRPr="00F4745D">
        <w:rPr>
          <w:color w:val="000000"/>
          <w:sz w:val="24"/>
          <w:szCs w:val="24"/>
        </w:rPr>
        <w:t>П О С Т А Н О В Л Е Н И Е</w:t>
      </w:r>
    </w:p>
    <w:p w:rsidR="00176BBC" w:rsidRPr="00F4745D" w:rsidRDefault="00176BBC" w:rsidP="00176BBC">
      <w:pPr>
        <w:tabs>
          <w:tab w:val="center" w:pos="4677"/>
          <w:tab w:val="right" w:pos="9355"/>
        </w:tabs>
        <w:jc w:val="center"/>
        <w:rPr>
          <w:color w:val="000000"/>
          <w:sz w:val="24"/>
          <w:szCs w:val="24"/>
        </w:rPr>
      </w:pPr>
    </w:p>
    <w:p w:rsidR="00176BBC" w:rsidRPr="00F4745D" w:rsidRDefault="00111FA3" w:rsidP="00111FA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</w:t>
      </w:r>
      <w:r w:rsidR="006D6AB2">
        <w:rPr>
          <w:color w:val="000000"/>
          <w:sz w:val="24"/>
          <w:szCs w:val="24"/>
        </w:rPr>
        <w:t>3</w:t>
      </w:r>
      <w:r w:rsidR="00176BBC" w:rsidRPr="00F4745D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2</w:t>
      </w:r>
      <w:r w:rsidR="00176BBC" w:rsidRPr="00F4745D">
        <w:rPr>
          <w:color w:val="000000"/>
          <w:sz w:val="24"/>
          <w:szCs w:val="24"/>
        </w:rPr>
        <w:t xml:space="preserve">.2025 г.                               </w:t>
      </w:r>
      <w:r>
        <w:rPr>
          <w:color w:val="000000"/>
          <w:sz w:val="24"/>
          <w:szCs w:val="24"/>
        </w:rPr>
        <w:t xml:space="preserve">    </w:t>
      </w:r>
      <w:r w:rsidR="00176BBC" w:rsidRPr="00F4745D">
        <w:rPr>
          <w:color w:val="000000"/>
          <w:sz w:val="24"/>
          <w:szCs w:val="24"/>
        </w:rPr>
        <w:t xml:space="preserve">          с. Соленоозерное                                                №</w:t>
      </w:r>
      <w:r>
        <w:rPr>
          <w:color w:val="000000"/>
          <w:sz w:val="24"/>
          <w:szCs w:val="24"/>
        </w:rPr>
        <w:t xml:space="preserve"> 117</w:t>
      </w:r>
    </w:p>
    <w:p w:rsidR="001B3246" w:rsidRPr="00F4745D" w:rsidRDefault="001B3246" w:rsidP="001B3246">
      <w:pPr>
        <w:shd w:val="clear" w:color="auto" w:fill="FFFFFF"/>
        <w:jc w:val="both"/>
        <w:rPr>
          <w:b/>
          <w:sz w:val="24"/>
          <w:szCs w:val="24"/>
        </w:rPr>
      </w:pPr>
      <w:r w:rsidRPr="00F4745D">
        <w:rPr>
          <w:sz w:val="24"/>
          <w:szCs w:val="24"/>
        </w:rPr>
        <w:t xml:space="preserve">                      </w:t>
      </w:r>
      <w:r w:rsidRPr="00F4745D">
        <w:rPr>
          <w:b/>
          <w:sz w:val="24"/>
          <w:szCs w:val="24"/>
        </w:rPr>
        <w:t xml:space="preserve">                                                                         </w:t>
      </w:r>
    </w:p>
    <w:p w:rsidR="001B3246" w:rsidRPr="00F4745D" w:rsidRDefault="006454B4" w:rsidP="00337286">
      <w:pPr>
        <w:shd w:val="clear" w:color="auto" w:fill="FFFFFF"/>
        <w:ind w:firstLine="709"/>
        <w:jc w:val="center"/>
        <w:rPr>
          <w:b/>
          <w:sz w:val="24"/>
          <w:szCs w:val="24"/>
        </w:rPr>
      </w:pPr>
      <w:r w:rsidRPr="00F4745D">
        <w:rPr>
          <w:b/>
          <w:sz w:val="24"/>
          <w:szCs w:val="24"/>
        </w:rPr>
        <w:t xml:space="preserve">Об утверждении </w:t>
      </w:r>
      <w:r w:rsidR="00360418" w:rsidRPr="00F4745D">
        <w:rPr>
          <w:b/>
          <w:sz w:val="24"/>
          <w:szCs w:val="24"/>
        </w:rPr>
        <w:t>перечня</w:t>
      </w:r>
      <w:r w:rsidR="00337286" w:rsidRPr="00F4745D">
        <w:rPr>
          <w:b/>
          <w:sz w:val="24"/>
          <w:szCs w:val="24"/>
        </w:rPr>
        <w:t xml:space="preserve">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требований, при направлении на согласование в органы прокуратуры Республики Хакасия</w:t>
      </w:r>
    </w:p>
    <w:p w:rsidR="00FC0A0C" w:rsidRPr="00F4745D" w:rsidRDefault="006454B4" w:rsidP="00FC0A0C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F4745D">
        <w:rPr>
          <w:color w:val="22272F"/>
          <w:sz w:val="24"/>
          <w:szCs w:val="24"/>
          <w:shd w:val="clear" w:color="auto" w:fill="FFFFFF"/>
        </w:rPr>
        <w:t>В соответствии с </w:t>
      </w:r>
      <w:r w:rsidRPr="00F4745D">
        <w:rPr>
          <w:sz w:val="24"/>
          <w:szCs w:val="24"/>
          <w:shd w:val="clear" w:color="auto" w:fill="FFFFFF"/>
        </w:rPr>
        <w:t>Федеральным законом</w:t>
      </w:r>
      <w:r w:rsidRPr="00F4745D">
        <w:rPr>
          <w:color w:val="22272F"/>
          <w:sz w:val="24"/>
          <w:szCs w:val="24"/>
          <w:shd w:val="clear" w:color="auto" w:fill="FFFFFF"/>
        </w:rPr>
        <w:t> от 31 июля 2020 года N 248-ФЗ "О государственном контроле (надзоре) и муниципальном контроле в Российской Федерации", </w:t>
      </w:r>
      <w:r w:rsidR="00F4745D" w:rsidRPr="00F4745D">
        <w:rPr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B3246" w:rsidRPr="00F4745D">
        <w:rPr>
          <w:sz w:val="24"/>
          <w:szCs w:val="24"/>
        </w:rPr>
        <w:t xml:space="preserve">, </w:t>
      </w:r>
      <w:r w:rsidRPr="00F4745D">
        <w:rPr>
          <w:sz w:val="24"/>
          <w:szCs w:val="24"/>
        </w:rPr>
        <w:t>в целях снижения количества отказов органами прокуратуры в согласовании проведения контрольных (надзорных) мероприятий по основаниям, связанным с выявлением индикаторов риска нарушения обязательных требований, контрольным (надзорным) органам при направлении решений о проведении контрольных (надзорных) мероприятий в органы прокуратуры</w:t>
      </w:r>
      <w:r w:rsidR="004251A0" w:rsidRPr="00F4745D">
        <w:rPr>
          <w:sz w:val="24"/>
          <w:szCs w:val="24"/>
        </w:rPr>
        <w:t>,</w:t>
      </w:r>
      <w:r w:rsidRPr="00F4745D">
        <w:rPr>
          <w:sz w:val="24"/>
          <w:szCs w:val="24"/>
        </w:rPr>
        <w:t xml:space="preserve"> </w:t>
      </w:r>
      <w:r w:rsidR="001B3246" w:rsidRPr="00F4745D">
        <w:rPr>
          <w:sz w:val="24"/>
          <w:szCs w:val="24"/>
        </w:rPr>
        <w:t xml:space="preserve">руководствуясь </w:t>
      </w:r>
      <w:r w:rsidR="00FC0A0C" w:rsidRPr="00F4745D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="00FC0A0C" w:rsidRPr="00F4745D">
        <w:rPr>
          <w:color w:val="000000"/>
          <w:sz w:val="24"/>
          <w:szCs w:val="24"/>
        </w:rPr>
        <w:t xml:space="preserve">, </w:t>
      </w:r>
      <w:r w:rsidR="00FC0A0C" w:rsidRPr="00F4745D">
        <w:rPr>
          <w:sz w:val="24"/>
          <w:szCs w:val="24"/>
        </w:rPr>
        <w:t>администрация  Соленоозерного сельсовета Ширинского района Республики Хакасия</w:t>
      </w:r>
    </w:p>
    <w:p w:rsidR="001B3246" w:rsidRPr="00F4745D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F4745D">
        <w:rPr>
          <w:sz w:val="24"/>
          <w:szCs w:val="24"/>
        </w:rPr>
        <w:t>ПОСТАНОВЛЯЕТ:</w:t>
      </w:r>
    </w:p>
    <w:p w:rsidR="001B3246" w:rsidRPr="00F4745D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F4745D" w:rsidRDefault="004251A0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4"/>
        </w:rPr>
      </w:pPr>
      <w:r w:rsidRPr="00F4745D">
        <w:rPr>
          <w:color w:val="22272F"/>
          <w:sz w:val="24"/>
          <w:szCs w:val="24"/>
          <w:shd w:val="clear" w:color="auto" w:fill="FFFFFF"/>
        </w:rPr>
        <w:t>Утвердить </w:t>
      </w:r>
      <w:r w:rsidR="00337286" w:rsidRPr="00F4745D">
        <w:rPr>
          <w:sz w:val="24"/>
          <w:szCs w:val="24"/>
        </w:rPr>
        <w:t>перечень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требований, при направлении на согласование в органы прокуратуры Республики Хакасия</w:t>
      </w:r>
      <w:r w:rsidRPr="00F4745D">
        <w:rPr>
          <w:sz w:val="24"/>
          <w:szCs w:val="24"/>
        </w:rPr>
        <w:t xml:space="preserve"> </w:t>
      </w:r>
      <w:r w:rsidR="001B3246" w:rsidRPr="00F4745D">
        <w:rPr>
          <w:sz w:val="24"/>
          <w:szCs w:val="24"/>
        </w:rPr>
        <w:t>(приложение).</w:t>
      </w:r>
    </w:p>
    <w:p w:rsidR="00F4745D" w:rsidRPr="006624B7" w:rsidRDefault="00F4745D" w:rsidP="00F4745D">
      <w:pPr>
        <w:pStyle w:val="a9"/>
        <w:numPr>
          <w:ilvl w:val="0"/>
          <w:numId w:val="8"/>
        </w:numPr>
        <w:jc w:val="both"/>
      </w:pPr>
      <w:r w:rsidRPr="006624B7">
        <w:t>Постановление подлежит опубликованию (обнародованию), размещению на официальном сайте Соленоозерного сельсовета.</w:t>
      </w:r>
    </w:p>
    <w:p w:rsidR="00F4745D" w:rsidRPr="006624B7" w:rsidRDefault="00F4745D" w:rsidP="00F4745D">
      <w:pPr>
        <w:pStyle w:val="a9"/>
        <w:numPr>
          <w:ilvl w:val="0"/>
          <w:numId w:val="8"/>
        </w:numPr>
        <w:jc w:val="both"/>
      </w:pPr>
      <w:r w:rsidRPr="006624B7">
        <w:t>Контроль за исполнением данного постановления оставляю за собой.</w:t>
      </w:r>
    </w:p>
    <w:p w:rsidR="00F4745D" w:rsidRPr="006624B7" w:rsidRDefault="00F4745D" w:rsidP="00F4745D">
      <w:pPr>
        <w:ind w:left="360"/>
        <w:jc w:val="both"/>
      </w:pPr>
      <w:r w:rsidRPr="006624B7">
        <w:t xml:space="preserve"> </w:t>
      </w:r>
    </w:p>
    <w:p w:rsidR="00F4745D" w:rsidRPr="006624B7" w:rsidRDefault="00F4745D" w:rsidP="00F4745D">
      <w:pPr>
        <w:jc w:val="both"/>
      </w:pPr>
    </w:p>
    <w:p w:rsidR="00F4745D" w:rsidRPr="006624B7" w:rsidRDefault="00F4745D" w:rsidP="00F4745D">
      <w:pPr>
        <w:jc w:val="both"/>
      </w:pPr>
    </w:p>
    <w:p w:rsidR="00F4745D" w:rsidRPr="006624B7" w:rsidRDefault="00F4745D" w:rsidP="00F4745D">
      <w:pPr>
        <w:jc w:val="both"/>
      </w:pPr>
    </w:p>
    <w:p w:rsidR="00F4745D" w:rsidRPr="00F4745D" w:rsidRDefault="00F4745D" w:rsidP="00F4745D">
      <w:pPr>
        <w:tabs>
          <w:tab w:val="left" w:pos="426"/>
        </w:tabs>
        <w:contextualSpacing/>
        <w:rPr>
          <w:rFonts w:eastAsiaTheme="minorHAnsi"/>
          <w:sz w:val="24"/>
          <w:szCs w:val="24"/>
          <w:lang w:eastAsia="en-US"/>
        </w:rPr>
      </w:pPr>
    </w:p>
    <w:p w:rsidR="00F4745D" w:rsidRPr="00F4745D" w:rsidRDefault="00F4745D" w:rsidP="00F4745D">
      <w:pPr>
        <w:suppressAutoHyphens/>
        <w:rPr>
          <w:sz w:val="24"/>
          <w:szCs w:val="24"/>
          <w:lang w:eastAsia="ar-SA"/>
        </w:rPr>
      </w:pPr>
      <w:r w:rsidRPr="00F4745D">
        <w:rPr>
          <w:sz w:val="24"/>
          <w:szCs w:val="24"/>
          <w:lang w:eastAsia="ar-SA"/>
        </w:rPr>
        <w:t xml:space="preserve">Глава сельского поселения </w:t>
      </w:r>
    </w:p>
    <w:p w:rsidR="00F4745D" w:rsidRPr="00F4745D" w:rsidRDefault="00F4745D" w:rsidP="00F4745D">
      <w:pPr>
        <w:suppressAutoHyphens/>
        <w:rPr>
          <w:sz w:val="24"/>
          <w:szCs w:val="24"/>
          <w:lang w:eastAsia="ar-SA"/>
        </w:rPr>
      </w:pPr>
      <w:r w:rsidRPr="00F4745D">
        <w:rPr>
          <w:sz w:val="24"/>
          <w:szCs w:val="24"/>
          <w:lang w:eastAsia="ar-SA"/>
        </w:rPr>
        <w:t>Соленоозерного сельсовета</w:t>
      </w:r>
    </w:p>
    <w:p w:rsidR="00F4745D" w:rsidRPr="00F4745D" w:rsidRDefault="00F4745D" w:rsidP="00F4745D">
      <w:pPr>
        <w:suppressAutoHyphens/>
        <w:rPr>
          <w:sz w:val="24"/>
          <w:szCs w:val="24"/>
          <w:lang w:eastAsia="ar-SA"/>
        </w:rPr>
      </w:pPr>
      <w:r w:rsidRPr="00F4745D">
        <w:rPr>
          <w:sz w:val="24"/>
          <w:szCs w:val="24"/>
          <w:lang w:eastAsia="ar-SA"/>
        </w:rPr>
        <w:t>Ширинского муниципального района</w:t>
      </w:r>
    </w:p>
    <w:p w:rsidR="00F4745D" w:rsidRPr="00F4745D" w:rsidRDefault="00F4745D" w:rsidP="00F4745D">
      <w:pPr>
        <w:rPr>
          <w:sz w:val="24"/>
          <w:szCs w:val="24"/>
        </w:rPr>
      </w:pPr>
      <w:r w:rsidRPr="00F4745D">
        <w:rPr>
          <w:sz w:val="24"/>
          <w:szCs w:val="24"/>
          <w:lang w:eastAsia="ar-SA"/>
        </w:rPr>
        <w:t xml:space="preserve">Республики </w:t>
      </w:r>
      <w:proofErr w:type="gramStart"/>
      <w:r w:rsidRPr="00F4745D">
        <w:rPr>
          <w:sz w:val="24"/>
          <w:szCs w:val="24"/>
          <w:lang w:eastAsia="ar-SA"/>
        </w:rPr>
        <w:t xml:space="preserve">Хакасия:   </w:t>
      </w:r>
      <w:proofErr w:type="gramEnd"/>
      <w:r w:rsidRPr="00F4745D">
        <w:rPr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F4745D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F4745D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F4745D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F4745D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F4745D">
        <w:rPr>
          <w:sz w:val="24"/>
          <w:szCs w:val="24"/>
        </w:rPr>
        <w:lastRenderedPageBreak/>
        <w:t>Приложение</w:t>
      </w:r>
      <w:r w:rsidR="00F4745D">
        <w:rPr>
          <w:sz w:val="24"/>
          <w:szCs w:val="24"/>
        </w:rPr>
        <w:t xml:space="preserve"> 1</w:t>
      </w:r>
    </w:p>
    <w:p w:rsidR="001B3246" w:rsidRPr="00F4745D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F4745D">
        <w:rPr>
          <w:sz w:val="24"/>
          <w:szCs w:val="24"/>
        </w:rPr>
        <w:t xml:space="preserve"> к Постановлению 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F4745D">
        <w:rPr>
          <w:sz w:val="24"/>
          <w:szCs w:val="24"/>
        </w:rPr>
        <w:t>Администрации Соленоозерного сельсовета</w:t>
      </w:r>
    </w:p>
    <w:p w:rsidR="00F4745D" w:rsidRDefault="00F4745D" w:rsidP="001B324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Ширинского района </w:t>
      </w:r>
    </w:p>
    <w:p w:rsidR="00F4745D" w:rsidRPr="00F4745D" w:rsidRDefault="00F4745D" w:rsidP="001B3246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Республики Хакасия</w:t>
      </w:r>
    </w:p>
    <w:p w:rsidR="001B3246" w:rsidRPr="00F4745D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F4745D">
        <w:rPr>
          <w:sz w:val="24"/>
          <w:szCs w:val="24"/>
        </w:rPr>
        <w:t xml:space="preserve">от </w:t>
      </w:r>
      <w:r w:rsidR="006D6AB2">
        <w:rPr>
          <w:sz w:val="24"/>
          <w:szCs w:val="24"/>
        </w:rPr>
        <w:t xml:space="preserve">03.12.2025 </w:t>
      </w:r>
      <w:bookmarkStart w:id="0" w:name="_GoBack"/>
      <w:bookmarkEnd w:id="0"/>
      <w:r w:rsidR="00337286" w:rsidRPr="00F4745D">
        <w:rPr>
          <w:sz w:val="24"/>
          <w:szCs w:val="24"/>
        </w:rPr>
        <w:t xml:space="preserve">№ </w:t>
      </w:r>
      <w:r w:rsidR="006D6AB2">
        <w:rPr>
          <w:sz w:val="24"/>
          <w:szCs w:val="24"/>
        </w:rPr>
        <w:t>117</w:t>
      </w:r>
    </w:p>
    <w:p w:rsidR="001B3246" w:rsidRPr="00F4745D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360418" w:rsidRPr="00F4745D" w:rsidRDefault="00360418" w:rsidP="00360418">
      <w:pPr>
        <w:shd w:val="clear" w:color="auto" w:fill="FFFFFF"/>
        <w:ind w:firstLine="708"/>
        <w:jc w:val="center"/>
        <w:rPr>
          <w:b/>
          <w:sz w:val="24"/>
          <w:szCs w:val="24"/>
        </w:rPr>
      </w:pPr>
      <w:r w:rsidRPr="00F4745D">
        <w:rPr>
          <w:b/>
          <w:sz w:val="24"/>
          <w:szCs w:val="24"/>
        </w:rPr>
        <w:t>Перечень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требований, при направлении на согласование в органы прокуратуры Республики Хакасия</w:t>
      </w:r>
    </w:p>
    <w:p w:rsidR="00360418" w:rsidRPr="00F4745D" w:rsidRDefault="00360418" w:rsidP="00360418">
      <w:pPr>
        <w:shd w:val="clear" w:color="auto" w:fill="FFFFFF"/>
        <w:ind w:firstLine="708"/>
        <w:jc w:val="center"/>
        <w:rPr>
          <w:b/>
          <w:sz w:val="24"/>
          <w:szCs w:val="24"/>
        </w:rPr>
      </w:pP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В целях снижения количества отказов органами прокуратуры в согласовании проведения контрольных (надзорных) мероприятий по основаниям, связанным с выявлением индикаторов риска нарушения обязательных требований, контрольным (надзорным) органам при направлении решений о проведении контрольных (надзорных) мероприятий в органы прокуратуры рекомендуется прилагать следующий перечень документов и материалов: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1. Копия решения о проведении внепланового контрольного (надзорного) мероприятия.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2. Мотивированное представление о необходимости проведения контрольного (надзорного) мероприятия с указанием исчерпывающих данных о проведенных контрольным (надзорным) органом действий по установлению достоверности сведений, указывающих на наличие у объекта контроля с высокой степенью вероятности нарушения обязательных требований и невозможности их пресечения иными способами, кроме как посредством контрольного (надзорного) мероприятия со взаимодействием, подписанное должностным лицом контрольного (надзорного) органа (в том числе усиленной квалифицированной электронной подписью (ЭЦП).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3. Правоустанавливающие и иные документы, подтверждающие индивидуализирующие признаки проверяемого объекта и его принадлежность контролируемому лицу (адрес, наименование, номер объекта в Едином реестре видов контроля и т.д.); выписки из ЕГРН, ЕГРЮЛ (ЕГРИП) (в зависимости от объекта контроля).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4. Задание о проведении контрольного (надзорного) мероприятия без взаимодействия, проведенное в целях оценки достоверности сведений, поступивших в контрольный (надзорный) орган.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5. Материалы по результатам мероприятия без взаимодействия (Акт выездного обследования, Акт наблюдения за соблюдением обязательных требований, Заключение по результатам контрольного (надзорного) мероприятия без взаимодействия или иные документы и материалы, составленные по результатам мероприятия без взаимодействия (результаты испытаний, экспертиз, отобранных в ходе выездного обследования проб и т.д.), позволяющие сделать логический вывод (аналитическую связку) вероятного нарушения с действиями виновного лица.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В случае, если такие мероприятия не проводились или их проведение не планируется, информацию необходимо отражать в мотивированном представлении.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6. Материалы, подтверждающие «срабатывание» индикатора риска нарушения обязательных требований и источник получения сведений о выявлении индикаторов риска нарушения обязательных требований: выгрузки из информационных систем, данные из соответствующих отчетов, также иные сведения.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Документы (снимки с экрана, выгрузки из информационных систем и т.п.), представляемые в органы прокуратуры на согласование проведения внеплановых контрольных (надзорных) мероприятий по индикаторам риска должны быть датированы и заверены подписями должностных лиц и печатью контрольного (надзорного) органа (для материалов на бумажном носителе), в случае направления материалов на электронном носителе – подтверждение ЭЦП.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 xml:space="preserve">7. Информацию о ранее проведенных (за прошедший год) и планируемых (на текущий год) профилактических и контрольных (надзорных) мероприятиях (в случае, если такие </w:t>
      </w:r>
      <w:r w:rsidRPr="00F4745D">
        <w:rPr>
          <w:sz w:val="24"/>
          <w:szCs w:val="24"/>
        </w:rPr>
        <w:lastRenderedPageBreak/>
        <w:t>мероприятия не проводились или не планируется их проведение, информацию отражать в мотивированном представлении).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8. Информацию о не устранении нарушений в разумный срок, выявленных при мероприятиях без взаимодействия или профилактических визитах, об объявлении предостережений о недопустимости нарушения обязательных требований.</w:t>
      </w:r>
    </w:p>
    <w:p w:rsidR="00360418" w:rsidRPr="00F4745D" w:rsidRDefault="00360418" w:rsidP="00360418">
      <w:pPr>
        <w:ind w:firstLine="709"/>
        <w:jc w:val="both"/>
        <w:rPr>
          <w:sz w:val="24"/>
          <w:szCs w:val="24"/>
        </w:rPr>
      </w:pPr>
      <w:r w:rsidRPr="00F4745D">
        <w:rPr>
          <w:sz w:val="24"/>
          <w:szCs w:val="24"/>
        </w:rPr>
        <w:t>9. Иные документы, подтверждающие необходимость проведения внепланового контрольного (надзорного) мероприятия.</w:t>
      </w:r>
    </w:p>
    <w:p w:rsidR="00360418" w:rsidRPr="00F4745D" w:rsidRDefault="00360418" w:rsidP="00360418">
      <w:pPr>
        <w:shd w:val="clear" w:color="auto" w:fill="FFFFFF"/>
        <w:ind w:firstLine="708"/>
        <w:jc w:val="center"/>
        <w:rPr>
          <w:b/>
          <w:sz w:val="24"/>
          <w:szCs w:val="24"/>
        </w:rPr>
      </w:pPr>
    </w:p>
    <w:sectPr w:rsidR="00360418" w:rsidRPr="00F4745D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776" w:rsidRDefault="00683776" w:rsidP="00966457">
      <w:r>
        <w:separator/>
      </w:r>
    </w:p>
  </w:endnote>
  <w:endnote w:type="continuationSeparator" w:id="0">
    <w:p w:rsidR="00683776" w:rsidRDefault="00683776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6837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776" w:rsidRDefault="00683776" w:rsidP="00966457">
      <w:r>
        <w:separator/>
      </w:r>
    </w:p>
  </w:footnote>
  <w:footnote w:type="continuationSeparator" w:id="0">
    <w:p w:rsidR="00683776" w:rsidRDefault="00683776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73" w:rsidRDefault="006837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46"/>
    <w:rsid w:val="000B744B"/>
    <w:rsid w:val="00111FA3"/>
    <w:rsid w:val="00131905"/>
    <w:rsid w:val="00153F32"/>
    <w:rsid w:val="00176BBC"/>
    <w:rsid w:val="001B3246"/>
    <w:rsid w:val="00337286"/>
    <w:rsid w:val="00360418"/>
    <w:rsid w:val="003A20D6"/>
    <w:rsid w:val="00410CE5"/>
    <w:rsid w:val="004251A0"/>
    <w:rsid w:val="00427DEE"/>
    <w:rsid w:val="00497007"/>
    <w:rsid w:val="00587FD2"/>
    <w:rsid w:val="006454B4"/>
    <w:rsid w:val="00652C15"/>
    <w:rsid w:val="00683776"/>
    <w:rsid w:val="006D6AB2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B1137"/>
    <w:rsid w:val="00BD363E"/>
    <w:rsid w:val="00C10FC2"/>
    <w:rsid w:val="00CA10B1"/>
    <w:rsid w:val="00D67042"/>
    <w:rsid w:val="00E0419D"/>
    <w:rsid w:val="00E53897"/>
    <w:rsid w:val="00E84075"/>
    <w:rsid w:val="00EA25B7"/>
    <w:rsid w:val="00EB54DE"/>
    <w:rsid w:val="00F4745D"/>
    <w:rsid w:val="00F861B1"/>
    <w:rsid w:val="00FC0A0C"/>
    <w:rsid w:val="00FD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F267"/>
  <w15:docId w15:val="{D9D1C58F-9BA4-4F06-BA98-15ED68EA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7">
    <w:name w:val="Emphasis"/>
    <w:basedOn w:val="a0"/>
    <w:uiPriority w:val="20"/>
    <w:qFormat/>
    <w:rsid w:val="006454B4"/>
    <w:rPr>
      <w:i/>
      <w:iCs/>
    </w:rPr>
  </w:style>
  <w:style w:type="character" w:styleId="a8">
    <w:name w:val="Hyperlink"/>
    <w:basedOn w:val="a0"/>
    <w:uiPriority w:val="99"/>
    <w:semiHidden/>
    <w:unhideWhenUsed/>
    <w:rsid w:val="006454B4"/>
    <w:rPr>
      <w:color w:val="0000FF"/>
      <w:u w:val="single"/>
    </w:rPr>
  </w:style>
  <w:style w:type="paragraph" w:styleId="a9">
    <w:name w:val="List Paragraph"/>
    <w:basedOn w:val="a"/>
    <w:uiPriority w:val="99"/>
    <w:qFormat/>
    <w:rsid w:val="00F4745D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lTSA6vXfyiemoE8YWfWHi+GyRgJexmCDFZ3sSHhxmTE=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C5F4WUS9O0BUApv+PMkOCj0VGwDTd4L4a4sQN58vcXk=</DigestValue>
    </Reference>
  </SignedInfo>
  <SignatureValue>2cWso5AsbJ63iVemZvoslzF3MygPByAMG5KgQr1GZe8brGyEbz8LFIkjqn02Exge
hptqTNsinPNGCBHQF29DBQ==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AMliZfxBKkJFNZc6UqPkv2iTNwQ=</DigestValue>
      </Reference>
      <Reference URI="/word/endnotes.xml?ContentType=application/vnd.openxmlformats-officedocument.wordprocessingml.endnotes+xml">
        <DigestMethod Algorithm="http://www.w3.org/2000/09/xmldsig#sha1"/>
        <DigestValue>JZf5SQ3bIayI4S7MY8p0zh4Iz4A=</DigestValue>
      </Reference>
      <Reference URI="/word/fontTable.xml?ContentType=application/vnd.openxmlformats-officedocument.wordprocessingml.fontTable+xml">
        <DigestMethod Algorithm="http://www.w3.org/2000/09/xmldsig#sha1"/>
        <DigestValue>JN14rnFuGT3U6yyWbcCimRVJ23k=</DigestValue>
      </Reference>
      <Reference URI="/word/footer1.xml?ContentType=application/vnd.openxmlformats-officedocument.wordprocessingml.footer+xml">
        <DigestMethod Algorithm="http://www.w3.org/2000/09/xmldsig#sha1"/>
        <DigestValue>IQQWBEvc0vY/cSn0gXbyQr/HyYk=</DigestValue>
      </Reference>
      <Reference URI="/word/footnotes.xml?ContentType=application/vnd.openxmlformats-officedocument.wordprocessingml.footnotes+xml">
        <DigestMethod Algorithm="http://www.w3.org/2000/09/xmldsig#sha1"/>
        <DigestValue>PPL9apG2Wuwi3IisoiYs1QS07mM=</DigestValue>
      </Reference>
      <Reference URI="/word/header1.xml?ContentType=application/vnd.openxmlformats-officedocument.wordprocessingml.header+xml">
        <DigestMethod Algorithm="http://www.w3.org/2000/09/xmldsig#sha1"/>
        <DigestValue>J2a4tBS/POo9TOj4/Xct+B/FhoE=</DigestValue>
      </Reference>
      <Reference URI="/word/numbering.xml?ContentType=application/vnd.openxmlformats-officedocument.wordprocessingml.numbering+xml">
        <DigestMethod Algorithm="http://www.w3.org/2000/09/xmldsig#sha1"/>
        <DigestValue>3zFQ0c2AtQaOwV7Va8lVe3GasrI=</DigestValue>
      </Reference>
      <Reference URI="/word/settings.xml?ContentType=application/vnd.openxmlformats-officedocument.wordprocessingml.settings+xml">
        <DigestMethod Algorithm="http://www.w3.org/2000/09/xmldsig#sha1"/>
        <DigestValue>GeDZoKETemQkTp2uijyrt7TAMUE=</DigestValue>
      </Reference>
      <Reference URI="/word/styles.xml?ContentType=application/vnd.openxmlformats-officedocument.wordprocessingml.styles+xml">
        <DigestMethod Algorithm="http://www.w3.org/2000/09/xmldsig#sha1"/>
        <DigestValue>1MI/ZOSJHIvK+r4vrXKHr6uLgDw=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2pS/JrLBWnsbYd8Wp/4hvVxiPx8=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2025-12-22T03:34:10Z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2025-12-22T03:34:10Z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4</cp:revision>
  <cp:lastPrinted>2025-12-04T07:05:00Z</cp:lastPrinted>
  <dcterms:created xsi:type="dcterms:W3CDTF">2025-11-20T07:28:00Z</dcterms:created>
  <dcterms:modified xsi:type="dcterms:W3CDTF">2025-12-04T07:05:00Z</dcterms:modified>
</cp:coreProperties>
</file>