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B29A4" w14:textId="191DC5F4" w:rsidR="00AE07F7" w:rsidRPr="00AE07F7" w:rsidRDefault="001A2412" w:rsidP="002C7D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Прокуратура контролирует размещение отчетов муниципальными заказчиками</w:t>
      </w:r>
    </w:p>
    <w:p w14:paraId="0C392F81" w14:textId="72BEF75B" w:rsidR="00AE07F7" w:rsidRDefault="00AE07F7" w:rsidP="002C7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07F7">
        <w:rPr>
          <w:rFonts w:ascii="Times New Roman" w:hAnsi="Times New Roman" w:cs="Times New Roman"/>
          <w:sz w:val="28"/>
          <w:szCs w:val="28"/>
        </w:rPr>
        <w:t xml:space="preserve">  </w:t>
      </w:r>
    </w:p>
    <w:p w14:paraId="54D028AB" w14:textId="585FB680" w:rsidR="00CC1C28" w:rsidRDefault="00CC1C28" w:rsidP="001A2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Прокуратурой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Ширинского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на системной основе анализируется исполнение государственными и муниципальными заказчиками законодательства о контрактной системе в сфере закупок товаров, работ, услуг.</w:t>
      </w:r>
    </w:p>
    <w:p w14:paraId="6AE923B7" w14:textId="660C820B" w:rsidR="00CC1C28" w:rsidRDefault="00CC1C28" w:rsidP="001A2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Действующим законодательством предусмотрена обязанность заказчиков по размещению в Единой информационной системе в сфере закупок отчетов об объеме закупок у субъектов малого и среднего предпринимательства и об объеме закупок российских товаров в срок до 01.04.2025.</w:t>
      </w:r>
    </w:p>
    <w:p w14:paraId="2BC79B63" w14:textId="1958F6EC" w:rsidR="00E11F4D" w:rsidRDefault="006C2712" w:rsidP="001A2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текущем году прокуратурой района в деятельности 1 государственного и 11 муниципальных заказчиков выявлено нарушение срока размещения указанных отчетов, по результатам рассмотрения внесенных представлений приняты меры к устранению нарушений и недопущению их впредь, 4 лица привлечено к дисциплинарной ответственности.</w:t>
      </w:r>
    </w:p>
    <w:p w14:paraId="05056A92" w14:textId="03C132E2" w:rsidR="006C2712" w:rsidRDefault="0031604D" w:rsidP="001A2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Кроме того, по постановлениям прокурора 6 руководителей муниципальных заказчиков привлечены к административной ответственности по ч. 5 ст. 7.30.1 КоАП РФ, назначено наказание в виде предупреждения.</w:t>
      </w:r>
    </w:p>
    <w:p w14:paraId="25C9BB21" w14:textId="77777777" w:rsidR="0031604D" w:rsidRDefault="0031604D" w:rsidP="001A2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27A9CBC" w14:textId="77777777" w:rsidR="0031604D" w:rsidRDefault="0031604D" w:rsidP="002C7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CB9FC4" w14:textId="471CAF37" w:rsidR="0034095A" w:rsidRPr="000F3A41" w:rsidRDefault="0034095A" w:rsidP="002C7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34095A" w:rsidRPr="000F3A41" w:rsidSect="000F3A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10"/>
    <w:rsid w:val="00035A13"/>
    <w:rsid w:val="000F3A41"/>
    <w:rsid w:val="001A2412"/>
    <w:rsid w:val="00223C29"/>
    <w:rsid w:val="002C7D69"/>
    <w:rsid w:val="0031604D"/>
    <w:rsid w:val="0034095A"/>
    <w:rsid w:val="00502C18"/>
    <w:rsid w:val="00525C8D"/>
    <w:rsid w:val="005C499E"/>
    <w:rsid w:val="006C2712"/>
    <w:rsid w:val="007433DC"/>
    <w:rsid w:val="00AE07F7"/>
    <w:rsid w:val="00CC1C28"/>
    <w:rsid w:val="00E11F4D"/>
    <w:rsid w:val="00E2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5BEAC"/>
  <w15:chartTrackingRefBased/>
  <w15:docId w15:val="{AAFEDE17-CF14-4B78-8BEF-F2D257FE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0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Ирина Константиновна</dc:creator>
  <cp:keywords/>
  <dc:description/>
  <cp:lastModifiedBy>Ильина Ирина Константиновна</cp:lastModifiedBy>
  <cp:revision>4</cp:revision>
  <cp:lastPrinted>2024-01-22T05:29:00Z</cp:lastPrinted>
  <dcterms:created xsi:type="dcterms:W3CDTF">2025-02-10T05:20:00Z</dcterms:created>
  <dcterms:modified xsi:type="dcterms:W3CDTF">2025-07-11T08:19:00Z</dcterms:modified>
</cp:coreProperties>
</file>