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CB2" w:rsidRPr="002C6CB2" w:rsidRDefault="002C6CB2" w:rsidP="002C6CB2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2C6CB2" w:rsidRPr="002C6CB2" w:rsidRDefault="00B71278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="002C6CB2"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C6CB2"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C6CB2"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                     с. Соленоозерное                                            № 7</w:t>
      </w:r>
      <w:r w:rsid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2C6CB2"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C6CB2"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жкх</w:t>
      </w:r>
      <w:proofErr w:type="spellEnd"/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Программу проведения</w:t>
      </w: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проверки готовности к отопительному периоду</w:t>
      </w: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9545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 w:rsidR="009545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 на территории </w:t>
      </w:r>
      <w:r w:rsidRPr="002C6C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Соленоозерного </w:t>
      </w: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Сельсовета </w:t>
      </w:r>
      <w:r w:rsidRPr="002C6C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утвержденную Постановлением</w:t>
      </w: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Администрации Соленоозерного сельсовета</w:t>
      </w: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16.05.2025г. № 60</w:t>
      </w:r>
      <w:r w:rsidRPr="002C6C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C6C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жкх</w:t>
      </w:r>
      <w:proofErr w:type="spellEnd"/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keepNext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x-none"/>
        </w:rPr>
      </w:pPr>
      <w:r w:rsidRPr="002C6CB2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В соответствии с </w:t>
      </w:r>
      <w:hyperlink r:id="rId5" w:history="1"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Ф</w:t>
        </w:r>
        <w:proofErr w:type="spellStart"/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>едеральны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ми</w:t>
        </w:r>
        <w:proofErr w:type="spellEnd"/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 xml:space="preserve"> закон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а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>м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и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 xml:space="preserve"> от 6 октября 2003 г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ода №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 xml:space="preserve"> 131-ФЗ 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«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>Об общих принципах организации местного самоуправления в Российской Федерации</w:t>
        </w:r>
      </w:hyperlink>
      <w:r w:rsidRPr="002C6CB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2C6CB2">
        <w:rPr>
          <w:rFonts w:ascii="Times New Roman" w:eastAsia="Times New Roman" w:hAnsi="Times New Roman" w:cs="Times New Roman"/>
          <w:bCs/>
          <w:spacing w:val="2"/>
          <w:sz w:val="24"/>
          <w:szCs w:val="24"/>
          <w:shd w:val="clear" w:color="auto" w:fill="FFFFFF"/>
          <w:lang w:val="x-none" w:eastAsia="x-none"/>
        </w:rPr>
        <w:t>, </w:t>
      </w:r>
      <w:hyperlink r:id="rId6" w:history="1"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>от 27 июля 2010 г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ода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 xml:space="preserve"> 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№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 xml:space="preserve"> 190-ФЗ 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«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>О теплоснабжении</w:t>
        </w:r>
      </w:hyperlink>
      <w:r w:rsidRPr="002C6CB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2C6CB2">
        <w:rPr>
          <w:rFonts w:ascii="Times New Roman" w:eastAsia="Times New Roman" w:hAnsi="Times New Roman" w:cs="Times New Roman"/>
          <w:bCs/>
          <w:spacing w:val="2"/>
          <w:sz w:val="24"/>
          <w:szCs w:val="24"/>
          <w:shd w:val="clear" w:color="auto" w:fill="FFFFFF"/>
          <w:lang w:val="x-none" w:eastAsia="x-none"/>
        </w:rPr>
        <w:t>, </w:t>
      </w:r>
      <w:hyperlink r:id="rId7" w:history="1"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>постановлением Госстроя Российской Федерации от 27 сентября 2003 г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ода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 xml:space="preserve"> 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№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 xml:space="preserve"> 170 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«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>Об утверждении Правил и норм технической эксплуатации жилищного фонда</w:t>
        </w:r>
      </w:hyperlink>
      <w:r w:rsidRPr="002C6CB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»</w:t>
      </w:r>
      <w:r w:rsidRPr="002C6CB2">
        <w:rPr>
          <w:rFonts w:ascii="Times New Roman" w:eastAsia="Times New Roman" w:hAnsi="Times New Roman" w:cs="Times New Roman"/>
          <w:bCs/>
          <w:spacing w:val="2"/>
          <w:sz w:val="24"/>
          <w:szCs w:val="24"/>
          <w:shd w:val="clear" w:color="auto" w:fill="FFFFFF"/>
          <w:lang w:val="x-none" w:eastAsia="x-none"/>
        </w:rPr>
        <w:t>, </w:t>
      </w:r>
      <w:hyperlink r:id="rId8" w:history="1"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>приказом Министерства энергетики Российской Федерации от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 xml:space="preserve"> 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>12 марта 2013 г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ода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 xml:space="preserve"> 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№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 xml:space="preserve"> 103 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eastAsia="x-none"/>
          </w:rPr>
          <w:t>«</w:t>
        </w:r>
        <w:r w:rsidRPr="002C6CB2">
          <w:rPr>
            <w:rFonts w:ascii="Times New Roman" w:eastAsia="Times New Roman" w:hAnsi="Times New Roman" w:cs="Times New Roman"/>
            <w:bCs/>
            <w:spacing w:val="2"/>
            <w:sz w:val="24"/>
            <w:szCs w:val="24"/>
            <w:shd w:val="clear" w:color="auto" w:fill="FFFFFF"/>
            <w:lang w:val="x-none" w:eastAsia="x-none"/>
          </w:rPr>
          <w:t>Об утверждении Правил оценки готовности к отопительному периоду</w:t>
        </w:r>
      </w:hyperlink>
      <w:r w:rsidRPr="002C6CB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», </w:t>
      </w:r>
      <w:r w:rsidRPr="002C6CB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x-none" w:eastAsia="x-none"/>
        </w:rPr>
        <w:t>в целях обеспечения своевременной подготовки теплоснабжающ</w:t>
      </w:r>
      <w:r w:rsidRPr="002C6CB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x-none"/>
        </w:rPr>
        <w:t>ей</w:t>
      </w:r>
      <w:r w:rsidRPr="002C6CB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x-none" w:eastAsia="x-none"/>
        </w:rPr>
        <w:t xml:space="preserve"> организации, объектов жилищно-коммунального хозяйства и потребителей тепловой энергии в осенне-зимний период 202</w:t>
      </w:r>
      <w:r w:rsidR="0095456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x-none"/>
        </w:rPr>
        <w:t>5</w:t>
      </w:r>
      <w:r w:rsidRPr="002C6CB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x-none" w:eastAsia="x-none"/>
        </w:rPr>
        <w:t>-202</w:t>
      </w:r>
      <w:r w:rsidR="0095456E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x-none"/>
        </w:rPr>
        <w:t>6</w:t>
      </w:r>
      <w:r w:rsidRPr="002C6CB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x-none" w:eastAsia="x-none"/>
        </w:rPr>
        <w:t xml:space="preserve"> годов</w:t>
      </w:r>
      <w:r w:rsidRPr="002C6CB2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x-none"/>
        </w:rPr>
        <w:t>, администрация Соленоозерного сельсовета</w:t>
      </w: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</w:t>
      </w:r>
    </w:p>
    <w:p w:rsidR="002C6CB2" w:rsidRPr="002C6CB2" w:rsidRDefault="002C6CB2" w:rsidP="002C6CB2">
      <w:pPr>
        <w:keepNext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Программу проведения проверки готовности к отопительному периоду 202</w:t>
      </w:r>
      <w:r w:rsidR="0095456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95456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на территории </w:t>
      </w:r>
      <w:r w:rsidRPr="002C6C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Соленоозерного сельсовета изменения согласно приложения 1 к настоящему постановлению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6CB2" w:rsidRPr="002C6CB2" w:rsidRDefault="002C6CB2" w:rsidP="002C6C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2C6CB2">
        <w:rPr>
          <w:rFonts w:ascii="Times New Roman" w:eastAsia="Calibri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2C6CB2" w:rsidRPr="002C6CB2" w:rsidRDefault="002C6CB2" w:rsidP="002C6C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Pr="002C6CB2">
        <w:rPr>
          <w:rFonts w:ascii="Times New Roman" w:eastAsia="Calibri" w:hAnsi="Times New Roman" w:cs="Times New Roman"/>
          <w:sz w:val="24"/>
          <w:szCs w:val="24"/>
        </w:rPr>
        <w:t>Контроль за исполнением данного постановления оставляю за собой.</w:t>
      </w:r>
    </w:p>
    <w:p w:rsidR="002C6CB2" w:rsidRPr="002C6CB2" w:rsidRDefault="002C6CB2" w:rsidP="002C6C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2C6CB2" w:rsidRPr="002C6CB2" w:rsidRDefault="002C6CB2" w:rsidP="002C6CB2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2C6CB2">
        <w:rPr>
          <w:rFonts w:ascii="Times New Roman" w:eastAsia="SimSu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2C6CB2" w:rsidRPr="002C6CB2" w:rsidRDefault="002C6CB2" w:rsidP="002C6CB2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2C6CB2">
        <w:rPr>
          <w:rFonts w:ascii="Times New Roman" w:eastAsia="SimSu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2C6CB2" w:rsidRPr="002C6CB2" w:rsidRDefault="002C6CB2" w:rsidP="002C6CB2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6CB2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2C6CB2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2C6CB2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А.П.Никитин</w:t>
      </w: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C6CB2" w:rsidRPr="002C6CB2" w:rsidSect="00625D69">
          <w:pgSz w:w="11906" w:h="16838"/>
          <w:pgMar w:top="851" w:right="566" w:bottom="1134" w:left="1701" w:header="708" w:footer="708" w:gutter="0"/>
          <w:cols w:space="708"/>
          <w:docGrid w:linePitch="360"/>
        </w:sectPr>
      </w:pP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1</w:t>
      </w: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администрации Соленоозерного сельсовета</w:t>
      </w: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№ 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жкх</w:t>
      </w:r>
      <w:proofErr w:type="spellEnd"/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ПРОГРАММА </w:t>
      </w: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проведения проверки готовности к отопительному периоду</w:t>
      </w: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 w:rsidR="0095456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-202</w:t>
      </w:r>
      <w:r w:rsidR="0095456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Pr="002C6C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годов на территории Соленоозерного сельсовета</w:t>
      </w: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C6CB2" w:rsidRPr="002C6CB2" w:rsidRDefault="002C6CB2" w:rsidP="002C6CB2">
      <w:pPr>
        <w:numPr>
          <w:ilvl w:val="0"/>
          <w:numId w:val="1"/>
        </w:num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Основание на разработку программы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Программа проведения проверки готовности к отопительному периоду 202</w:t>
      </w:r>
      <w:r w:rsidR="0095456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95456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 территории Соленоозерного сельсовета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программа) разработана в соответствии с требованием пункта 5 приказа Министерства энергетики Российской Федерации от 12 марта 2013 года № 103 «Об утверждении Правил оценки готовности к отопительному периоду» (далее – приказ </w:t>
      </w:r>
      <w:proofErr w:type="spellStart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Минэнергетики</w:t>
      </w:r>
      <w:proofErr w:type="spellEnd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от 12 марта 2013 года № 103).</w:t>
      </w:r>
    </w:p>
    <w:p w:rsidR="002C6CB2" w:rsidRPr="002C6CB2" w:rsidRDefault="002C6CB2" w:rsidP="002C6CB2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C6CB2" w:rsidRPr="002C6CB2" w:rsidRDefault="002C6CB2" w:rsidP="002C6CB2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программы</w:t>
      </w:r>
    </w:p>
    <w:p w:rsidR="002C6CB2" w:rsidRPr="002C6CB2" w:rsidRDefault="002C6CB2" w:rsidP="002C6CB2">
      <w:pPr>
        <w:numPr>
          <w:ilvl w:val="1"/>
          <w:numId w:val="1"/>
        </w:numPr>
        <w:tabs>
          <w:tab w:val="left" w:pos="98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Целью программы является оценка готовности к отопительному периоду путем проведения проверок готовности к отопительному периоду теплоснабжающей организаций, потребителей тепловой энергии,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теплопотребляющие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установки которых подключены к системе теплоснабжения.</w:t>
      </w:r>
    </w:p>
    <w:p w:rsidR="002C6CB2" w:rsidRPr="002C6CB2" w:rsidRDefault="002C6CB2" w:rsidP="002C6CB2">
      <w:pPr>
        <w:numPr>
          <w:ilvl w:val="1"/>
          <w:numId w:val="1"/>
        </w:numPr>
        <w:tabs>
          <w:tab w:val="left" w:pos="98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проводится на предмет соблюдения обязательных требований, установленных правилами оценки готовности к отопительному периоду, утверждаемыми федеральным органом исполнительной власти, уполномоченным на реализацию государственной политики в сфере теплоснабжения (далее – правила), в соответствии с Федеральным законом от 27 июля 2010 года № 190-ФЗ «О теплоснабжении» (далее – Федеральный закон № 190-ФЗ).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Pr="002C6CB2" w:rsidRDefault="002C6CB2" w:rsidP="002C6CB2">
      <w:pPr>
        <w:numPr>
          <w:ilvl w:val="0"/>
          <w:numId w:val="1"/>
        </w:num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 проведения проверки</w:t>
      </w:r>
    </w:p>
    <w:p w:rsidR="002C6CB2" w:rsidRPr="002C6CB2" w:rsidRDefault="002C6CB2" w:rsidP="002C6CB2">
      <w:pPr>
        <w:numPr>
          <w:ilvl w:val="1"/>
          <w:numId w:val="1"/>
        </w:numPr>
        <w:tabs>
          <w:tab w:val="left" w:pos="98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готовности теплоснабжающих организаций к отопительному периоду осуществляется комиссией утвержденной Распоряжением администрации Соленоозерного сельсовета.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В целях проведения проверки потребителей тепловой энергии к работе комиссии по оценке готовности электро- и теплоснабжающих организаций, находящихся на территории Соленоозерного сел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ьс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овета, к работе в осенне-зимний период (далее – комиссия) привлекаются представители единой теплоснабжающей организации, а также могут включаться по согласованию представители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Ростехнадзора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области жилищных отношений (для оценки жилого фонда), представители иных теплоснабжающих и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теплосетевых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организаций в соответствующей зоне деятельности единой теплоснабжающей организации, а также иных организаций, к тепловым сетям которых непосредственно подключены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теплопотребляющие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установки потребителей тепловой энергии.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В целях проведения проверки в отношении дома, в котором установлено внутридомовое и (или) внутриквартирное газовое оборудование, в состав комиссии могут включаться по согласованию представители газораспределительной организации, осуществляющей аварийно-диспетчерское обеспечение указанного дома.</w:t>
      </w:r>
    </w:p>
    <w:p w:rsidR="002C6CB2" w:rsidRPr="002C6CB2" w:rsidRDefault="002C6CB2" w:rsidP="002C6CB2">
      <w:pPr>
        <w:numPr>
          <w:ilvl w:val="1"/>
          <w:numId w:val="2"/>
        </w:numPr>
        <w:tabs>
          <w:tab w:val="left" w:pos="98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проведения проверки теплоснабжающих и </w:t>
      </w:r>
      <w:proofErr w:type="spellStart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теплосетевых</w:t>
      </w:r>
      <w:proofErr w:type="spellEnd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организаций в состав комиссии могут включаться по согласованию представители </w:t>
      </w:r>
      <w:proofErr w:type="spellStart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Ростехнадхора</w:t>
      </w:r>
      <w:proofErr w:type="spellEnd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6CB2" w:rsidRPr="002C6CB2" w:rsidRDefault="002C6CB2" w:rsidP="002C6CB2">
      <w:pPr>
        <w:numPr>
          <w:ilvl w:val="1"/>
          <w:numId w:val="2"/>
        </w:numPr>
        <w:tabs>
          <w:tab w:val="left" w:pos="98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проверке готовности к отопительному периоду комиссией проверяется выполнение требований по готовности к отопительному периоду теплоснабжающих организаций и потребителей тепловой энергии,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теплопотребляющие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установки которых подключены к системе теплоснабжения, в соответствии с правилами.</w:t>
      </w:r>
    </w:p>
    <w:p w:rsidR="002C6CB2" w:rsidRPr="002C6CB2" w:rsidRDefault="002C6CB2" w:rsidP="002C6CB2">
      <w:pPr>
        <w:numPr>
          <w:ilvl w:val="1"/>
          <w:numId w:val="2"/>
        </w:numPr>
        <w:tabs>
          <w:tab w:val="left" w:pos="98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Результаты проверки оформляются актом проверки готовности к отопительному периоду в соответствии с правилами, который составляется не позднее одного дня с даты завершения проверки (приложение 1).</w:t>
      </w:r>
    </w:p>
    <w:p w:rsidR="002C6CB2" w:rsidRPr="002C6CB2" w:rsidRDefault="002C6CB2" w:rsidP="002C6CB2">
      <w:pPr>
        <w:numPr>
          <w:ilvl w:val="1"/>
          <w:numId w:val="2"/>
        </w:numPr>
        <w:tabs>
          <w:tab w:val="left" w:pos="98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акте </w:t>
      </w:r>
      <w:r w:rsidRPr="002C6CB2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проверки готовности к отопительному периоду 202</w:t>
      </w:r>
      <w:r w:rsidR="0095456E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5</w:t>
      </w:r>
      <w:r w:rsidRPr="002C6CB2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-202</w:t>
      </w:r>
      <w:r w:rsidR="0095456E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6</w:t>
      </w:r>
      <w:r w:rsidRPr="002C6CB2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годов </w:t>
      </w:r>
      <w:r w:rsidRPr="002C6C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содержатся следующие выводы комиссии по итогам проверки: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а) объект проверки готов к отопительному периоду; 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б) 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 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в) объект проверки не готов к отопительному периоду. </w:t>
      </w:r>
    </w:p>
    <w:p w:rsidR="002C6CB2" w:rsidRPr="002C6CB2" w:rsidRDefault="002C6CB2" w:rsidP="002C6CB2">
      <w:pPr>
        <w:numPr>
          <w:ilvl w:val="1"/>
          <w:numId w:val="2"/>
        </w:numPr>
        <w:tabs>
          <w:tab w:val="left" w:pos="98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– Перечень) с указанием сроков устранения.</w:t>
      </w:r>
    </w:p>
    <w:p w:rsidR="002C6CB2" w:rsidRPr="002C6CB2" w:rsidRDefault="002C6CB2" w:rsidP="002C6CB2">
      <w:pPr>
        <w:numPr>
          <w:ilvl w:val="1"/>
          <w:numId w:val="2"/>
        </w:numPr>
        <w:tabs>
          <w:tab w:val="left" w:pos="980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2C6CB2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Паспорт готовности к отопительному периоду 202</w:t>
      </w:r>
      <w:r w:rsidR="0095456E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5</w:t>
      </w:r>
      <w:r w:rsidRPr="002C6CB2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-202</w:t>
      </w:r>
      <w:r w:rsidR="0095456E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6</w:t>
      </w:r>
      <w:r w:rsidRPr="002C6CB2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годов (далее – Паспорт готовности) составляется согласно приложению 2 к программе и выдается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 </w:t>
      </w:r>
    </w:p>
    <w:p w:rsidR="002C6CB2" w:rsidRPr="002C6CB2" w:rsidRDefault="002C6CB2" w:rsidP="002C6CB2">
      <w:pPr>
        <w:numPr>
          <w:ilvl w:val="1"/>
          <w:numId w:val="2"/>
        </w:numPr>
        <w:tabs>
          <w:tab w:val="left" w:pos="980"/>
        </w:tabs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2C6CB2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Срок выдачи Паспортов готовности для потребителей тепловой энергии: не позднее 15 сентября 202</w:t>
      </w:r>
      <w:r w:rsidR="0095456E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5</w:t>
      </w:r>
      <w:r w:rsidRPr="002C6CB2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года, для теплоснабжающих и </w:t>
      </w:r>
      <w:proofErr w:type="spellStart"/>
      <w:r w:rsidRPr="002C6CB2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теплосетевых</w:t>
      </w:r>
      <w:proofErr w:type="spellEnd"/>
      <w:r w:rsidRPr="002C6CB2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организаций: не позднее 1 октября 202</w:t>
      </w:r>
      <w:r w:rsidR="0095456E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5</w:t>
      </w:r>
      <w:r w:rsidRPr="002C6CB2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года.</w:t>
      </w:r>
    </w:p>
    <w:p w:rsidR="002C6CB2" w:rsidRPr="002C6CB2" w:rsidRDefault="002C6CB2" w:rsidP="002C6CB2">
      <w:pPr>
        <w:numPr>
          <w:ilvl w:val="1"/>
          <w:numId w:val="2"/>
        </w:numPr>
        <w:tabs>
          <w:tab w:val="left" w:pos="98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устранения указанных в Перечне замечаний к выполнению (невыполнению) требований по готовности в сроки, установленные в пункте 11 настоящей программы, комиссией проводится повторная проверка, по результатам которой составляется новый акт </w:t>
      </w:r>
      <w:r w:rsidRPr="002C6CB2">
        <w:rPr>
          <w:rFonts w:ascii="Times New Roman" w:eastAsia="Calibri" w:hAnsi="Times New Roman" w:cs="Times New Roman"/>
          <w:sz w:val="24"/>
          <w:szCs w:val="24"/>
          <w:lang w:eastAsia="ru-RU"/>
        </w:rPr>
        <w:t>проверки готовности к отопительному периоду 202</w:t>
      </w:r>
      <w:r w:rsidR="0095456E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2C6CB2">
        <w:rPr>
          <w:rFonts w:ascii="Times New Roman" w:eastAsia="Calibri" w:hAnsi="Times New Roman" w:cs="Times New Roman"/>
          <w:sz w:val="24"/>
          <w:szCs w:val="24"/>
          <w:lang w:eastAsia="ru-RU"/>
        </w:rPr>
        <w:t>-202</w:t>
      </w:r>
      <w:r w:rsidR="0095456E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2C6CB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годов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6CB2" w:rsidRPr="002C6CB2" w:rsidRDefault="002C6CB2" w:rsidP="002C6CB2">
      <w:pPr>
        <w:numPr>
          <w:ilvl w:val="1"/>
          <w:numId w:val="2"/>
        </w:numPr>
        <w:tabs>
          <w:tab w:val="left" w:pos="98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Организация, не получившая по объектам проверки Паспорт готовности в сроки, установленные пунктом 11 настоящей программы,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готовности в текущий отопительный период.</w:t>
      </w:r>
    </w:p>
    <w:p w:rsidR="002C6CB2" w:rsidRPr="002C6CB2" w:rsidRDefault="002C6CB2" w:rsidP="002C6CB2">
      <w:pPr>
        <w:tabs>
          <w:tab w:val="left" w:pos="1134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Pr="002C6CB2" w:rsidRDefault="002C6CB2" w:rsidP="002C6CB2">
      <w:pPr>
        <w:numPr>
          <w:ilvl w:val="0"/>
          <w:numId w:val="2"/>
        </w:num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Сроки проведения проверки</w:t>
      </w:r>
    </w:p>
    <w:p w:rsidR="002C6CB2" w:rsidRPr="002C6CB2" w:rsidRDefault="002C6CB2" w:rsidP="002C6CB2">
      <w:pPr>
        <w:numPr>
          <w:ilvl w:val="1"/>
          <w:numId w:val="3"/>
        </w:numPr>
        <w:tabs>
          <w:tab w:val="left" w:pos="98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Срок проведения проверки потребителей тепловой энергии определен периодом с </w:t>
      </w:r>
      <w:r w:rsidR="009545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августа 202</w:t>
      </w:r>
      <w:r w:rsidR="009545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по 1</w:t>
      </w:r>
      <w:r w:rsidR="009545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сентября 202</w:t>
      </w:r>
      <w:r w:rsidR="009545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года, теплоснабжающих организаций - с 1 сентября 202</w:t>
      </w:r>
      <w:r w:rsidR="009545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по 20 сентября 202</w:t>
      </w:r>
      <w:r w:rsidR="009545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Pr="002C6CB2" w:rsidRDefault="002C6CB2" w:rsidP="002C6CB2">
      <w:pPr>
        <w:numPr>
          <w:ilvl w:val="0"/>
          <w:numId w:val="3"/>
        </w:num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по готовности к отопительному периоду теплоснабжающих и </w:t>
      </w:r>
      <w:proofErr w:type="spellStart"/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теплосетевых</w:t>
      </w:r>
      <w:proofErr w:type="spellEnd"/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организаций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 При оценке готовности теплоснабжающих организаций к отопительному периоду в соответствии с пунктом 13 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приказа </w:t>
      </w:r>
      <w:proofErr w:type="spellStart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Минэнергетики</w:t>
      </w:r>
      <w:proofErr w:type="spellEnd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от 12 марта 2013 года № 103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отношении данных организаций должны быть проверены документы, подтверждающие выполнение следующих требований:</w:t>
      </w:r>
    </w:p>
    <w:p w:rsidR="002C6CB2" w:rsidRPr="002C6CB2" w:rsidRDefault="002C6CB2" w:rsidP="002C6CB2">
      <w:pPr>
        <w:numPr>
          <w:ilvl w:val="2"/>
          <w:numId w:val="3"/>
        </w:num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соглашения об управлении системой теплоснабжения, заключенного в порядке, установленном Федеральным законом № 190-ФЗ.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5.1.2. Готовность к выполнению графика тепловых нагрузок, поддержанию температурного графика, утвержденного схемой теплоснабжения.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5.1.3. Соблюдение критериев надежности теплоснабжения, установленных техническими регламентами.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5.1.4. Наличие нормативных запасов топлива на источниках тепловой энергии.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5.1.5. Функционирование эксплуатационной, диспетчерской и аварийной служб, а именно: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а) укомплектованность указанных служб персоналом;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обеспеченность персонала средствами индивидуальной и коллективной защиты, спецодеждой, документацией, инструментами, схемами, первичными средствами пожаротушения.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5.1.6. Проведение наладки принадлежащих им тепловых сетей.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контроля режимов потребления тепловой энергии.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качества теплоносителей,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коммерческого учета приобретаемой и реализуемой тепловой энергии.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Федеральным законам № 190-ФЗ.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5.1.11.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безаварийной работы объектов теплоснабжения и надежного теплоснабжения потребителей, а именно: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готовность систем приема и разгрузки топлива, топливоподачи;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соблюдение водно-химического режима;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отсутствие фактов эксплуатации теплоэнергетического оборудовании сверх ресурса без проведения соответствующих организационно-технических мероприятий по продлению срока его эксплуатации;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наличие расчетов допустимого времени устранения аварийных нарушений теплоснабжения жилых домов;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е) наличие порядка ликвидации аварийных ситуаций в системах теплоснабжения с учетом взаимодействия тепло-, электро-, топливо- и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водоснабжающих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организаций, потребителей, ремонтно-строительных и транспортных организаций, а также органов местного самоуправления;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проведение гидравлических и тепловых испытаний тепловых сетей;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з) 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и) выполнение планового графика ремонта тепловых сетей и источников тепловой энергии;</w:t>
      </w:r>
    </w:p>
    <w:p w:rsidR="002C6CB2" w:rsidRPr="002C6CB2" w:rsidRDefault="002C6CB2" w:rsidP="002C6CB2">
      <w:pPr>
        <w:tabs>
          <w:tab w:val="left" w:pos="57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к) наличие договоров поставки топлива, не допускающих перебоев поставки и снижения установленных нормативов запаса топлива.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5.1.12.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документов, определяющих разграничение эксплуатационной ответственности между потребителями тепловой энергии, теплоснабжающими организациями.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5.1.13.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5.1.14.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Работоспособность автоматических регуляторов при их наличии.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5.1.15.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сведений о выполненных мероприятиях;</w:t>
      </w:r>
    </w:p>
    <w:p w:rsidR="002C6CB2" w:rsidRPr="002C6CB2" w:rsidRDefault="002C6CB2" w:rsidP="002C6CB2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по установке (приобретению) резервного оборудования;</w:t>
      </w:r>
    </w:p>
    <w:p w:rsidR="002C6CB2" w:rsidRPr="002C6CB2" w:rsidRDefault="002C6CB2" w:rsidP="002C6CB2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по организации совместной работы нескольких источников тепловой энергии на единую тепловую сеть;</w:t>
      </w:r>
    </w:p>
    <w:p w:rsidR="002C6CB2" w:rsidRPr="002C6CB2" w:rsidRDefault="002C6CB2" w:rsidP="002C6CB2">
      <w:pPr>
        <w:tabs>
          <w:tab w:val="left" w:pos="1134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по устройству резервных насосных станций.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отсутствия одного или нескольких мероприятий, указанных в </w:t>
      </w:r>
      <w:hyperlink r:id="rId9" w:history="1">
        <w:r w:rsidRPr="002C6C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абзацах втором</w:t>
        </w:r>
      </w:hyperlink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r:id="rId10" w:history="1">
        <w:r w:rsidRPr="002C6C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четвертом</w:t>
        </w:r>
      </w:hyperlink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подпункта, в инвестиционной программе теплоснабжающей или </w:t>
      </w:r>
      <w:proofErr w:type="spellStart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теплосетевой</w:t>
      </w:r>
      <w:proofErr w:type="spellEnd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 оценка готовности к отопительному периоду по выполнению такого мероприятия не производится.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5.1.16.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графиков проведения противоаварийных тренировок.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5.1.17.В отношении объектов по производству тепловой и электрической энергии в режиме комбинированной выработки проверяется 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выполнение требований по готовности к отопительному периоду, определенных </w:t>
      </w:r>
      <w:hyperlink r:id="rId11" w:history="1">
        <w:r w:rsidRPr="002C6C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подпунктами 5.1.1</w:t>
        </w:r>
      </w:hyperlink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5.1.</w:t>
      </w:r>
      <w:hyperlink r:id="rId12" w:history="1">
        <w:r w:rsidRPr="002C6C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</w:t>
        </w:r>
      </w:hyperlink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, 5.1.</w:t>
      </w:r>
      <w:hyperlink r:id="rId13" w:history="1">
        <w:r w:rsidRPr="002C6C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5</w:t>
        </w:r>
      </w:hyperlink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5.1.</w:t>
      </w:r>
      <w:hyperlink r:id="rId14" w:history="1">
        <w:r w:rsidRPr="002C6C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10</w:t>
        </w:r>
      </w:hyperlink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, 5.1.</w:t>
      </w:r>
      <w:hyperlink r:id="rId15" w:history="1">
        <w:r w:rsidRPr="002C6C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11</w:t>
        </w:r>
      </w:hyperlink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 исключением сведений о готовности систем приема и разгрузки топлива, </w:t>
      </w:r>
      <w:proofErr w:type="spellStart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топливоприготовления</w:t>
      </w:r>
      <w:proofErr w:type="spellEnd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топливоподачи), 5.1.</w:t>
      </w:r>
      <w:hyperlink r:id="rId16" w:history="1">
        <w:r w:rsidRPr="002C6C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12</w:t>
        </w:r>
      </w:hyperlink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5.1.</w:t>
      </w:r>
      <w:hyperlink r:id="rId17" w:history="1">
        <w:r w:rsidRPr="002C6C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14</w:t>
        </w:r>
        <w:r w:rsidRPr="002C6CB2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 xml:space="preserve"> </w:t>
        </w:r>
      </w:hyperlink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правил.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Pr="002C6CB2" w:rsidRDefault="002C6CB2" w:rsidP="002C6CB2">
      <w:pPr>
        <w:numPr>
          <w:ilvl w:val="0"/>
          <w:numId w:val="3"/>
        </w:num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по готовности к отопительному периоду </w:t>
      </w:r>
    </w:p>
    <w:p w:rsidR="002C6CB2" w:rsidRPr="002C6CB2" w:rsidRDefault="002C6CB2" w:rsidP="002C6CB2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потребителей тепловой энергии</w:t>
      </w:r>
    </w:p>
    <w:p w:rsidR="002C6CB2" w:rsidRPr="002C6CB2" w:rsidRDefault="002C6CB2" w:rsidP="0095456E">
      <w:pPr>
        <w:numPr>
          <w:ilvl w:val="1"/>
          <w:numId w:val="3"/>
        </w:numPr>
        <w:tabs>
          <w:tab w:val="left" w:pos="98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оценке готовности потребителей тепловой энергии к отопительному периоду в соответствии с пунктом 16 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приказа </w:t>
      </w:r>
      <w:proofErr w:type="spellStart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Минэнергетики</w:t>
      </w:r>
      <w:proofErr w:type="spellEnd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от 12 марта 2013 года № 103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должны быть проверены:</w:t>
      </w:r>
    </w:p>
    <w:p w:rsidR="002C6CB2" w:rsidRPr="002C6CB2" w:rsidRDefault="002C6CB2" w:rsidP="0095456E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2C6CB2" w:rsidRPr="002C6CB2" w:rsidRDefault="002C6CB2" w:rsidP="0095456E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промывки оборудования и коммуникаций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теплопотребляющих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установок;</w:t>
      </w:r>
    </w:p>
    <w:p w:rsidR="002C6CB2" w:rsidRPr="002C6CB2" w:rsidRDefault="002C6CB2" w:rsidP="0095456E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 эксплуатационных режимов, а также мероприятий по их внедрению;</w:t>
      </w:r>
    </w:p>
    <w:p w:rsidR="002C6CB2" w:rsidRPr="002C6CB2" w:rsidRDefault="002C6CB2" w:rsidP="0095456E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плана ремонтных работ и качество их выполнения;</w:t>
      </w:r>
    </w:p>
    <w:p w:rsidR="002C6CB2" w:rsidRPr="002C6CB2" w:rsidRDefault="002C6CB2" w:rsidP="0095456E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Состояние тепловых сетей, принадлежащих потребителю тепловой энергии;</w:t>
      </w:r>
    </w:p>
    <w:p w:rsidR="002C6CB2" w:rsidRPr="002C6CB2" w:rsidRDefault="002C6CB2" w:rsidP="0095456E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2C6CB2" w:rsidRPr="002C6CB2" w:rsidRDefault="002C6CB2" w:rsidP="0095456E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Состояние трубопроводов, арматуры и тепловой изоляции в пределах тепловых пунктов;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и работоспособность приборов учета, работоспособность автоматических регуляторов при их наличии;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Работоспособность защиты систем теплопотребления;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Наличие паспортов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теплопотребляющих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6.1.11.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Отсутствие прямых соединений тепловых пунктов с водопроводом и канализацией;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6.1.12.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Плотность оборудования тепловых пунктов;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6.1.13.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пломб на расчетных шайбах и соплах элеваторов;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6.1.14.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Отсутствие задолженности за поставленную тепловую энергию (мощность), теплоноситель;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6.1.15.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Наличие собственных и (или) привлеченных ремонтных бригад и обеспеченность их материально-техническими ресурсами для осуществления надлежащих эксплуатации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теплопотребляющих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установок;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6.1.16.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Проведение испытания оборудования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теплопотребляющих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установок на плотность и прочность;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6.1.17.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Надежность теплоснабжения потребителей тепловой энергии с учетом климатических условий в соответствии с критериями, приведенными в приложении № 3 к Правилам оценки готовности к отопительному периоду, утвержденными приказом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Минэнергетики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РФ от 12 марта 2013 года № 103. 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проведения проверки соответствия критериям, установленным пунктами 5.1 – 5.16 настоящей программы, потребители тепловой энергии предоставляют в адрес комиссии следующий перечень документов: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Информацию о выявленных в порядке, установленном законодательством Российской Федерации, нарушениях в тепловых и гидравлических режимах работы тепловых энергоустановок, а также информацию об их устранении;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Документацию, подтверждающую проведение промывки оборудования и коммуникаций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теплопотребляющих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установок;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6.2.3.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Разработанные эксплуатационные режимы тепловых энергоустановок, а также мероприятия по их внедрению;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6.2.4.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 ремонтных работ по подготовке к отопительному периоду и информацию о его выполнении;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Журналы (акты) осмотра состояния тепловых сетей, принадлежащих потребителю тепловой энергии;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Журналы (акты) осмотра состояния конструктивных элементов здания включая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Журналы (акты) осмотра состояния трубопроводов, арматуры и тепловой изоляции в пределах тепловых пунктов;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Паспорта на приборы учета (свидетельства о поверке) с действующим клеймом государственного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поверителя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ведомость показаний приборов учета;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подтверждающие работоспособность защиты систем теплопотребления (при наличии);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Паспорта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теплопотребляющих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установок, принципиальные схемы системы теплоснабжения потребителя тепловой энергии, действующие инструкции для обслуживающего персонала;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6.2.11.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Документы, подтверждающие проведение гидравлических испытаний на прочность системы теплоснабжения,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теплопотребляющих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установок, индивидуальных тепловых пунктов (при наличии) потребителя тепловой энергии;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6.2.12.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подтверждающие наличие пломб на расчетных шайбах и соплах элеваторов (при их наличии);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6.2.13.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Документы, подтверждающие отсутствие задолженности за поставленные тепловую энергию, теплоноситель (акт сверки взаимных расчетов, справка об отсутствии задолженности от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ресурсоснабжающей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организации);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6.2.14.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Документы, подтверждающие наличие собственных и (или) привлеченных ремонтных бригад и обеспеченность их материально-техническими ресурсами для осуществления надлежащих эксплуатации </w:t>
      </w:r>
      <w:proofErr w:type="spellStart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теплопотребляющих</w:t>
      </w:r>
      <w:proofErr w:type="spellEnd"/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установок.</w:t>
      </w:r>
    </w:p>
    <w:p w:rsidR="002C6CB2" w:rsidRPr="002C6CB2" w:rsidRDefault="002C6CB2" w:rsidP="002C6CB2">
      <w:pPr>
        <w:tabs>
          <w:tab w:val="left" w:pos="112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6.2.15.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Акты о проверке состояния дымовых и вентиляционных каналов перед отопительным периодом у потребителей тепловой энергии, являющихся лицами, осуществляющими в соответствии с жилищным законодательством управление многоквартирным домом.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Pr="002C6CB2" w:rsidRDefault="002C6CB2" w:rsidP="002C6CB2">
      <w:pPr>
        <w:numPr>
          <w:ilvl w:val="0"/>
          <w:numId w:val="3"/>
        </w:num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объектов, подлежащих проверке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осуществляется в отношении теплоснабжающих организаций и потребителей тепловой энергии в соответствии с правилами.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 проводится в отношении: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Теплоснабжающей организации – 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унитарное предприятие с.Соленоозерное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ЖКХ «Коммунальщик».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Потребителей тепловой энергии, согласно приложения 3 к настоящей программе.</w:t>
      </w:r>
    </w:p>
    <w:p w:rsidR="002C6CB2" w:rsidRPr="002C6CB2" w:rsidRDefault="002C6CB2" w:rsidP="002C6CB2">
      <w:pPr>
        <w:tabs>
          <w:tab w:val="left" w:pos="98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Pr="002C6CB2" w:rsidRDefault="002C6CB2" w:rsidP="002C6CB2">
      <w:pPr>
        <w:tabs>
          <w:tab w:val="left" w:pos="0"/>
        </w:tabs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Default="002C6CB2" w:rsidP="002C6C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5456E" w:rsidRDefault="0095456E" w:rsidP="002C6C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5456E" w:rsidRDefault="0095456E" w:rsidP="002C6C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5456E" w:rsidRDefault="0095456E" w:rsidP="002C6C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5456E" w:rsidRDefault="0095456E" w:rsidP="002C6C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5456E" w:rsidRPr="002C6CB2" w:rsidRDefault="0095456E" w:rsidP="002C6C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2 </w:t>
      </w: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Соленоозерного сельсовета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жкх</w:t>
      </w:r>
      <w:proofErr w:type="spellEnd"/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Программе проведения проверки готовности к отопительному периоду</w:t>
      </w: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 w:rsidR="009545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-202</w:t>
      </w:r>
      <w:r w:rsidR="009545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годов на территории Соленоозерного сельсовета</w:t>
      </w:r>
    </w:p>
    <w:p w:rsidR="002C6CB2" w:rsidRPr="002C6CB2" w:rsidRDefault="002C6CB2" w:rsidP="002C6CB2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 готовности к отопительному периоду ____/____ гг.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                                          "__" _________________ 20__ г.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(место составления </w:t>
      </w:r>
      <w:proofErr w:type="gramStart"/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акта)   </w:t>
      </w:r>
      <w:proofErr w:type="gramEnd"/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(дата составления акта)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Комиссия, образованная __________________________________________________,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(форма документа и его реквизиты, которым образована комиссия)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программой проведения проверки готовности к отопительному периоду от "__" _________________ 20__ г., утвержденной ________________________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__________________________________________________________________________,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руководителя (его заместителя) органа, проводящего проверку готовности к отопительному периоду)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"__" _____________ 20__ г. по "__" ____________ 20__ г. в соответствии с Федеральным </w:t>
      </w:r>
      <w:hyperlink r:id="rId18" w:history="1">
        <w:r w:rsidRPr="002C6CB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 июля 2010 г. № 190-ФЗ "О теплоснабжении" провела проверку готовности к отопительному периоду ___________________________________ _____________________________________________________________________________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>теплосетевой</w:t>
      </w:r>
      <w:proofErr w:type="spellEnd"/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готовности к отопительному периоду проводилась в отношении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следующих объектов: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1. __________________________________________________________________________;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2. __________________________________________________________________________;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3. __________________________________________________________________________;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проведения проверки готовности к отопительному периоду комиссия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установила: ______________________________________________________________.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(готовность/неготовность к работе в отопительном периоде)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 комиссии по итогам проведения проверки готовности к отопительному периоду: __________________________________________________________________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комиссии: _________________________________________________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6CB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(подпись, расшифровка подписи)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комиссии:   </w:t>
      </w:r>
      <w:proofErr w:type="gramEnd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_________________________________________________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(подпись, расшифровка подписи)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комиссии: _______________________________________________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(подпись, расшифровка подписи)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</w:t>
      </w:r>
      <w:proofErr w:type="gramStart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комиссии:   </w:t>
      </w:r>
      <w:proofErr w:type="gramEnd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(подпись, расшифровка подписи)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С актом проверки готовности ознакомлен, один экземпляр акта получил: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"__" _____________ 20__ г. _______________________________________________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C6CB2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(подпись, расшифровка подписи руководителя (его уполномоченного представителя)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C6CB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муниципального образования, теплоснабжающей организации, </w:t>
      </w:r>
      <w:proofErr w:type="spellStart"/>
      <w:r w:rsidRPr="002C6CB2">
        <w:rPr>
          <w:rFonts w:ascii="Times New Roman" w:eastAsia="Times New Roman" w:hAnsi="Times New Roman" w:cs="Times New Roman"/>
          <w:sz w:val="16"/>
          <w:szCs w:val="16"/>
          <w:lang w:eastAsia="ru-RU"/>
        </w:rPr>
        <w:t>теплосетевой</w:t>
      </w:r>
      <w:proofErr w:type="spellEnd"/>
      <w:r w:rsidRPr="002C6CB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организации,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C6CB2">
        <w:rPr>
          <w:rFonts w:ascii="Times New Roman" w:eastAsia="Times New Roman" w:hAnsi="Times New Roman" w:cs="Times New Roman"/>
          <w:sz w:val="16"/>
          <w:szCs w:val="16"/>
          <w:lang w:eastAsia="ru-RU"/>
        </w:rPr>
        <w:t>потребителя тепловой энергии, в отношении которого проводилась проверка готовности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C6CB2">
        <w:rPr>
          <w:rFonts w:ascii="Times New Roman" w:eastAsia="Times New Roman" w:hAnsi="Times New Roman" w:cs="Times New Roman"/>
          <w:sz w:val="16"/>
          <w:szCs w:val="16"/>
          <w:lang w:eastAsia="ru-RU"/>
        </w:rPr>
        <w:t>к отопительному периоду)</w:t>
      </w: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3 </w:t>
      </w: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Соленоозерного сельсовета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жкх</w:t>
      </w:r>
      <w:proofErr w:type="spellEnd"/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Программе проведения проверки готовности к отопительному периоду</w:t>
      </w: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 w:rsidR="009545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-202</w:t>
      </w:r>
      <w:r w:rsidR="009545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годов на территории Соленоозерного сельсовета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готовности к отопительному периоду ____/____ гг.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____________________________________________________________________,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муниципального образования, теплоснабжающей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организации, </w:t>
      </w:r>
      <w:proofErr w:type="spellStart"/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>теплосетевой</w:t>
      </w:r>
      <w:proofErr w:type="spellEnd"/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организации, потребителя тепловой энергии,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>в отношении которого проводилась проверка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>готовности к отопительному периоду)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 следующих объектов, по которым проводилась проверка готовности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к отопительному периоду: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1. __________________________________________________________________________;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2. __________________________________________________________________________;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3. __________________________________________________________________________;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 выдачи паспорта готовности к отопительному периоду: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проверки готовности к отопительному периоду от _____________ № _______.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_______________________________________________________________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(подпись, расшифровка подписи и печать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>уполномоченного органа, образовавшего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комиссию по проведению проверки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6CB2">
        <w:rPr>
          <w:rFonts w:ascii="Times New Roman" w:eastAsia="Times New Roman" w:hAnsi="Times New Roman" w:cs="Times New Roman"/>
          <w:sz w:val="20"/>
          <w:szCs w:val="20"/>
          <w:lang w:eastAsia="ru-RU"/>
        </w:rPr>
        <w:t>готовности к отопительному периоду)</w:t>
      </w: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4 </w:t>
      </w: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Соленоозерного сельсовета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78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жкх</w:t>
      </w:r>
      <w:proofErr w:type="spellEnd"/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Программе проведения проверки готовности к отопительному периоду</w:t>
      </w:r>
    </w:p>
    <w:p w:rsidR="002C6CB2" w:rsidRPr="002C6CB2" w:rsidRDefault="002C6CB2" w:rsidP="002C6CB2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</w:t>
      </w:r>
      <w:r w:rsidR="009545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-202</w:t>
      </w:r>
      <w:r w:rsidR="009545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2C6C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годов на территории Соленоозерного сельсовета</w:t>
      </w: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 П И С О К </w:t>
      </w:r>
    </w:p>
    <w:p w:rsidR="0095456E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объектов, подлежащих проверки готовности к отопительному </w:t>
      </w:r>
    </w:p>
    <w:p w:rsidR="002C6CB2" w:rsidRPr="002C6CB2" w:rsidRDefault="002C6CB2" w:rsidP="002C6C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периоду 202</w:t>
      </w:r>
      <w:r w:rsidR="009545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- 202</w:t>
      </w:r>
      <w:r w:rsidR="009545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2C6C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годов</w:t>
      </w:r>
    </w:p>
    <w:tbl>
      <w:tblPr>
        <w:tblW w:w="82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000" w:firstRow="0" w:lastRow="0" w:firstColumn="0" w:lastColumn="0" w:noHBand="0" w:noVBand="0"/>
      </w:tblPr>
      <w:tblGrid>
        <w:gridCol w:w="712"/>
        <w:gridCol w:w="2715"/>
        <w:gridCol w:w="2708"/>
        <w:gridCol w:w="2136"/>
      </w:tblGrid>
      <w:tr w:rsidR="002C6CB2" w:rsidRPr="002C6CB2" w:rsidTr="0066574F">
        <w:trPr>
          <w:trHeight w:val="570"/>
          <w:jc w:val="center"/>
        </w:trPr>
        <w:tc>
          <w:tcPr>
            <w:tcW w:w="712" w:type="dxa"/>
            <w:shd w:val="clear" w:color="auto" w:fill="FFFFFF"/>
            <w:vAlign w:val="center"/>
          </w:tcPr>
          <w:p w:rsidR="002C6CB2" w:rsidRPr="002C6CB2" w:rsidRDefault="002C6CB2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6C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15" w:type="dxa"/>
            <w:shd w:val="clear" w:color="auto" w:fill="FFFFFF"/>
            <w:noWrap/>
            <w:vAlign w:val="center"/>
          </w:tcPr>
          <w:p w:rsidR="002C6CB2" w:rsidRPr="002C6CB2" w:rsidRDefault="002C6CB2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6C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Объекты, подлежащие проверке</w:t>
            </w:r>
          </w:p>
        </w:tc>
        <w:tc>
          <w:tcPr>
            <w:tcW w:w="2708" w:type="dxa"/>
            <w:shd w:val="clear" w:color="auto" w:fill="FFFFFF"/>
            <w:noWrap/>
            <w:vAlign w:val="center"/>
          </w:tcPr>
          <w:p w:rsidR="002C6CB2" w:rsidRPr="002C6CB2" w:rsidRDefault="002C6CB2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6C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улица</w:t>
            </w:r>
          </w:p>
        </w:tc>
        <w:tc>
          <w:tcPr>
            <w:tcW w:w="2136" w:type="dxa"/>
            <w:shd w:val="clear" w:color="auto" w:fill="FFFFFF"/>
            <w:noWrap/>
            <w:vAlign w:val="center"/>
          </w:tcPr>
          <w:p w:rsidR="002C6CB2" w:rsidRPr="002C6CB2" w:rsidRDefault="002C6CB2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6C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дома</w:t>
            </w:r>
          </w:p>
        </w:tc>
      </w:tr>
      <w:tr w:rsidR="002C6CB2" w:rsidRPr="002C6CB2" w:rsidTr="0066574F">
        <w:trPr>
          <w:trHeight w:val="300"/>
          <w:jc w:val="center"/>
        </w:trPr>
        <w:tc>
          <w:tcPr>
            <w:tcW w:w="712" w:type="dxa"/>
            <w:shd w:val="clear" w:color="auto" w:fill="FFFFFF"/>
            <w:vAlign w:val="center"/>
          </w:tcPr>
          <w:p w:rsidR="002C6CB2" w:rsidRPr="002C6CB2" w:rsidRDefault="002C6CB2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15" w:type="dxa"/>
            <w:shd w:val="clear" w:color="auto" w:fill="FFFFFF"/>
            <w:vAlign w:val="center"/>
          </w:tcPr>
          <w:p w:rsidR="002C6CB2" w:rsidRPr="002C6CB2" w:rsidRDefault="002C6CB2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Теплоснабжающие и </w:t>
            </w:r>
            <w:proofErr w:type="spellStart"/>
            <w:r w:rsidRPr="002C6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теплосетевые</w:t>
            </w:r>
            <w:proofErr w:type="spellEnd"/>
            <w:r w:rsidRPr="002C6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организации.</w:t>
            </w:r>
          </w:p>
        </w:tc>
        <w:tc>
          <w:tcPr>
            <w:tcW w:w="2708" w:type="dxa"/>
            <w:shd w:val="clear" w:color="auto" w:fill="FFFFFF"/>
            <w:noWrap/>
            <w:vAlign w:val="center"/>
          </w:tcPr>
          <w:p w:rsidR="002C6CB2" w:rsidRPr="002C6CB2" w:rsidRDefault="002C6CB2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2C6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К.Маркса</w:t>
            </w:r>
            <w:bookmarkStart w:id="0" w:name="_GoBack"/>
            <w:bookmarkEnd w:id="0"/>
            <w:proofErr w:type="spellEnd"/>
          </w:p>
        </w:tc>
        <w:tc>
          <w:tcPr>
            <w:tcW w:w="2136" w:type="dxa"/>
            <w:shd w:val="clear" w:color="auto" w:fill="FFFFFF"/>
            <w:noWrap/>
            <w:vAlign w:val="center"/>
          </w:tcPr>
          <w:p w:rsidR="002C6CB2" w:rsidRPr="002C6CB2" w:rsidRDefault="002C6CB2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42Г</w:t>
            </w:r>
          </w:p>
        </w:tc>
      </w:tr>
      <w:tr w:rsidR="002C6CB2" w:rsidRPr="002C6CB2" w:rsidTr="0066574F">
        <w:trPr>
          <w:trHeight w:val="315"/>
          <w:jc w:val="center"/>
        </w:trPr>
        <w:tc>
          <w:tcPr>
            <w:tcW w:w="712" w:type="dxa"/>
            <w:shd w:val="clear" w:color="auto" w:fill="FFFFFF"/>
            <w:vAlign w:val="center"/>
          </w:tcPr>
          <w:p w:rsidR="002C6CB2" w:rsidRPr="002C6CB2" w:rsidRDefault="002C6CB2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15" w:type="dxa"/>
            <w:shd w:val="clear" w:color="auto" w:fill="FFFFFF"/>
            <w:vAlign w:val="center"/>
          </w:tcPr>
          <w:p w:rsidR="002C6CB2" w:rsidRPr="00267A42" w:rsidRDefault="002C6CB2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</w:t>
            </w:r>
            <w:proofErr w:type="spellStart"/>
            <w:r w:rsidRPr="00267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Соленоозерная</w:t>
            </w:r>
            <w:proofErr w:type="spellEnd"/>
            <w:r w:rsidRPr="00267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СШ № 12</w:t>
            </w:r>
          </w:p>
        </w:tc>
        <w:tc>
          <w:tcPr>
            <w:tcW w:w="2708" w:type="dxa"/>
            <w:shd w:val="clear" w:color="auto" w:fill="FFFFFF"/>
            <w:noWrap/>
            <w:vAlign w:val="center"/>
          </w:tcPr>
          <w:p w:rsidR="002C6CB2" w:rsidRPr="00267A42" w:rsidRDefault="002C6CB2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267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К.Маркса</w:t>
            </w:r>
            <w:proofErr w:type="spellEnd"/>
          </w:p>
        </w:tc>
        <w:tc>
          <w:tcPr>
            <w:tcW w:w="2136" w:type="dxa"/>
            <w:shd w:val="clear" w:color="auto" w:fill="FFFFFF"/>
            <w:noWrap/>
            <w:vAlign w:val="center"/>
          </w:tcPr>
          <w:p w:rsidR="002C6CB2" w:rsidRPr="002C6CB2" w:rsidRDefault="002C6CB2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6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42А</w:t>
            </w:r>
          </w:p>
        </w:tc>
      </w:tr>
      <w:tr w:rsidR="005E21AF" w:rsidRPr="002C6CB2" w:rsidTr="0066574F">
        <w:trPr>
          <w:trHeight w:val="315"/>
          <w:jc w:val="center"/>
        </w:trPr>
        <w:tc>
          <w:tcPr>
            <w:tcW w:w="712" w:type="dxa"/>
            <w:shd w:val="clear" w:color="auto" w:fill="FFFFFF"/>
            <w:vAlign w:val="center"/>
          </w:tcPr>
          <w:p w:rsidR="005E21AF" w:rsidRPr="002C6CB2" w:rsidRDefault="005E21AF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15" w:type="dxa"/>
            <w:shd w:val="clear" w:color="auto" w:fill="FFFFFF"/>
            <w:vAlign w:val="center"/>
          </w:tcPr>
          <w:p w:rsidR="005E21AF" w:rsidRPr="00267A42" w:rsidRDefault="005E21AF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2708" w:type="dxa"/>
            <w:shd w:val="clear" w:color="auto" w:fill="FFFFFF"/>
            <w:noWrap/>
            <w:vAlign w:val="center"/>
          </w:tcPr>
          <w:p w:rsidR="005E21AF" w:rsidRPr="00267A42" w:rsidRDefault="005E21AF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267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К.Маркса</w:t>
            </w:r>
            <w:proofErr w:type="spellEnd"/>
          </w:p>
        </w:tc>
        <w:tc>
          <w:tcPr>
            <w:tcW w:w="2136" w:type="dxa"/>
            <w:shd w:val="clear" w:color="auto" w:fill="FFFFFF"/>
            <w:noWrap/>
            <w:vAlign w:val="center"/>
          </w:tcPr>
          <w:p w:rsidR="005E21AF" w:rsidRPr="002C6CB2" w:rsidRDefault="00267A42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</w:tr>
      <w:tr w:rsidR="005E21AF" w:rsidRPr="002C6CB2" w:rsidTr="0066574F">
        <w:trPr>
          <w:trHeight w:val="315"/>
          <w:jc w:val="center"/>
        </w:trPr>
        <w:tc>
          <w:tcPr>
            <w:tcW w:w="712" w:type="dxa"/>
            <w:shd w:val="clear" w:color="auto" w:fill="FFFFFF"/>
            <w:vAlign w:val="center"/>
          </w:tcPr>
          <w:p w:rsidR="005E21AF" w:rsidRPr="002C6CB2" w:rsidRDefault="005E21AF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15" w:type="dxa"/>
            <w:shd w:val="clear" w:color="auto" w:fill="FFFFFF"/>
            <w:vAlign w:val="center"/>
          </w:tcPr>
          <w:p w:rsidR="005E21AF" w:rsidRPr="00267A42" w:rsidRDefault="005E21AF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2708" w:type="dxa"/>
            <w:shd w:val="clear" w:color="auto" w:fill="FFFFFF"/>
            <w:noWrap/>
            <w:vAlign w:val="center"/>
          </w:tcPr>
          <w:p w:rsidR="005E21AF" w:rsidRPr="00267A42" w:rsidRDefault="005E21AF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A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К.Маркса</w:t>
            </w:r>
          </w:p>
        </w:tc>
        <w:tc>
          <w:tcPr>
            <w:tcW w:w="2136" w:type="dxa"/>
            <w:shd w:val="clear" w:color="auto" w:fill="FFFFFF"/>
            <w:noWrap/>
            <w:vAlign w:val="center"/>
          </w:tcPr>
          <w:p w:rsidR="005E21AF" w:rsidRPr="002C6CB2" w:rsidRDefault="00267A42" w:rsidP="002C6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36-2</w:t>
            </w:r>
          </w:p>
        </w:tc>
      </w:tr>
    </w:tbl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CB2" w:rsidRPr="002C6CB2" w:rsidRDefault="002C6CB2" w:rsidP="002C6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7390" w:rsidRDefault="00047390"/>
    <w:sectPr w:rsidR="00047390" w:rsidSect="007B3E9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6F579BD"/>
    <w:multiLevelType w:val="multilevel"/>
    <w:tmpl w:val="F0EC3176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75663C3"/>
    <w:multiLevelType w:val="multilevel"/>
    <w:tmpl w:val="BA248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F81127"/>
    <w:multiLevelType w:val="hybridMultilevel"/>
    <w:tmpl w:val="3708876E"/>
    <w:lvl w:ilvl="0" w:tplc="4BD813A0">
      <w:start w:val="3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763F0E"/>
    <w:multiLevelType w:val="multilevel"/>
    <w:tmpl w:val="9FA859A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99E62FC"/>
    <w:multiLevelType w:val="multilevel"/>
    <w:tmpl w:val="6122E2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560"/>
    <w:rsid w:val="00047390"/>
    <w:rsid w:val="00267A42"/>
    <w:rsid w:val="002C6CB2"/>
    <w:rsid w:val="00457EB0"/>
    <w:rsid w:val="005E21AF"/>
    <w:rsid w:val="0095456E"/>
    <w:rsid w:val="00966934"/>
    <w:rsid w:val="00A64560"/>
    <w:rsid w:val="00B7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2BF72"/>
  <w15:chartTrackingRefBased/>
  <w15:docId w15:val="{EEB2F2B1-5FA5-49DF-BA6E-4E1C20E44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6CB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545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545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99008102" TargetMode="External"/><Relationship Id="rId13" Type="http://schemas.openxmlformats.org/officeDocument/2006/relationships/hyperlink" Target="consultantplus://offline/ref=0C4366856114166D859B855FA3367229F235490CE6E2B1CA6671180A5027012E237B2108444F782E35A664BC4E13DEFDFA397819A14FCF694Eq5H" TargetMode="External"/><Relationship Id="rId18" Type="http://schemas.openxmlformats.org/officeDocument/2006/relationships/hyperlink" Target="consultantplus://offline/ref=E48A33CAFB218699040BB0E13F4AD99796290CC5BBD2978B558FB31057F1FE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77221" TargetMode="External"/><Relationship Id="rId12" Type="http://schemas.openxmlformats.org/officeDocument/2006/relationships/hyperlink" Target="consultantplus://offline/ref=0C4366856114166D859B855FA3367229F235490CE6E2B1CA6671180A5027012E237B2108444F782E33A664BC4E13DEFDFA397819A14FCF694Eq5H" TargetMode="External"/><Relationship Id="rId17" Type="http://schemas.openxmlformats.org/officeDocument/2006/relationships/hyperlink" Target="consultantplus://offline/ref=0C4366856114166D859B855FA3367229F235490CE6E2B1CA6671180A5027012E237B2108444F782C36A664BC4E13DEFDFA397819A14FCF694Eq5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0C4366856114166D859B855FA3367229F235490CE6E2B1CA6671180A5027012E237B2108444F782C34A664BC4E13DEFDFA397819A14FCF694Eq5H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2227764" TargetMode="External"/><Relationship Id="rId11" Type="http://schemas.openxmlformats.org/officeDocument/2006/relationships/hyperlink" Target="consultantplus://offline/ref=0C4366856114166D859B855FA3367229F235490CE6E2B1CA6671180A5027012E237B2108444F782E31A664BC4E13DEFDFA397819A14FCF694Eq5H" TargetMode="External"/><Relationship Id="rId5" Type="http://schemas.openxmlformats.org/officeDocument/2006/relationships/hyperlink" Target="http://docs.cntd.ru/document/901876063" TargetMode="External"/><Relationship Id="rId15" Type="http://schemas.openxmlformats.org/officeDocument/2006/relationships/hyperlink" Target="consultantplus://offline/ref=0C4366856114166D859B855FA3367229F235490CE6E2B1CA6671180A5027012E237B2108444F782F33A664BC4E13DEFDFA397819A14FCF694Eq5H" TargetMode="External"/><Relationship Id="rId10" Type="http://schemas.openxmlformats.org/officeDocument/2006/relationships/hyperlink" Target="consultantplus://offline/ref=E56EEB788186ACD1BD3CAEFC45737B82717D1B0441752B848067E9EC37E81FE6057A028E5A3CB51B63F35E52C5E71D11CE591FqBK4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6EEB788186ACD1BD3CAEFC45737B82717D1B0441752B848067E9EC37E81FE6057A02835A3CB51B63F35E52C5E71D11CE591FqBK4F" TargetMode="External"/><Relationship Id="rId14" Type="http://schemas.openxmlformats.org/officeDocument/2006/relationships/hyperlink" Target="consultantplus://offline/ref=0C4366856114166D859B855FA3367229F235490CE6E2B1CA6671180A5027012E237B2108444F782F32A664BC4E13DEFDFA397819A14FCF694Eq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6zM3Bv1012+WYRFXQPa3iwNZCpvI+09Xqllt/fmoOxM=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IOlkZ0UZmvArfIvLqZmld7ZqFSLQpLQqh41RnU9W3O8=</DigestValue>
    </Reference>
  </SignedInfo>
  <SignatureValue>uwvnMqEynk6VLC1o9etBaNnDtb98Mpy3ohjxgkYYeVaTAhpwrpRZYXC3gIm6XgkD
gjA/WETda0YUsOBPAKDhLw==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0/09/xmldsig#sha1"/>
        <DigestValue>nojNN/8y+3OmcMGWWzlqZKd3GL0=</DigestValue>
      </Reference>
      <Reference URI="/word/document.xml?ContentType=application/vnd.openxmlformats-officedocument.wordprocessingml.document.main+xml">
        <DigestMethod Algorithm="http://www.w3.org/2000/09/xmldsig#sha1"/>
        <DigestValue>yA9ykNw62ciwTq8HGG6UP1A3CMs=</DigestValue>
      </Reference>
      <Reference URI="/word/fontTable.xml?ContentType=application/vnd.openxmlformats-officedocument.wordprocessingml.fontTable+xml">
        <DigestMethod Algorithm="http://www.w3.org/2000/09/xmldsig#sha1"/>
        <DigestValue>bx8e4i0h9QVIvOD+7z5mfQhSiOc=</DigestValue>
      </Reference>
      <Reference URI="/word/numbering.xml?ContentType=application/vnd.openxmlformats-officedocument.wordprocessingml.numbering+xml">
        <DigestMethod Algorithm="http://www.w3.org/2000/09/xmldsig#sha1"/>
        <DigestValue>pibyRUG/zfQYF9QE247JQK4X4SU=</DigestValue>
      </Reference>
      <Reference URI="/word/settings.xml?ContentType=application/vnd.openxmlformats-officedocument.wordprocessingml.settings+xml">
        <DigestMethod Algorithm="http://www.w3.org/2000/09/xmldsig#sha1"/>
        <DigestValue>teU/i7Wzqqytay0ATJOAXlNT8dk=</DigestValue>
      </Reference>
      <Reference URI="/word/styles.xml?ContentType=application/vnd.openxmlformats-officedocument.wordprocessingml.styles+xml">
        <DigestMethod Algorithm="http://www.w3.org/2000/09/xmldsig#sha1"/>
        <DigestValue>/Fe8D2DyiEqISP9LtsqMBVECXl0=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2025-07-23T04:05:31Z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2025-07-23T04:05:31Z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3652</Words>
  <Characters>20819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2025-06-05T07:50:00Z</cp:lastPrinted>
  <dcterms:created xsi:type="dcterms:W3CDTF">2025-06-05T07:02:00Z</dcterms:created>
  <dcterms:modified xsi:type="dcterms:W3CDTF">2025-07-23T04:05:00Z</dcterms:modified>
</cp:coreProperties>
</file>