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CD4" w:rsidRPr="00692CD4" w:rsidRDefault="00692CD4" w:rsidP="00692C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92C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Ширинском районе глава поселения привлечен к административной ответственности за нарушение порядка рассмотрения обращений граждан</w:t>
      </w:r>
    </w:p>
    <w:p w:rsidR="00692CD4" w:rsidRPr="00692CD4" w:rsidRDefault="00692CD4" w:rsidP="00692CD4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CD4" w:rsidRPr="00692CD4" w:rsidRDefault="00692CD4" w:rsidP="00692C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D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 Ширинского района провела проверку исполнения органами местного самоуправления законодательства о рассмотрении обращений граждан.</w:t>
      </w:r>
    </w:p>
    <w:p w:rsidR="00692CD4" w:rsidRPr="00692CD4" w:rsidRDefault="00692CD4" w:rsidP="00692C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Установлено, что в сентябре 2021 года в администрацию </w:t>
      </w:r>
      <w:proofErr w:type="spellStart"/>
      <w:r w:rsidRPr="00692CD4">
        <w:rPr>
          <w:rFonts w:ascii="Times New Roman" w:eastAsia="Times New Roman" w:hAnsi="Times New Roman" w:cs="Times New Roman"/>
          <w:sz w:val="28"/>
          <w:szCs w:val="28"/>
          <w:lang w:eastAsia="ru-RU"/>
        </w:rPr>
        <w:t>Фыркальского</w:t>
      </w:r>
      <w:proofErr w:type="spellEnd"/>
      <w:r w:rsidRPr="00692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поступило обращение. Однако письменный ответ в адрес заявителя не направлялся, то есть нарушен установленный законом срок рассмотрения обращений (30 дней).</w:t>
      </w:r>
    </w:p>
    <w:p w:rsidR="004E2201" w:rsidRPr="00E8222D" w:rsidRDefault="00692CD4" w:rsidP="00692C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2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устранения выявленных нарушений закона и недопущению их впредь, главе органа местного самоуправления внесено представление, виновное должностное лицо привлечено к дисциплинарной ответственности. Кроме того, по материалам прокурорской проверки, глава </w:t>
      </w:r>
      <w:proofErr w:type="spellStart"/>
      <w:r w:rsidRPr="00692CD4">
        <w:rPr>
          <w:rFonts w:ascii="Times New Roman" w:eastAsia="Times New Roman" w:hAnsi="Times New Roman" w:cs="Times New Roman"/>
          <w:sz w:val="28"/>
          <w:szCs w:val="28"/>
          <w:lang w:eastAsia="ru-RU"/>
        </w:rPr>
        <w:t>Фыркальского</w:t>
      </w:r>
      <w:proofErr w:type="spellEnd"/>
      <w:r w:rsidRPr="00692C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привлечена к административно ответственности по ст. 5.59 КоАП РФ (нарушение установленного законодательством Российской Федерации порядка рассмотрения обращений граждан, объединений граждан, в том числе юридических лиц, должностными лицами государственных органов, органов местного самоуправления, государственных и муниципальных учреждений и иных организаций, на которые возложено осуществление публично значимых функций), назначено наказание в виде штрафа в размере 5000 руб.</w:t>
      </w:r>
      <w:bookmarkStart w:id="0" w:name="_GoBack"/>
      <w:bookmarkEnd w:id="0"/>
    </w:p>
    <w:sectPr w:rsidR="004E2201" w:rsidRPr="00E822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697D"/>
    <w:rsid w:val="004E2201"/>
    <w:rsid w:val="00692CD4"/>
    <w:rsid w:val="006D2592"/>
    <w:rsid w:val="00CA697D"/>
    <w:rsid w:val="00E8222D"/>
    <w:rsid w:val="00F36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82BB7-3311-4BEA-AD63-A0692416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996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Фирсов Никита Андреевич</cp:lastModifiedBy>
  <cp:revision>4</cp:revision>
  <dcterms:created xsi:type="dcterms:W3CDTF">2022-01-24T07:41:00Z</dcterms:created>
  <dcterms:modified xsi:type="dcterms:W3CDTF">2022-02-10T08:42:00Z</dcterms:modified>
</cp:coreProperties>
</file>