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2B" w:rsidRPr="00C0062B" w:rsidRDefault="00C0062B" w:rsidP="00C0062B">
      <w:pPr>
        <w:tabs>
          <w:tab w:val="left" w:pos="2880"/>
          <w:tab w:val="center" w:pos="467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AB2623" w:rsidRPr="00AB2623" w:rsidRDefault="00AB2623" w:rsidP="00C0062B">
      <w:pPr>
        <w:tabs>
          <w:tab w:val="center" w:pos="4677"/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623" w:rsidRPr="00AB2623" w:rsidRDefault="00D03496" w:rsidP="00AB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AB2623"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с. Соленоозерное                                </w:t>
      </w:r>
      <w:r w:rsidR="00B10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B2623"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2623"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№ 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муниципальной программы 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«Противодействие коррупции 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сельского поселения </w:t>
      </w:r>
    </w:p>
    <w:p w:rsidR="00C0062B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сельсов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ета Ширинского муниципального района </w:t>
      </w:r>
    </w:p>
    <w:p w:rsidR="00AB2623" w:rsidRPr="00AB2623" w:rsidRDefault="00C0062B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6 - 2028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годы»</w:t>
      </w:r>
    </w:p>
    <w:bookmarkEnd w:id="0"/>
    <w:p w:rsidR="00AB2623" w:rsidRPr="00C0062B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062B" w:rsidRPr="00C0062B" w:rsidRDefault="00C0062B" w:rsidP="00C0062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2B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C0062B">
        <w:rPr>
          <w:rFonts w:ascii="Times New Roman" w:hAnsi="Times New Roman" w:cs="Times New Roman"/>
          <w:sz w:val="24"/>
          <w:szCs w:val="24"/>
        </w:rPr>
        <w:t>«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C0062B">
        <w:rPr>
          <w:rFonts w:ascii="Times New Roman" w:hAnsi="Times New Roman" w:cs="Times New Roman"/>
          <w:sz w:val="24"/>
          <w:szCs w:val="24"/>
        </w:rPr>
        <w:t>»,</w:t>
      </w:r>
      <w:r w:rsidR="00AB2623"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25.12.2008 № 273-ФЗ «О противодействии коррупции», Законом Республики Хакасия от 04.05.2009 № 28-ЗРХ «О противодействии коррупции в Республике 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Хакасия» (с изменениями и дополнениями), </w:t>
      </w: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C0062B" w:rsidRPr="00C0062B" w:rsidRDefault="00C0062B" w:rsidP="00C006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муниципальную программу «Противодействие коррупции на территории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Соленоозерного сельсовета 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Ширинского муниципального района Республики Хакасия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- 202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годы» согласно приложению.</w:t>
      </w: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 исполнения настоящего постановления оставляю за собой.</w:t>
      </w: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062B" w:rsidRPr="00C0062B" w:rsidRDefault="00C0062B" w:rsidP="00C006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C0062B" w:rsidRPr="00C0062B" w:rsidRDefault="00C0062B" w:rsidP="00C006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C0062B" w:rsidRPr="00C0062B" w:rsidRDefault="00C0062B" w:rsidP="00C006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C0062B" w:rsidRPr="00C0062B" w:rsidRDefault="00C0062B" w:rsidP="00C00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C0062B" w:rsidRPr="00C0062B" w:rsidRDefault="00C0062B" w:rsidP="00C00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Утверждена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</w:t>
      </w:r>
    </w:p>
    <w:p w:rsidR="00C0062B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Ширинского района</w:t>
      </w:r>
    </w:p>
    <w:p w:rsidR="00AB2623" w:rsidRPr="00AB2623" w:rsidRDefault="00C0062B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</w:p>
    <w:p w:rsidR="00AB2623" w:rsidRPr="00AB2623" w:rsidRDefault="00C0062B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5г. № 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Муниципальная программа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«Противодействие коррупции на территории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Соленоозерного сельсовета 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Ширинского муниципального района Республики Хакасия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- 202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годы»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программы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6511"/>
      </w:tblGrid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C00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 программа «Противодействие коррупции на территории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Соленоозерного сельсовета 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Ширинского муниципального района Республики Хакасия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для принятия решения о разработке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«О противодействии коррупции» от 25.12.2008 № 273-ФЗ, Закон Республики Хакасия от 04.05.2009 № 28-ЗРХ «О противодействии коррупции в Республике Хакасия» (с изменениями и дополнениями)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заказчик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Соленоозерного сельсовета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Ширинского района Республики Хакасия</w:t>
            </w:r>
          </w:p>
        </w:tc>
      </w:tr>
      <w:tr w:rsidR="00AB2623" w:rsidRPr="00AB2623" w:rsidTr="00C0062B">
        <w:trPr>
          <w:trHeight w:val="374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Разработчики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C0062B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Соленоозерного сельсовета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Ширинского района Республики Хакасия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осуществление мероприятий по противодействию коррупции в администрации Соленоозерного сельсовета;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защиты прав и законных интересов жителей Соленоозерного сельсовета;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открытости и доступности информации о деятельности администрации Соленоозерного сельсовета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совершенствование правового регулирования в сфере противодействия коррупции на территории Соленоозерного сельсовета;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системы противодействия коррупции;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устранение условий, порождающих коррупцию;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-вовлечение жителей поселения в реализацию антикоррупционной политики;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обеспечение прозрачности деятельности органов местного самоуправления Соленоозерного сельсовета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Сроки и этапы реализации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C00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рассчитана на период реализации с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 в один этап.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 из местного бюджета – 3 000 рублей.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программы позволит повысить эффективность системы профилактики коррупционных правонарушений; обеспечить нормативное правовое регулирование профилактики коррупционных правонарушений; уменьшить общее число совершаемых правонарушений путем пресечения коррупционных правонарушений и привлечения к ответственности виновных лиц; повысить уровень доверия населения к органам местного самоуправления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контроля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выполнением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за ходом выполнения Программы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осуществляет администрация Соленоозерного сельсовета</w:t>
            </w:r>
          </w:p>
        </w:tc>
      </w:tr>
    </w:tbl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Российская Федерация стоит перед серьезной проблемой, связанной с коррупцией, представляющей реальную угрозу функционированию публичной власти, верховенству закона, демократии, правам человека и социальной справедливости. Наибольшая опасность коррупции в том, что она стала распространенным фактом жизни, к которому большинство членов общества научилось относиться как к негативному, но привычному явлению.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эффективного решения задач по вопросам противодействия коррупции необходимо взаимодействие и сотрудничество с государственными органами, органами местного самоуправления, федеральными и правоохранительными органами, общественными, государственными и частными организациями.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этого требуется программный подход, а также проведение организационных мероприятий в этом направлении.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работы по противодействию коррупции строится в рамках реализации федерального законодательства, законов Республики Хакасии, ин нормативных правовых актов Российской Федерации и Республики Хакасия, а также принимаемых муниципальных правовых актов, направленных на противодействие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Программа является важной составной частью антикоррупционной политики в Соленоозерном сельсовете, обеспечивающей согласованное проведение мероприятий, направленных на предупреждение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мероприятия Программы направлены на противодействие коррупции путем введения антикоррупционных механизмов в сферах деятельности органов местного самоуправления, применения законодательства антикоррупционной направленности, устранения коррупциогенных факторов в действующих муниципальных нормативных правовых актах и проектах муниципальных нормативных правовых актов.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Важным элементом Программы является антикоррупционная экспертиза муниципальных нормативных правовых актов и проектов муниципальных нормативных правовых актов.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приоритетных направлений Программы является информирование общества о состоянии противодействия коррупции. Это обусловлено рядом взаимосвязанных причин.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любая общественно-политическая программа должна быть прозрачной для общества. Во-вторых, главной идеей противодействия является формирование нетерпимого отношения к проявлениям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юридические лица и представители малого и среднего бизнеса, информированные об уровне и эффективности противодействия коррупции, уверенные в правовой защите, не станут субъектами коррупционных правонарушений.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Помимо информирования необходимыми условиями эффективности противодействия коррупции являются повышение уровня правовой грамотности населения и создание такого психологического климата в обществе, при котором нетерпимое отношение к коррупции становится нормой и стимулирует участие граждан в политической жизни.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ОСНОВНОЕ СОДЕРЖАНИЕ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целевая программа «Противодействие коррупции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Соленоозерного сельсовета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Ширинского муниципального района Республики Хакасия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годы» разработана в соответствии с Федеральным законом от 25.12.2008 № 273-ФЗ «О противодействии коррупции», Законом Республики Хакасия от 4 мая 2009 г. № 28-ЗРХ «О противодействии коррупции в Республике Хакасия» (с изменениями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дополнениями), и определяет комплекс специальных мер, направленных на противодействие коррупции на территории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является комплексной системой мер антикоррупционной политики, обеспечивающей согласованное применение правовых актов, экономических, образовательных, воспитательных, организационных и иных мер, направленных на противодействие коррупции на территории 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ЦЕЛИ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Целями программы являются: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Устранение причин, порождающих коррупцию, противодействие условиям, способствующим ее проявлениям, формирование единой политики борьбы с коррупцией.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Реализация системы антикоррупционных мер, включающей в себя комплекс мероприятий, направленных на устранение причин и условий, порождающих коррупцию, способствующих ее распространению.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Снижение уровня коррупции, ее влияния на активность и эффективность деятельности органов местного самоуправления, на повседневную жизнь граждан на территории Соленоозерного  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ЗАДАЧИ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Внедрение механизмов экспертизы правовых актов органов местного самоуправления.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Предупреждение коррупционных правонарушений.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Минимизация условий, порождающих коррупцию.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Обеспечение открытости процесса принятия решений должностными лицами администрации Соленоозерного 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муниципальными служащими.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Обеспечение администрацией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доступа широкого круга граждан к нормативно-правовой и административной информации, в том числе посредством использования возможностей информационных технологий.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Информирование населения муниципального образования о состоянии противодействия коррупции на территории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формирование нетерпимого отношения к проявлениям коррупции, разъяснение положений законодательства по борьбе с коррупцией.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СРОКИ РЕАЛИЗАЦИИ И ОБЪЕМ СРЕДСТВ ПРОГРАММЫ</w:t>
      </w:r>
    </w:p>
    <w:p w:rsidR="00AB2623" w:rsidRPr="00AB2623" w:rsidRDefault="00AB2623" w:rsidP="00AB262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реализации программы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годы. </w:t>
      </w:r>
    </w:p>
    <w:p w:rsidR="00AB2623" w:rsidRPr="00AB2623" w:rsidRDefault="00AB2623" w:rsidP="00AB2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Объем средств местного бюджета, необходимый для финансирования программы составляет всего 3 000 рублей.</w:t>
      </w:r>
    </w:p>
    <w:p w:rsidR="00AB2623" w:rsidRPr="00AB2623" w:rsidRDefault="00AB2623" w:rsidP="00AB26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ОЖИДАЕМЫЕ РЕЗУЛЬТАТЫ РЕАЛИЗАЦИИ ПРОГРАММЫ 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Недопущение появления коррупциогенных факторов в правовых актах администрации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Обеспечение прозрачности принятия правовых актов администрации Соленоозерного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Укрепление доверия населения к органам местного самоуправления.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Совершенствование а</w:t>
      </w:r>
      <w:r w:rsidR="00D0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тикоррупционной направленности кадровой политики в органах местного самоуправления.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Получение информации о фактах коррупци</w:t>
      </w:r>
      <w:r w:rsidR="00D0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ее обобщение и анализ коррупц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иогенных направлений в деятельности администрации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Привлечение общественности к проблеме противодействия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 Обеспечение максимальной доступности муниципальных услуг для населения.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6.8. Минимизация возможности проявлений коррупции среди муниципальных служащих и должностных лиц администрации муниципального образования при работе с физическими и юридическими лицами.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Внедрение антикоррупционных механизмов в сфере размещения муниципального заказа.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ОРГАНИЗАЦИЯ УПРАВЛЕНИЯ ПРОГРАММЫ И КОНТРОЛЬ ЗА ХОДОМ ЕЕ РЕАЛИЗАЦИИ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Организация исполнения программы осуществляется главой Соленоозерного сельсовета 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="00512FBB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специалистами администрации в рамках их компетенции.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Контроль за реализацией программы осуществляет глава Соленоозерного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ОСНОВНЫЕ ПРОГРАММНЫЕ МЕРОПРИЯТИЯ МУНИЦИПАЛЬНОЙ ПРОГРАММЫ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ПРОТИВОДЕЙСТВИЕ КОРРУПЦИИ НА ТЕРРИТОРИИ СОЛЕНООЗЕРНОГО СЕЛЬОСВЕТА НА 202</w:t>
      </w:r>
      <w:r w:rsidR="00512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- 202</w:t>
      </w:r>
      <w:r w:rsidR="00512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годы»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5066"/>
        <w:gridCol w:w="2041"/>
        <w:gridCol w:w="1824"/>
      </w:tblGrid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исполнители</w:t>
            </w:r>
          </w:p>
        </w:tc>
        <w:tc>
          <w:tcPr>
            <w:tcW w:w="1824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 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выполнения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I. Меры по нормативно-правовому и методическому обеспечению противодействия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правовых актов, регулирующих правоотношения в сфере противодействия коррупции, в целях выявления правовых актов, требующих приведения в соответствие с федеральным законодательством в связи с его изменением, а также пробелов правового регулирования. Подготовка и своевременное внесение необходимых изменений.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антикоррупционной экспертизы действующих и проектов нормативных правовых актов   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реестра нормативных правовых актов, регулирующих вопросы противодействия коррупции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.Меры, направленные на изучение причин коррупции, факторов, способствующих   коррупции, профилактику коррупции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 обсуждение мониторинга уровня коррупции и эффективности реализации мер по противодействию коррупции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заявлений и обращений граждан, поступающих в органы    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местного самоуправления, а также результатов их рассмотрения на предмет наличия информации о фактах коррупции, а также причинах и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условиях, способствовавших проявлению таких фактов.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органов местного самоуправления с институтами гражданского общества, в том числе с молодежными организациями и объединениями, по противодействию коррупции в форме проведения публичных слушаний, совместных совещаний, «круглых столов» и конференций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средств массовой информации в части освещения хода реализации антикоррупционных мер и результатов путем обработки и анализа информации в средствах массовой информации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коррупции 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 Меры, направленные на повышение эффективности деятельности органов местного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 Соленоозерного сельсовета</w:t>
            </w:r>
          </w:p>
        </w:tc>
      </w:tr>
      <w:tr w:rsidR="00AB2623" w:rsidRPr="00AB2623" w:rsidTr="00162B22">
        <w:trPr>
          <w:trHeight w:val="624"/>
        </w:trPr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ведомственных планов противодействия коррупции.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Глава, 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депутатов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Методическое и организационное обеспечение деятельности Совета по противодействию коррупции в поселении.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Дальнейшая разработка и внедрение административных регламентов осуществления органами местного самоуправления оказания муниципальных услуг.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 разработки и внедрения органами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местного самоуправления административных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регламентов предоставления муниципальных услуг с целью выявления и устранения коррупциогенных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факторов.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512FBB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AB2623"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 органах местного самоуправления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IV. Меры, направленные на исключение проявлений коррупции при расходовании 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бюджетных средств и использовании муниципального имущества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Организационное и методическое обеспечение органов местного самоуправления Соленоозерного сельсовета в части подготовки проектов НПА, регулирующих бюджетные правоотношения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муниципальных нужд поселения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закупок товаров, работ, услуг для обеспечения муниципальных нужд поселения в соответствии с требованиями действующего законодательства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практики проведения открытых аукционов в электронной форме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эффективности и совершенствование контроля использования имущества, находящегося в муниципальной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собственности, в том числе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переданного в аренду,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результатов проведения конкурсов и аукционов по продаже    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имущества, находящегося в муниципальной собственности, в том числе земельных участков, с целью выявления фактов занижения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стоимости указанных объектов.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V. Меры, направленные на совершенствование системы муниципальной службы, а также усиление контроля служебной деятельности муниципальных служащих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Методическое и организационное взаимодействие с Комиссией по соблюдению требований к служебному поведению муниципальных служащих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эффективной системы контроля соблюдения ограничений и запретов на муниципальной службе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 порядке, установленном 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выборочных проверок соблюдения муниципальными служащими обязанностей, ограничений, запретов и требований к служебному поведению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обучающих мероприятий для должностных лиц, ответственных за реализацию мероприятий по противодействию коррупции и профилактику коррупционных проявлений в органах местного самоуправления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муниципальных служащих на курсы повышения квалификации и обучающие семинары, в том числе по вопросам противодействия коррупции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VI. Меры, направленные на обеспечение доступа населения к информации о деятельности органов местного самоуправления, в том числе в сфере противодействия коррупции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 по обеспечению технической и информационной поддержки раздела «Противодействие коррупции» официального Интернет-сайта поселения.  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в средствах массовой информации наиболее ярких фактов коррупционных проявлений и реагирование на них органе местного самоуправления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1824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- 1000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- 1000</w:t>
            </w:r>
          </w:p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1000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освещения в средствах массовой информации хода реализации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мер по противодействию коррупции.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МЕХАНИЗМ РЕАЛИЗАЦИИ ПРОГРАММЫ, ОРГАНИЗАЦИЯ УПРАВЛЕНИЯ И КОНТРОЛЬ ЗА ХОДОМ ЕЕ ВЫПОЛНЕНИЯ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мероприятий Программы осуществляется через систему субъектов профилактики противодействия коррупции, которая включает в себя: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администрацию Соленоозерного сельсовета;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комиссию по проведению антикоррупционной экспертизы: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комиссия по соблюдению требований к служебному поведению муниципальных служащих администрации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исполнением Программы осуществляется администрацией Соленоозерного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Отчеты о ходе работ по Программе по результатам за год и за весь период действия Программы подготавливает муниципальный заказчик - координатор Программы. Отчеты о ходе работ по Программе по результатам за год и за весь период действия Программы подлежат утверждению постановлением администрации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Исполнители Программы вправе взаимодействовать в рамках своих полномочий с территориальными органами государственной власти по согласованию с ними.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ОЦЕНКА ЭФФЕКТИВНОСТИ СОЦИАЛЬНО-ЭКОНОМИЧЕСКИХ ПОСЛЕДСТВИЙ ОТ РЕАЛИЗАЦИИ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реализации Программы производится ее разработчиком по завершении срока реализации Программы и за период с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 включительно по показателям эффективности: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выявленных коррупционных правонарушений со стороны должностных лиц администрации сельсовета;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уровень удовлетворенности заявителями качеством и доступностью муниципальных услуг;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уровень информационной прозрачности деятельности администрации сельсовета;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нормативных правовых актов и их проектов, прошедших антикоррупционную экспертизу;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 посещений интернет-страницы, посвященной мерам по реализации Программы</w:t>
      </w:r>
    </w:p>
    <w:p w:rsidR="00AB2623" w:rsidRPr="00AB2623" w:rsidRDefault="00AB2623" w:rsidP="00AB26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6EC1" w:rsidRDefault="00C66EC1"/>
    <w:sectPr w:rsidR="00C66EC1" w:rsidSect="00D03496">
      <w:headerReference w:type="default" r:id="rId6"/>
      <w:pgSz w:w="11906" w:h="16838" w:code="9"/>
      <w:pgMar w:top="851" w:right="566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A1F" w:rsidRDefault="00174A1F">
      <w:pPr>
        <w:spacing w:after="0" w:line="240" w:lineRule="auto"/>
      </w:pPr>
      <w:r>
        <w:separator/>
      </w:r>
    </w:p>
  </w:endnote>
  <w:endnote w:type="continuationSeparator" w:id="0">
    <w:p w:rsidR="00174A1F" w:rsidRDefault="00174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A1F" w:rsidRDefault="00174A1F">
      <w:pPr>
        <w:spacing w:after="0" w:line="240" w:lineRule="auto"/>
      </w:pPr>
      <w:r>
        <w:separator/>
      </w:r>
    </w:p>
  </w:footnote>
  <w:footnote w:type="continuationSeparator" w:id="0">
    <w:p w:rsidR="00174A1F" w:rsidRDefault="00174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06" w:rsidRDefault="00174A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257"/>
    <w:rsid w:val="00174A1F"/>
    <w:rsid w:val="00512FBB"/>
    <w:rsid w:val="008F4F7D"/>
    <w:rsid w:val="00AB2623"/>
    <w:rsid w:val="00B10581"/>
    <w:rsid w:val="00C0062B"/>
    <w:rsid w:val="00C66EC1"/>
    <w:rsid w:val="00C841DA"/>
    <w:rsid w:val="00D03496"/>
    <w:rsid w:val="00E35C11"/>
    <w:rsid w:val="00E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AF49"/>
  <w15:chartTrackingRefBased/>
  <w15:docId w15:val="{4CA045E2-CF55-414E-A60C-3B1E822D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2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3044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2025-12-02T01:53:00Z</cp:lastPrinted>
  <dcterms:created xsi:type="dcterms:W3CDTF">2025-11-06T08:48:00Z</dcterms:created>
  <dcterms:modified xsi:type="dcterms:W3CDTF">2026-02-17T04:55:00Z</dcterms:modified>
</cp:coreProperties>
</file>