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AD9" w:rsidRPr="00756AD9" w:rsidRDefault="00756AD9" w:rsidP="00756AD9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756AD9" w:rsidRPr="00756AD9" w:rsidRDefault="00BF4828" w:rsidP="00756AD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28.</w:t>
      </w:r>
      <w:r w:rsidR="00756AD9" w:rsidRPr="00756A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05.2025 г.                                                        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  <w:r w:rsidR="00756AD9" w:rsidRPr="00756A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№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64</w:t>
      </w:r>
    </w:p>
    <w:p w:rsidR="00756AD9" w:rsidRDefault="00756AD9" w:rsidP="00756AD9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с. Соленоозерное </w:t>
      </w:r>
    </w:p>
    <w:p w:rsidR="00756AD9" w:rsidRPr="00756AD9" w:rsidRDefault="00756AD9" w:rsidP="00756AD9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756AD9" w:rsidRDefault="00756AD9" w:rsidP="00756A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6AD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 внесении изменений в административный регламент предоставления муниципальной услуги </w:t>
      </w:r>
      <w:r w:rsidRPr="00756AD9">
        <w:rPr>
          <w:rFonts w:ascii="Times New Roman" w:hAnsi="Times New Roman" w:cs="Times New Roman"/>
          <w:b/>
          <w:color w:val="000000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Соленоозерного сельсовета Ширинского района Республики Хакасия от 15.06.2018 № 56/3</w:t>
      </w:r>
    </w:p>
    <w:p w:rsidR="00756AD9" w:rsidRPr="00756AD9" w:rsidRDefault="00756AD9" w:rsidP="00756AD9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16"/>
          <w:szCs w:val="16"/>
          <w:lang w:eastAsia="ru-RU"/>
        </w:rPr>
      </w:pPr>
    </w:p>
    <w:p w:rsidR="00756AD9" w:rsidRPr="00756AD9" w:rsidRDefault="00756AD9" w:rsidP="00756A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26.12.2024 № 494-ФЗ «О внесении изменений в отдельные законодательные акты Российской Федерации», руководствуясь Уставом </w:t>
      </w:r>
      <w:r w:rsidRPr="00756AD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Соленоозерного сельсовета Ширинского муниципального района Республики Хакасия</w:t>
      </w:r>
      <w:r w:rsidRPr="00756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756A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756AD9" w:rsidRPr="00756AD9" w:rsidRDefault="00756AD9" w:rsidP="00756AD9">
      <w:pPr>
        <w:tabs>
          <w:tab w:val="left" w:pos="156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ПОСТАНОВЛЯЕТ: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Pr="004A31E5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Внести в Административный р</w:t>
      </w:r>
      <w:r w:rsidRPr="00B17FDD">
        <w:rPr>
          <w:color w:val="000000"/>
          <w:sz w:val="24"/>
          <w:szCs w:val="24"/>
        </w:rPr>
        <w:t>егламент предоставления муниципальной</w:t>
      </w:r>
      <w:r>
        <w:rPr>
          <w:color w:val="000000"/>
          <w:sz w:val="24"/>
          <w:szCs w:val="24"/>
        </w:rPr>
        <w:t xml:space="preserve"> у</w:t>
      </w:r>
      <w:r w:rsidRPr="00B17FDD">
        <w:rPr>
          <w:color w:val="000000"/>
          <w:sz w:val="24"/>
          <w:szCs w:val="24"/>
        </w:rPr>
        <w:t>слуги «Предоставление разрешения на условно разрешенный вид использования земельного</w:t>
      </w:r>
      <w:r>
        <w:rPr>
          <w:color w:val="000000"/>
          <w:sz w:val="24"/>
          <w:szCs w:val="24"/>
        </w:rPr>
        <w:t xml:space="preserve"> у</w:t>
      </w:r>
      <w:r w:rsidRPr="00B17FDD">
        <w:rPr>
          <w:color w:val="000000"/>
          <w:sz w:val="24"/>
          <w:szCs w:val="24"/>
        </w:rPr>
        <w:t>частка или объекта капитального строительства»</w:t>
      </w:r>
      <w:r>
        <w:rPr>
          <w:color w:val="000000"/>
          <w:sz w:val="24"/>
          <w:szCs w:val="24"/>
        </w:rPr>
        <w:t xml:space="preserve">, </w:t>
      </w:r>
      <w:r w:rsidRPr="00B17FDD">
        <w:rPr>
          <w:color w:val="000000"/>
          <w:sz w:val="24"/>
          <w:szCs w:val="24"/>
        </w:rPr>
        <w:t>утвержденный постановлением администрации Соленоозерного сельсовета Ширинского района Республики Хакасия от 15.06.2018 № 56/</w:t>
      </w:r>
      <w:r>
        <w:rPr>
          <w:color w:val="000000"/>
          <w:sz w:val="24"/>
          <w:szCs w:val="24"/>
        </w:rPr>
        <w:t>3</w:t>
      </w:r>
      <w:r w:rsidRPr="00B17FDD">
        <w:rPr>
          <w:color w:val="000000"/>
          <w:sz w:val="24"/>
          <w:szCs w:val="24"/>
        </w:rPr>
        <w:t xml:space="preserve"> (далее - Регламент) следующие изменения: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 Пункт 2.5 раздела 2 Регламента исключить.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 Пункты 2.14, 2.14.1 раздела 2 Регламента изложить в следующей редакции:</w:t>
      </w:r>
    </w:p>
    <w:p w:rsidR="00756AD9" w:rsidRPr="00BE77F2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 w:rsidRPr="00BE77F2">
        <w:rPr>
          <w:color w:val="000000"/>
          <w:sz w:val="24"/>
          <w:szCs w:val="24"/>
        </w:rPr>
        <w:t>«2.14.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 w:rsidRPr="00BE77F2">
        <w:rPr>
          <w:color w:val="000000"/>
          <w:sz w:val="24"/>
          <w:szCs w:val="24"/>
        </w:rPr>
        <w:t xml:space="preserve"> 2.14.1. Максимальный срок ожидания в очереди при личной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</w:t>
      </w:r>
      <w:r>
        <w:rPr>
          <w:color w:val="000000"/>
          <w:sz w:val="24"/>
          <w:szCs w:val="24"/>
        </w:rPr>
        <w:t>Уполномоченный орган</w:t>
      </w:r>
      <w:r w:rsidRPr="00BE77F2">
        <w:rPr>
          <w:color w:val="000000"/>
          <w:sz w:val="24"/>
          <w:szCs w:val="24"/>
        </w:rPr>
        <w:t xml:space="preserve"> или МФЦ, не должен превышать 15 минут.».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Пункт 2.16 раздела 2 Регламента </w:t>
      </w:r>
      <w:r w:rsidRPr="00BE77F2">
        <w:rPr>
          <w:color w:val="000000"/>
          <w:sz w:val="24"/>
          <w:szCs w:val="24"/>
        </w:rPr>
        <w:t>изложить в следующей редакции: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 w:rsidRPr="00BE77F2">
        <w:rPr>
          <w:color w:val="000000"/>
          <w:sz w:val="24"/>
          <w:szCs w:val="24"/>
        </w:rPr>
        <w:t>«2.16.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</w:p>
    <w:p w:rsidR="00756AD9" w:rsidRPr="00BE77F2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1.4. </w:t>
      </w:r>
      <w:r w:rsidRPr="00BE77F2">
        <w:rPr>
          <w:color w:val="000000"/>
          <w:sz w:val="24"/>
          <w:szCs w:val="24"/>
        </w:rPr>
        <w:t xml:space="preserve">Раздел </w:t>
      </w:r>
      <w:r>
        <w:rPr>
          <w:color w:val="000000"/>
          <w:sz w:val="24"/>
          <w:szCs w:val="24"/>
        </w:rPr>
        <w:t>4</w:t>
      </w:r>
      <w:r w:rsidRPr="00BE77F2">
        <w:rPr>
          <w:color w:val="000000"/>
          <w:sz w:val="24"/>
          <w:szCs w:val="24"/>
        </w:rPr>
        <w:t xml:space="preserve"> «Порядок и формы контроля за предоставление муниципальной услуги» Регламента исключить.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Pr="00BE77F2">
        <w:rPr>
          <w:color w:val="000000"/>
          <w:sz w:val="24"/>
          <w:szCs w:val="24"/>
        </w:rPr>
        <w:t xml:space="preserve">.5. Раздел </w:t>
      </w:r>
      <w:r>
        <w:rPr>
          <w:color w:val="000000"/>
          <w:sz w:val="24"/>
          <w:szCs w:val="24"/>
        </w:rPr>
        <w:t>5</w:t>
      </w:r>
      <w:r w:rsidRPr="00BE77F2">
        <w:rPr>
          <w:color w:val="000000"/>
          <w:sz w:val="24"/>
          <w:szCs w:val="24"/>
        </w:rPr>
        <w:t xml:space="preserve"> «Досудебный (внесудебный) порядок обжалования решений и действий (бездействия) органа, предоставляющего муниципальную услугу, а также должностных </w:t>
      </w:r>
      <w:r w:rsidRPr="00BE77F2">
        <w:rPr>
          <w:color w:val="000000"/>
          <w:sz w:val="24"/>
          <w:szCs w:val="24"/>
        </w:rPr>
        <w:lastRenderedPageBreak/>
        <w:t>лиц» Регламента исключить.</w:t>
      </w:r>
    </w:p>
    <w:p w:rsidR="00756AD9" w:rsidRPr="004A31E5" w:rsidRDefault="00756AD9" w:rsidP="00756AD9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Настоящее п</w:t>
      </w:r>
      <w:r w:rsidRPr="004A31E5"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756AD9" w:rsidRPr="002D16B9" w:rsidRDefault="00756AD9" w:rsidP="00756AD9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4A31E5">
        <w:rPr>
          <w:sz w:val="24"/>
          <w:szCs w:val="24"/>
        </w:rPr>
        <w:t>. Контроль за исполнением настоящего постановления оставляю</w:t>
      </w:r>
      <w:r w:rsidRPr="002D16B9">
        <w:rPr>
          <w:sz w:val="24"/>
          <w:szCs w:val="24"/>
        </w:rPr>
        <w:t xml:space="preserve"> за собой.</w:t>
      </w:r>
    </w:p>
    <w:p w:rsidR="00756AD9" w:rsidRDefault="00756AD9"/>
    <w:p w:rsidR="00756AD9" w:rsidRDefault="00756AD9"/>
    <w:p w:rsidR="00756AD9" w:rsidRPr="00756AD9" w:rsidRDefault="00756AD9" w:rsidP="00756A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756AD9" w:rsidRPr="00756AD9" w:rsidRDefault="00756AD9" w:rsidP="00756A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756AD9" w:rsidRPr="00756AD9" w:rsidRDefault="00756AD9" w:rsidP="00756A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756AD9" w:rsidRPr="00756AD9" w:rsidRDefault="00756AD9" w:rsidP="00756AD9">
      <w:pPr>
        <w:spacing w:after="0" w:line="240" w:lineRule="auto"/>
        <w:rPr>
          <w:rFonts w:eastAsiaTheme="minorEastAsia"/>
          <w:lang w:eastAsia="ru-RU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756AD9" w:rsidRPr="00756AD9" w:rsidRDefault="00756AD9" w:rsidP="00756AD9">
      <w:pPr>
        <w:spacing w:after="200" w:line="276" w:lineRule="auto"/>
        <w:rPr>
          <w:rFonts w:eastAsiaTheme="minorEastAsia"/>
          <w:lang w:eastAsia="ru-RU"/>
        </w:rPr>
      </w:pPr>
    </w:p>
    <w:p w:rsidR="00611A80" w:rsidRPr="00756AD9" w:rsidRDefault="00611A80" w:rsidP="00756AD9"/>
    <w:sectPr w:rsidR="00611A80" w:rsidRPr="00756A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68"/>
    <w:rsid w:val="005B2068"/>
    <w:rsid w:val="00611A80"/>
    <w:rsid w:val="00756AD9"/>
    <w:rsid w:val="00BF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279C"/>
  <w15:chartTrackingRefBased/>
  <w15:docId w15:val="{A032BF06-E7B0-4CF0-A717-6D8CBAC4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756AD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756AD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BF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2025-05-28T04:24:00Z</cp:lastPrinted>
  <dcterms:created xsi:type="dcterms:W3CDTF">2025-05-22T08:43:00Z</dcterms:created>
  <dcterms:modified xsi:type="dcterms:W3CDTF">2025-05-28T04:24:00Z</dcterms:modified>
</cp:coreProperties>
</file>