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4EE" w:rsidRDefault="006674EE" w:rsidP="006674EE">
      <w:pPr>
        <w:jc w:val="center"/>
        <w:rPr>
          <w:b/>
          <w:sz w:val="24"/>
          <w:szCs w:val="24"/>
        </w:rPr>
      </w:pPr>
    </w:p>
    <w:p w:rsidR="006674EE" w:rsidRDefault="006674EE" w:rsidP="006674EE">
      <w:pPr>
        <w:jc w:val="center"/>
        <w:rPr>
          <w:b/>
          <w:sz w:val="24"/>
          <w:szCs w:val="24"/>
        </w:rPr>
      </w:pPr>
    </w:p>
    <w:p w:rsidR="006674EE" w:rsidRPr="006674EE" w:rsidRDefault="006674EE" w:rsidP="006674EE">
      <w:pPr>
        <w:jc w:val="center"/>
        <w:rPr>
          <w:b/>
          <w:sz w:val="24"/>
          <w:szCs w:val="24"/>
        </w:rPr>
      </w:pPr>
      <w:r w:rsidRPr="006674EE">
        <w:rPr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6674EE" w:rsidRPr="006674EE" w:rsidRDefault="006674EE" w:rsidP="006674EE">
      <w:pPr>
        <w:jc w:val="center"/>
        <w:rPr>
          <w:sz w:val="24"/>
          <w:szCs w:val="24"/>
        </w:rPr>
      </w:pPr>
      <w:r w:rsidRPr="006674EE">
        <w:rPr>
          <w:sz w:val="24"/>
          <w:szCs w:val="24"/>
        </w:rPr>
        <w:t>РОССИЙСКАЯ ФЕДЕРАЦИЯ</w:t>
      </w:r>
    </w:p>
    <w:p w:rsidR="006674EE" w:rsidRPr="006674EE" w:rsidRDefault="006674EE" w:rsidP="006674EE">
      <w:pPr>
        <w:jc w:val="center"/>
        <w:rPr>
          <w:sz w:val="24"/>
          <w:szCs w:val="24"/>
        </w:rPr>
      </w:pPr>
    </w:p>
    <w:p w:rsidR="006674EE" w:rsidRPr="006674EE" w:rsidRDefault="006674EE" w:rsidP="006674EE">
      <w:pPr>
        <w:jc w:val="center"/>
        <w:rPr>
          <w:sz w:val="24"/>
          <w:szCs w:val="24"/>
        </w:rPr>
      </w:pPr>
      <w:r w:rsidRPr="006674EE">
        <w:rPr>
          <w:sz w:val="24"/>
          <w:szCs w:val="24"/>
        </w:rPr>
        <w:t>РЕСПУБЛИКА ХАКАСИЯ</w:t>
      </w:r>
    </w:p>
    <w:p w:rsidR="006674EE" w:rsidRPr="006674EE" w:rsidRDefault="006674EE" w:rsidP="006674EE">
      <w:pPr>
        <w:jc w:val="center"/>
        <w:rPr>
          <w:sz w:val="24"/>
          <w:szCs w:val="24"/>
        </w:rPr>
      </w:pPr>
    </w:p>
    <w:p w:rsidR="006674EE" w:rsidRPr="006674EE" w:rsidRDefault="006674EE" w:rsidP="006674EE">
      <w:pPr>
        <w:jc w:val="center"/>
        <w:rPr>
          <w:sz w:val="24"/>
          <w:szCs w:val="24"/>
        </w:rPr>
      </w:pPr>
      <w:r w:rsidRPr="006674EE">
        <w:rPr>
          <w:sz w:val="24"/>
          <w:szCs w:val="24"/>
        </w:rPr>
        <w:t>Администрация Соленоозерного сельсовета</w:t>
      </w:r>
    </w:p>
    <w:p w:rsidR="006674EE" w:rsidRPr="006674EE" w:rsidRDefault="006674EE" w:rsidP="006674EE">
      <w:pPr>
        <w:jc w:val="center"/>
        <w:rPr>
          <w:sz w:val="24"/>
          <w:szCs w:val="24"/>
        </w:rPr>
      </w:pPr>
    </w:p>
    <w:p w:rsidR="006674EE" w:rsidRPr="006674EE" w:rsidRDefault="006674EE" w:rsidP="006674EE">
      <w:pPr>
        <w:jc w:val="center"/>
        <w:rPr>
          <w:sz w:val="24"/>
          <w:szCs w:val="24"/>
        </w:rPr>
      </w:pPr>
      <w:proofErr w:type="gramStart"/>
      <w:r w:rsidRPr="006674EE">
        <w:rPr>
          <w:sz w:val="24"/>
          <w:szCs w:val="24"/>
        </w:rPr>
        <w:t>П</w:t>
      </w:r>
      <w:proofErr w:type="gramEnd"/>
      <w:r w:rsidRPr="006674EE">
        <w:rPr>
          <w:sz w:val="24"/>
          <w:szCs w:val="24"/>
        </w:rPr>
        <w:t xml:space="preserve"> О С Т А Н О В Л Е Н И Е</w:t>
      </w:r>
    </w:p>
    <w:p w:rsidR="006674EE" w:rsidRDefault="006674EE" w:rsidP="006674EE">
      <w:pPr>
        <w:jc w:val="center"/>
        <w:rPr>
          <w:sz w:val="24"/>
          <w:szCs w:val="24"/>
        </w:rPr>
      </w:pPr>
    </w:p>
    <w:p w:rsidR="006674EE" w:rsidRDefault="006674EE" w:rsidP="006674EE">
      <w:pPr>
        <w:jc w:val="left"/>
        <w:rPr>
          <w:b/>
          <w:sz w:val="24"/>
          <w:szCs w:val="24"/>
        </w:rPr>
      </w:pPr>
      <w:r>
        <w:rPr>
          <w:sz w:val="24"/>
          <w:szCs w:val="24"/>
        </w:rPr>
        <w:t xml:space="preserve">01.02.2013                                                   </w:t>
      </w: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оленоозерное</w:t>
      </w:r>
      <w:proofErr w:type="spellEnd"/>
      <w:r>
        <w:rPr>
          <w:sz w:val="24"/>
          <w:szCs w:val="24"/>
        </w:rPr>
        <w:t xml:space="preserve">                                                  17</w:t>
      </w:r>
    </w:p>
    <w:p w:rsidR="006674EE" w:rsidRDefault="006674EE" w:rsidP="006674EE">
      <w:pPr>
        <w:jc w:val="center"/>
        <w:rPr>
          <w:b/>
          <w:sz w:val="24"/>
          <w:szCs w:val="24"/>
        </w:rPr>
      </w:pPr>
    </w:p>
    <w:p w:rsidR="006674EE" w:rsidRDefault="006674EE" w:rsidP="006674E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6674EE" w:rsidRDefault="006674EE" w:rsidP="006674EE">
      <w:pPr>
        <w:rPr>
          <w:b/>
          <w:sz w:val="24"/>
          <w:szCs w:val="24"/>
        </w:rPr>
      </w:pPr>
    </w:p>
    <w:p w:rsidR="006674EE" w:rsidRDefault="006674EE" w:rsidP="006674EE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принятии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674EE" w:rsidRDefault="006674EE" w:rsidP="006674EE">
      <w:pPr>
        <w:suppressAutoHyphens/>
        <w:spacing w:line="21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целевой программы «Повышения</w:t>
      </w:r>
    </w:p>
    <w:p w:rsidR="006674EE" w:rsidRDefault="006674EE" w:rsidP="006674EE">
      <w:pPr>
        <w:suppressAutoHyphens/>
        <w:spacing w:line="21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энергетической эффективности</w:t>
      </w:r>
    </w:p>
    <w:p w:rsidR="006674EE" w:rsidRDefault="006674EE" w:rsidP="006674EE">
      <w:pPr>
        <w:suppressAutoHyphens/>
        <w:spacing w:line="21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экономики поселения </w:t>
      </w:r>
    </w:p>
    <w:p w:rsidR="006674EE" w:rsidRDefault="006674EE" w:rsidP="006674EE">
      <w:pPr>
        <w:suppressAutoHyphens/>
        <w:spacing w:line="21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 сокращение </w:t>
      </w:r>
      <w:proofErr w:type="gramStart"/>
      <w:r>
        <w:rPr>
          <w:b/>
          <w:bCs/>
          <w:sz w:val="24"/>
          <w:szCs w:val="24"/>
        </w:rPr>
        <w:t>энергетических</w:t>
      </w:r>
      <w:proofErr w:type="gramEnd"/>
      <w:r>
        <w:rPr>
          <w:b/>
          <w:bCs/>
          <w:sz w:val="24"/>
          <w:szCs w:val="24"/>
        </w:rPr>
        <w:t xml:space="preserve"> </w:t>
      </w:r>
    </w:p>
    <w:p w:rsidR="006674EE" w:rsidRDefault="006674EE" w:rsidP="006674EE">
      <w:pPr>
        <w:suppressAutoHyphens/>
        <w:spacing w:line="21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издержек на 2011-</w:t>
      </w:r>
      <w:smartTag w:uri="urn:schemas-microsoft-com:office:smarttags" w:element="metricconverter">
        <w:smartTagPr>
          <w:attr w:name="ProductID" w:val="2020 г"/>
        </w:smartTagPr>
        <w:r>
          <w:rPr>
            <w:b/>
            <w:bCs/>
            <w:sz w:val="24"/>
            <w:szCs w:val="24"/>
          </w:rPr>
          <w:t>2020 г</w:t>
        </w:r>
      </w:smartTag>
      <w:r>
        <w:rPr>
          <w:b/>
          <w:bCs/>
          <w:sz w:val="24"/>
          <w:szCs w:val="24"/>
        </w:rPr>
        <w:t>.г.»</w:t>
      </w:r>
    </w:p>
    <w:p w:rsidR="006674EE" w:rsidRDefault="006674EE" w:rsidP="006674EE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6674EE" w:rsidRDefault="006674EE" w:rsidP="006674EE">
      <w:pPr>
        <w:jc w:val="both"/>
        <w:rPr>
          <w:sz w:val="24"/>
          <w:szCs w:val="24"/>
        </w:rPr>
      </w:pPr>
    </w:p>
    <w:p w:rsidR="006674EE" w:rsidRDefault="006674EE" w:rsidP="006674EE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Руководствуясь Федеральным Законом от 6 октября 2003г. № 131-ФЗ «Об общих принципах организации местного самоуправления в Российской Федерации», в целях повышения качества и надежности предоставления коммунальных услуг населению, руководствуясь   Уставом муниципального образования Соленоозерный сельсовет,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Федеральным законом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поручение Президента</w:t>
      </w:r>
      <w:proofErr w:type="gramEnd"/>
      <w:r>
        <w:rPr>
          <w:sz w:val="24"/>
          <w:szCs w:val="24"/>
        </w:rPr>
        <w:t xml:space="preserve"> Российской Федерации от 2 июля 2009 года</w:t>
      </w:r>
      <w:r>
        <w:t xml:space="preserve"> </w:t>
      </w:r>
    </w:p>
    <w:p w:rsidR="00882781" w:rsidRDefault="00882781" w:rsidP="00882781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6674EE" w:rsidRDefault="006674EE" w:rsidP="006674EE">
      <w:pPr>
        <w:suppressAutoHyphens/>
        <w:spacing w:before="40" w:after="40" w:line="216" w:lineRule="auto"/>
        <w:jc w:val="both"/>
        <w:rPr>
          <w:sz w:val="24"/>
          <w:szCs w:val="24"/>
        </w:rPr>
      </w:pPr>
    </w:p>
    <w:p w:rsidR="006674EE" w:rsidRDefault="006674EE" w:rsidP="006674E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</w:t>
      </w:r>
    </w:p>
    <w:p w:rsidR="006674EE" w:rsidRDefault="006674EE" w:rsidP="006674EE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Принять муниципальную целевую программу «Повышения энергетической эффективности экономики поселения и сокращение энергетических издержек на 2011-</w:t>
      </w:r>
      <w:smartTag w:uri="urn:schemas-microsoft-com:office:smarttags" w:element="metricconverter">
        <w:smartTagPr>
          <w:attr w:name="ProductID" w:val="2020 г"/>
        </w:smartTagPr>
        <w:r>
          <w:rPr>
            <w:sz w:val="24"/>
            <w:szCs w:val="24"/>
          </w:rPr>
          <w:t>2020 г</w:t>
        </w:r>
      </w:smartTag>
      <w:r>
        <w:rPr>
          <w:sz w:val="24"/>
          <w:szCs w:val="24"/>
        </w:rPr>
        <w:t>.г.»</w:t>
      </w:r>
    </w:p>
    <w:p w:rsidR="006674EE" w:rsidRDefault="006674EE" w:rsidP="006674EE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Бухгалтерии администрации муниципального образования Соленоозерный сельсовет при разработке бюджета на очередной финансовый год предусмотреть расходы на реализацию данной программы.</w:t>
      </w:r>
    </w:p>
    <w:p w:rsidR="006674EE" w:rsidRDefault="006674EE" w:rsidP="006674EE">
      <w:pPr>
        <w:jc w:val="both"/>
        <w:rPr>
          <w:sz w:val="24"/>
          <w:szCs w:val="24"/>
        </w:rPr>
      </w:pPr>
    </w:p>
    <w:p w:rsidR="006674EE" w:rsidRDefault="006674EE" w:rsidP="006674EE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Контроль за исполнение настоящего  решения возложить на главного бухгалтера администрации муниципального образования Соленоозерный сельсовет Вьюнову М.К.</w:t>
      </w:r>
    </w:p>
    <w:p w:rsidR="006674EE" w:rsidRDefault="006674EE" w:rsidP="006674EE">
      <w:pPr>
        <w:jc w:val="both"/>
        <w:rPr>
          <w:sz w:val="24"/>
          <w:szCs w:val="24"/>
        </w:rPr>
      </w:pPr>
    </w:p>
    <w:p w:rsidR="006674EE" w:rsidRDefault="006674EE" w:rsidP="006674E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</w:p>
    <w:p w:rsidR="006674EE" w:rsidRDefault="006674EE" w:rsidP="006674E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Соленоозерный сельсовет:                                                                              В.И. Куру</w:t>
      </w:r>
    </w:p>
    <w:p w:rsidR="006674EE" w:rsidRDefault="006674EE" w:rsidP="006674EE">
      <w:pPr>
        <w:pStyle w:val="31"/>
        <w:spacing w:line="288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Приложение № 1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</w:t>
      </w:r>
    </w:p>
    <w:p w:rsidR="006674EE" w:rsidRDefault="006674EE" w:rsidP="006674EE">
      <w:pPr>
        <w:pStyle w:val="31"/>
        <w:spacing w:line="288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Постановлению администрации </w:t>
      </w:r>
    </w:p>
    <w:p w:rsidR="006674EE" w:rsidRDefault="006674EE" w:rsidP="006674EE">
      <w:pPr>
        <w:pStyle w:val="31"/>
        <w:spacing w:line="288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Соленоозерного сельсовета</w:t>
      </w:r>
    </w:p>
    <w:p w:rsidR="006674EE" w:rsidRDefault="006674EE" w:rsidP="006674EE">
      <w:pPr>
        <w:pStyle w:val="31"/>
        <w:spacing w:line="288" w:lineRule="auto"/>
        <w:ind w:firstLine="0"/>
        <w:jc w:val="right"/>
      </w:pPr>
      <w:r>
        <w:rPr>
          <w:sz w:val="28"/>
          <w:szCs w:val="28"/>
        </w:rPr>
        <w:t>от 01.02.2013  №17</w:t>
      </w:r>
    </w:p>
    <w:p w:rsidR="006674EE" w:rsidRDefault="006674EE" w:rsidP="006674EE">
      <w:pPr>
        <w:pStyle w:val="31"/>
        <w:spacing w:line="288" w:lineRule="auto"/>
        <w:ind w:firstLine="0"/>
        <w:jc w:val="center"/>
        <w:rPr>
          <w:b/>
          <w:bCs/>
          <w:sz w:val="28"/>
          <w:szCs w:val="28"/>
        </w:rPr>
      </w:pPr>
    </w:p>
    <w:p w:rsidR="006674EE" w:rsidRDefault="006674EE" w:rsidP="006674EE">
      <w:pPr>
        <w:pStyle w:val="31"/>
        <w:spacing w:line="288" w:lineRule="auto"/>
        <w:ind w:firstLine="0"/>
        <w:jc w:val="center"/>
        <w:rPr>
          <w:b/>
          <w:bCs/>
          <w:sz w:val="28"/>
          <w:szCs w:val="28"/>
        </w:rPr>
      </w:pPr>
    </w:p>
    <w:p w:rsidR="006674EE" w:rsidRDefault="006674EE" w:rsidP="006674EE">
      <w:pPr>
        <w:pStyle w:val="31"/>
        <w:spacing w:line="288" w:lineRule="auto"/>
        <w:ind w:firstLine="0"/>
        <w:jc w:val="center"/>
        <w:rPr>
          <w:b/>
          <w:bCs/>
          <w:sz w:val="28"/>
          <w:szCs w:val="28"/>
        </w:rPr>
      </w:pPr>
    </w:p>
    <w:p w:rsidR="006674EE" w:rsidRDefault="006674EE" w:rsidP="006674EE">
      <w:pPr>
        <w:pStyle w:val="31"/>
        <w:spacing w:line="288" w:lineRule="auto"/>
        <w:ind w:firstLine="0"/>
        <w:jc w:val="center"/>
        <w:rPr>
          <w:sz w:val="40"/>
          <w:szCs w:val="40"/>
        </w:rPr>
      </w:pPr>
      <w:r>
        <w:rPr>
          <w:sz w:val="40"/>
          <w:szCs w:val="40"/>
        </w:rPr>
        <w:t>Муниципальное образование Соленоозерный сельсовет</w:t>
      </w: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center"/>
      </w:pPr>
    </w:p>
    <w:p w:rsidR="006674EE" w:rsidRDefault="006674EE" w:rsidP="006674EE">
      <w:pPr>
        <w:suppressAutoHyphens/>
        <w:spacing w:line="216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Муниципальная целевая программа «Повышения энергетической эффективности экономики поселения и сокращения энергетических издержек на 2011-</w:t>
      </w:r>
      <w:smartTag w:uri="urn:schemas-microsoft-com:office:smarttags" w:element="metricconverter">
        <w:smartTagPr>
          <w:attr w:name="ProductID" w:val="2020 г"/>
        </w:smartTagPr>
        <w:r>
          <w:rPr>
            <w:b/>
            <w:bCs/>
            <w:sz w:val="40"/>
            <w:szCs w:val="40"/>
          </w:rPr>
          <w:t>2020 г</w:t>
        </w:r>
      </w:smartTag>
      <w:r>
        <w:rPr>
          <w:b/>
          <w:bCs/>
          <w:sz w:val="40"/>
          <w:szCs w:val="40"/>
        </w:rPr>
        <w:t>.г.»</w:t>
      </w:r>
    </w:p>
    <w:p w:rsidR="006674EE" w:rsidRDefault="006674EE" w:rsidP="006674EE">
      <w:pPr>
        <w:suppressAutoHyphens/>
        <w:spacing w:line="216" w:lineRule="auto"/>
        <w:jc w:val="center"/>
        <w:rPr>
          <w:b/>
          <w:bCs/>
          <w:sz w:val="40"/>
          <w:szCs w:val="40"/>
        </w:rPr>
      </w:pPr>
    </w:p>
    <w:p w:rsidR="006674EE" w:rsidRDefault="006674EE" w:rsidP="006674EE">
      <w:pPr>
        <w:suppressAutoHyphens/>
        <w:spacing w:line="216" w:lineRule="auto"/>
        <w:jc w:val="center"/>
        <w:rPr>
          <w:b/>
          <w:bCs/>
          <w:sz w:val="40"/>
          <w:szCs w:val="40"/>
        </w:rPr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right"/>
      </w:pPr>
    </w:p>
    <w:p w:rsidR="006674EE" w:rsidRDefault="006674EE" w:rsidP="006674EE">
      <w:pPr>
        <w:pStyle w:val="31"/>
        <w:spacing w:line="288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Соленоозерное  2010</w:t>
      </w:r>
    </w:p>
    <w:p w:rsidR="006674EE" w:rsidRDefault="006674EE" w:rsidP="006674EE">
      <w:pPr>
        <w:pStyle w:val="31"/>
        <w:spacing w:line="288" w:lineRule="auto"/>
        <w:ind w:firstLine="0"/>
        <w:jc w:val="center"/>
        <w:rPr>
          <w:b/>
          <w:bCs/>
          <w:sz w:val="32"/>
          <w:szCs w:val="32"/>
        </w:rPr>
      </w:pPr>
    </w:p>
    <w:p w:rsidR="006674EE" w:rsidRDefault="006674EE" w:rsidP="006674EE">
      <w:pPr>
        <w:spacing w:line="256" w:lineRule="auto"/>
        <w:jc w:val="center"/>
        <w:rPr>
          <w:b/>
          <w:bCs/>
          <w:sz w:val="32"/>
          <w:szCs w:val="32"/>
        </w:rPr>
      </w:pPr>
    </w:p>
    <w:p w:rsidR="006674EE" w:rsidRDefault="006674EE" w:rsidP="006674EE">
      <w:pPr>
        <w:spacing w:line="256" w:lineRule="auto"/>
        <w:jc w:val="center"/>
        <w:rPr>
          <w:b/>
          <w:bCs/>
          <w:sz w:val="32"/>
          <w:szCs w:val="32"/>
        </w:rPr>
      </w:pPr>
    </w:p>
    <w:p w:rsidR="006674EE" w:rsidRDefault="006674EE" w:rsidP="006674EE">
      <w:pPr>
        <w:spacing w:line="256" w:lineRule="auto"/>
        <w:jc w:val="center"/>
        <w:rPr>
          <w:b/>
          <w:bCs/>
          <w:sz w:val="32"/>
          <w:szCs w:val="32"/>
        </w:rPr>
      </w:pPr>
    </w:p>
    <w:p w:rsidR="006674EE" w:rsidRDefault="006674EE" w:rsidP="006674EE">
      <w:pPr>
        <w:spacing w:line="25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ПАСПОРТ</w:t>
      </w:r>
    </w:p>
    <w:p w:rsidR="006674EE" w:rsidRDefault="006674EE" w:rsidP="006674EE">
      <w:pPr>
        <w:suppressAutoHyphens/>
        <w:spacing w:line="21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Муниципальной целевой программы «Повышения энергетической эффективности экономики поселения и сокращение энергетических издержек на 2011-</w:t>
      </w:r>
      <w:smartTag w:uri="urn:schemas-microsoft-com:office:smarttags" w:element="metricconverter">
        <w:smartTagPr>
          <w:attr w:name="ProductID" w:val="2020 г"/>
        </w:smartTagPr>
        <w:r>
          <w:rPr>
            <w:b/>
            <w:bCs/>
            <w:sz w:val="32"/>
            <w:szCs w:val="32"/>
          </w:rPr>
          <w:t>2020 г</w:t>
        </w:r>
      </w:smartTag>
      <w:r>
        <w:rPr>
          <w:b/>
          <w:bCs/>
          <w:sz w:val="32"/>
          <w:szCs w:val="32"/>
        </w:rPr>
        <w:t>.г.»</w:t>
      </w:r>
    </w:p>
    <w:p w:rsidR="006674EE" w:rsidRDefault="006674EE" w:rsidP="006674EE">
      <w:pPr>
        <w:pStyle w:val="2"/>
        <w:suppressAutoHyphens/>
        <w:spacing w:line="216" w:lineRule="auto"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spacing w:line="216" w:lineRule="auto"/>
        <w:rPr>
          <w:sz w:val="16"/>
          <w:szCs w:val="16"/>
        </w:rPr>
      </w:pPr>
    </w:p>
    <w:tbl>
      <w:tblPr>
        <w:tblW w:w="0" w:type="auto"/>
        <w:tblLook w:val="04A0"/>
      </w:tblPr>
      <w:tblGrid>
        <w:gridCol w:w="2923"/>
        <w:gridCol w:w="385"/>
        <w:gridCol w:w="5700"/>
      </w:tblGrid>
      <w:tr w:rsidR="006674EE" w:rsidTr="006674EE">
        <w:trPr>
          <w:trHeight w:val="1144"/>
        </w:trPr>
        <w:tc>
          <w:tcPr>
            <w:tcW w:w="2923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385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700" w:type="dxa"/>
          </w:tcPr>
          <w:p w:rsidR="006674EE" w:rsidRDefault="006674EE">
            <w:pPr>
              <w:suppressAutoHyphens/>
              <w:spacing w:before="40" w:after="40"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целевая программа повышения энергетической эффективности экономики поселения и сокращения  энергетических издержек на 2011 – 2020 годы (далее именуется - Программа)</w:t>
            </w:r>
          </w:p>
          <w:p w:rsidR="006674EE" w:rsidRDefault="006674EE">
            <w:pPr>
              <w:suppressAutoHyphens/>
              <w:spacing w:before="40" w:after="40" w:line="216" w:lineRule="auto"/>
              <w:jc w:val="both"/>
              <w:rPr>
                <w:sz w:val="28"/>
                <w:szCs w:val="28"/>
              </w:rPr>
            </w:pPr>
          </w:p>
        </w:tc>
      </w:tr>
      <w:tr w:rsidR="006674EE" w:rsidTr="006674EE">
        <w:tc>
          <w:tcPr>
            <w:tcW w:w="2923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385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700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Федеральный закон от 23 ноября 2009 года </w:t>
            </w:r>
          </w:p>
          <w:p w:rsidR="006674EE" w:rsidRDefault="006674EE">
            <w:pPr>
              <w:suppressAutoHyphens/>
              <w:spacing w:before="40" w:after="40"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поручение Президента Российской Федерации от 2 июля 2009 года</w:t>
            </w:r>
          </w:p>
          <w:p w:rsidR="006674EE" w:rsidRDefault="006674EE">
            <w:pPr>
              <w:suppressAutoHyphens/>
              <w:spacing w:before="40" w:after="40"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6674EE" w:rsidTr="006674EE">
        <w:tc>
          <w:tcPr>
            <w:tcW w:w="2923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заказчик программы</w:t>
            </w:r>
          </w:p>
        </w:tc>
        <w:tc>
          <w:tcPr>
            <w:tcW w:w="385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700" w:type="dxa"/>
          </w:tcPr>
          <w:p w:rsidR="006674EE" w:rsidRDefault="006674EE">
            <w:pPr>
              <w:suppressAutoHyphens/>
              <w:spacing w:before="40" w:after="40"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 образования Соленоозерный сельсовет</w:t>
            </w:r>
          </w:p>
          <w:p w:rsidR="006674EE" w:rsidRDefault="006674EE">
            <w:pPr>
              <w:suppressAutoHyphens/>
              <w:spacing w:before="40" w:after="40" w:line="216" w:lineRule="auto"/>
              <w:jc w:val="both"/>
              <w:rPr>
                <w:sz w:val="28"/>
                <w:szCs w:val="28"/>
              </w:rPr>
            </w:pPr>
          </w:p>
        </w:tc>
      </w:tr>
      <w:tr w:rsidR="006674EE" w:rsidTr="006674EE">
        <w:trPr>
          <w:trHeight w:val="442"/>
        </w:trPr>
        <w:tc>
          <w:tcPr>
            <w:tcW w:w="2923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Основные разработчики </w:t>
            </w:r>
          </w:p>
        </w:tc>
        <w:tc>
          <w:tcPr>
            <w:tcW w:w="385" w:type="dxa"/>
            <w:hideMark/>
          </w:tcPr>
          <w:p w:rsidR="006674EE" w:rsidRDefault="006674EE">
            <w:pPr>
              <w:pStyle w:val="21"/>
              <w:suppressAutoHyphens/>
              <w:spacing w:before="40" w:after="40" w:line="216" w:lineRule="auto"/>
              <w:jc w:val="center"/>
              <w:rPr>
                <w:i w:val="0"/>
                <w:iCs w:val="0"/>
                <w:sz w:val="28"/>
                <w:szCs w:val="28"/>
              </w:rPr>
            </w:pPr>
            <w:r>
              <w:rPr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5700" w:type="dxa"/>
          </w:tcPr>
          <w:p w:rsidR="006674EE" w:rsidRDefault="006674EE">
            <w:pPr>
              <w:suppressAutoHyphens/>
              <w:spacing w:before="40" w:after="40"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 образования Соленоозерный сельсовет</w:t>
            </w:r>
          </w:p>
          <w:p w:rsidR="006674EE" w:rsidRDefault="006674EE">
            <w:pPr>
              <w:pStyle w:val="21"/>
              <w:suppressAutoHyphens/>
              <w:spacing w:before="40" w:after="40" w:line="216" w:lineRule="auto"/>
              <w:rPr>
                <w:i w:val="0"/>
                <w:iCs w:val="0"/>
                <w:sz w:val="28"/>
                <w:szCs w:val="28"/>
              </w:rPr>
            </w:pPr>
          </w:p>
        </w:tc>
      </w:tr>
      <w:tr w:rsidR="006674EE" w:rsidTr="006674EE">
        <w:trPr>
          <w:trHeight w:val="582"/>
        </w:trPr>
        <w:tc>
          <w:tcPr>
            <w:tcW w:w="2923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</w:t>
            </w:r>
            <w:proofErr w:type="gramStart"/>
            <w:r>
              <w:rPr>
                <w:sz w:val="28"/>
                <w:szCs w:val="28"/>
              </w:rPr>
              <w:t>основных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6674EE" w:rsidRDefault="006674EE">
            <w:pPr>
              <w:suppressAutoHyphens/>
              <w:spacing w:before="40" w:after="40" w:line="216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мероприятий Программы</w:t>
            </w:r>
          </w:p>
        </w:tc>
        <w:tc>
          <w:tcPr>
            <w:tcW w:w="385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700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ЖКХ МУП с. Соленоозерное «Коммунальщик»</w:t>
            </w:r>
          </w:p>
        </w:tc>
      </w:tr>
      <w:tr w:rsidR="006674EE" w:rsidTr="006674EE">
        <w:trPr>
          <w:trHeight w:val="557"/>
        </w:trPr>
        <w:tc>
          <w:tcPr>
            <w:tcW w:w="2923" w:type="dxa"/>
            <w:hideMark/>
          </w:tcPr>
          <w:p w:rsidR="006674EE" w:rsidRDefault="006674EE">
            <w:pPr>
              <w:pStyle w:val="bodytext"/>
              <w:suppressAutoHyphens/>
              <w:spacing w:before="40" w:beforeAutospacing="0" w:after="40" w:afterAutospacing="0" w:line="216" w:lineRule="auto"/>
              <w:jc w:val="left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Основная цель Программы</w:t>
            </w:r>
          </w:p>
        </w:tc>
        <w:tc>
          <w:tcPr>
            <w:tcW w:w="385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700" w:type="dxa"/>
          </w:tcPr>
          <w:p w:rsidR="006674EE" w:rsidRDefault="006674EE">
            <w:pPr>
              <w:suppressAutoHyphens/>
              <w:spacing w:before="40" w:after="40"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энергетической эффективности экономики поселения</w:t>
            </w:r>
          </w:p>
          <w:p w:rsidR="006674EE" w:rsidRDefault="006674EE">
            <w:pPr>
              <w:suppressAutoHyphens/>
              <w:spacing w:before="40" w:after="40" w:line="216" w:lineRule="auto"/>
              <w:jc w:val="both"/>
              <w:rPr>
                <w:sz w:val="28"/>
                <w:szCs w:val="28"/>
              </w:rPr>
            </w:pPr>
          </w:p>
        </w:tc>
      </w:tr>
      <w:tr w:rsidR="006674EE" w:rsidTr="006674EE">
        <w:trPr>
          <w:trHeight w:val="557"/>
        </w:trPr>
        <w:tc>
          <w:tcPr>
            <w:tcW w:w="2923" w:type="dxa"/>
            <w:hideMark/>
          </w:tcPr>
          <w:p w:rsidR="006674EE" w:rsidRDefault="006674EE">
            <w:pPr>
              <w:pStyle w:val="bodytext"/>
              <w:suppressAutoHyphens/>
              <w:spacing w:before="40" w:beforeAutospacing="0" w:after="40" w:afterAutospacing="0" w:line="216" w:lineRule="auto"/>
              <w:jc w:val="left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/>
              </w:rPr>
              <w:t>Задачи Программы</w:t>
            </w:r>
          </w:p>
        </w:tc>
        <w:tc>
          <w:tcPr>
            <w:tcW w:w="385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-</w:t>
            </w:r>
          </w:p>
        </w:tc>
        <w:tc>
          <w:tcPr>
            <w:tcW w:w="5700" w:type="dxa"/>
          </w:tcPr>
          <w:p w:rsidR="006674EE" w:rsidRDefault="006674EE">
            <w:pPr>
              <w:suppressAutoHyphens/>
              <w:spacing w:before="40" w:after="40" w:line="216" w:lineRule="auto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Обеспечение в экономике поселения и в бюджетном секторе:</w:t>
            </w:r>
          </w:p>
          <w:p w:rsidR="006674EE" w:rsidRDefault="006674EE">
            <w:pPr>
              <w:suppressAutoHyphens/>
              <w:spacing w:before="40" w:after="40"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снижения объёмов потребления всех видов  энергетических ресурсов и сокращения расходов на оплату энергоресурсов; </w:t>
            </w:r>
          </w:p>
          <w:p w:rsidR="006674EE" w:rsidRDefault="006674EE">
            <w:pPr>
              <w:suppressAutoHyphens/>
              <w:spacing w:before="40" w:after="40"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6674EE" w:rsidRDefault="006674EE">
            <w:pPr>
              <w:suppressAutoHyphens/>
              <w:spacing w:before="40" w:after="40"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снижения удельных  показателей потребления электрической энергии и воды; </w:t>
            </w:r>
          </w:p>
          <w:p w:rsidR="006674EE" w:rsidRDefault="006674EE">
            <w:pPr>
              <w:suppressAutoHyphens/>
              <w:spacing w:before="40" w:after="40"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сокращения потерь   электрической энергии и  воды.</w:t>
            </w:r>
          </w:p>
          <w:p w:rsidR="006674EE" w:rsidRDefault="006674EE">
            <w:pPr>
              <w:suppressAutoHyphens/>
              <w:spacing w:before="40" w:after="40" w:line="216" w:lineRule="auto"/>
              <w:jc w:val="both"/>
              <w:rPr>
                <w:sz w:val="28"/>
                <w:szCs w:val="28"/>
              </w:rPr>
            </w:pPr>
          </w:p>
        </w:tc>
      </w:tr>
      <w:tr w:rsidR="006674EE" w:rsidTr="006674EE">
        <w:tc>
          <w:tcPr>
            <w:tcW w:w="2923" w:type="dxa"/>
            <w:hideMark/>
          </w:tcPr>
          <w:p w:rsidR="006674EE" w:rsidRDefault="006674EE">
            <w:pPr>
              <w:pStyle w:val="bodytext"/>
              <w:suppressAutoHyphens/>
              <w:spacing w:before="40" w:beforeAutospacing="0" w:after="40" w:afterAutospacing="0" w:line="216" w:lineRule="auto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Сроки реализации Программы</w:t>
            </w:r>
          </w:p>
        </w:tc>
        <w:tc>
          <w:tcPr>
            <w:tcW w:w="385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700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left"/>
              <w:rPr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этап – 2011 год, </w:t>
            </w: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этап – 2012 – 2020 годы</w:t>
            </w:r>
          </w:p>
        </w:tc>
      </w:tr>
      <w:tr w:rsidR="006674EE" w:rsidTr="006674EE">
        <w:tc>
          <w:tcPr>
            <w:tcW w:w="2923" w:type="dxa"/>
            <w:hideMark/>
          </w:tcPr>
          <w:p w:rsidR="006674EE" w:rsidRDefault="006674EE">
            <w:pPr>
              <w:pStyle w:val="bodytext"/>
              <w:suppressAutoHyphens/>
              <w:spacing w:before="40" w:beforeAutospacing="0" w:after="40" w:afterAutospacing="0" w:line="216" w:lineRule="auto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Перечень основных </w:t>
            </w:r>
            <w:r>
              <w:rPr>
                <w:sz w:val="28"/>
                <w:szCs w:val="28"/>
                <w:lang w:val="ru-RU"/>
              </w:rPr>
              <w:lastRenderedPageBreak/>
              <w:t>программных мероприятий</w:t>
            </w:r>
          </w:p>
        </w:tc>
        <w:tc>
          <w:tcPr>
            <w:tcW w:w="385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lastRenderedPageBreak/>
              <w:t>-</w:t>
            </w:r>
          </w:p>
        </w:tc>
        <w:tc>
          <w:tcPr>
            <w:tcW w:w="5700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внедрение энергосберегающих проектов и </w:t>
            </w:r>
            <w:r>
              <w:rPr>
                <w:spacing w:val="-6"/>
                <w:sz w:val="28"/>
                <w:szCs w:val="28"/>
              </w:rPr>
              <w:lastRenderedPageBreak/>
              <w:t>мероприятий, создание нормативно-правовой базы энергосбережения в поселении, обеспечение управления и мониторинг Программы, информационное обеспечение реализации Программы</w:t>
            </w:r>
          </w:p>
        </w:tc>
      </w:tr>
      <w:tr w:rsidR="006674EE" w:rsidTr="006674EE">
        <w:tc>
          <w:tcPr>
            <w:tcW w:w="2923" w:type="dxa"/>
            <w:hideMark/>
          </w:tcPr>
          <w:p w:rsidR="006674EE" w:rsidRDefault="006674EE">
            <w:pPr>
              <w:pStyle w:val="bodytext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 xml:space="preserve">Объёмы и источники финансирования </w:t>
            </w:r>
          </w:p>
        </w:tc>
        <w:tc>
          <w:tcPr>
            <w:tcW w:w="385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−</w:t>
            </w:r>
          </w:p>
        </w:tc>
        <w:tc>
          <w:tcPr>
            <w:tcW w:w="5700" w:type="dxa"/>
            <w:hideMark/>
          </w:tcPr>
          <w:p w:rsidR="006674EE" w:rsidRDefault="006674EE">
            <w:pPr>
              <w:jc w:val="left"/>
              <w:rPr>
                <w:spacing w:val="-6"/>
                <w:sz w:val="28"/>
                <w:szCs w:val="28"/>
              </w:rPr>
            </w:pPr>
            <w:r>
              <w:rPr>
                <w:i/>
                <w:spacing w:val="-6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 xml:space="preserve">Объём финансирования Программы составляет  </w:t>
            </w:r>
            <w:r>
              <w:rPr>
                <w:sz w:val="28"/>
                <w:szCs w:val="28"/>
              </w:rPr>
              <w:t>140,0</w:t>
            </w:r>
            <w:r>
              <w:rPr>
                <w:spacing w:val="-6"/>
                <w:sz w:val="28"/>
                <w:szCs w:val="28"/>
              </w:rPr>
              <w:t xml:space="preserve"> тыс. рублей.</w:t>
            </w:r>
          </w:p>
        </w:tc>
      </w:tr>
      <w:tr w:rsidR="006674EE" w:rsidTr="006674EE">
        <w:tc>
          <w:tcPr>
            <w:tcW w:w="2923" w:type="dxa"/>
            <w:hideMark/>
          </w:tcPr>
          <w:p w:rsidR="006674EE" w:rsidRDefault="006674EE">
            <w:pPr>
              <w:pStyle w:val="bodytext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Ожидаемые конечные результаты реализации Программы</w:t>
            </w:r>
          </w:p>
        </w:tc>
        <w:tc>
          <w:tcPr>
            <w:tcW w:w="385" w:type="dxa"/>
            <w:hideMark/>
          </w:tcPr>
          <w:p w:rsidR="006674EE" w:rsidRDefault="006674EE">
            <w:pPr>
              <w:suppressAutoHyphens/>
              <w:spacing w:before="40" w:after="40" w:line="216" w:lineRule="auto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−</w:t>
            </w:r>
          </w:p>
        </w:tc>
        <w:tc>
          <w:tcPr>
            <w:tcW w:w="5700" w:type="dxa"/>
            <w:hideMark/>
          </w:tcPr>
          <w:p w:rsidR="006674EE" w:rsidRDefault="006674EE">
            <w:pPr>
              <w:jc w:val="left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обеспечение ежегодного снижения на 3 процента достигнет (+   30 процентов к 2020 году)</w:t>
            </w:r>
          </w:p>
        </w:tc>
      </w:tr>
    </w:tbl>
    <w:p w:rsidR="006674EE" w:rsidRDefault="006674EE" w:rsidP="006674EE">
      <w:pPr>
        <w:suppressAutoHyphens/>
        <w:spacing w:line="216" w:lineRule="auto"/>
        <w:jc w:val="both"/>
        <w:rPr>
          <w:sz w:val="16"/>
          <w:szCs w:val="16"/>
        </w:rPr>
      </w:pPr>
    </w:p>
    <w:p w:rsidR="006674EE" w:rsidRDefault="006674EE" w:rsidP="006674EE">
      <w:pPr>
        <w:suppressAutoHyphens/>
        <w:spacing w:line="216" w:lineRule="auto"/>
        <w:jc w:val="both"/>
        <w:rPr>
          <w:sz w:val="16"/>
          <w:szCs w:val="16"/>
        </w:rPr>
      </w:pPr>
    </w:p>
    <w:p w:rsidR="006674EE" w:rsidRDefault="006674EE" w:rsidP="006674EE">
      <w:pPr>
        <w:suppressAutoHyphens/>
        <w:spacing w:line="216" w:lineRule="auto"/>
        <w:jc w:val="both"/>
        <w:rPr>
          <w:sz w:val="28"/>
          <w:szCs w:val="28"/>
        </w:rPr>
      </w:pPr>
    </w:p>
    <w:p w:rsidR="006674EE" w:rsidRDefault="006674EE" w:rsidP="006674EE">
      <w:pPr>
        <w:pStyle w:val="1"/>
        <w:suppressAutoHyphens/>
        <w:spacing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bookmarkStart w:id="0" w:name="_Toc246320023"/>
      <w:smartTag w:uri="urn:schemas-microsoft-com:office:smarttags" w:element="place">
        <w:r>
          <w:rPr>
            <w:sz w:val="28"/>
            <w:szCs w:val="28"/>
            <w:lang w:val="en-US"/>
          </w:rPr>
          <w:lastRenderedPageBreak/>
          <w:t>I</w:t>
        </w:r>
        <w:r>
          <w:rPr>
            <w:sz w:val="28"/>
            <w:szCs w:val="28"/>
          </w:rPr>
          <w:t>.</w:t>
        </w:r>
      </w:smartTag>
      <w:r>
        <w:rPr>
          <w:sz w:val="28"/>
          <w:szCs w:val="28"/>
        </w:rPr>
        <w:t xml:space="preserve"> СОДЕРЖАНИЕ ПРОБЛЕМЫ И ОБОСНОВАНИЕ НЕОБХОДИМОСТИ ЕЁ РЕШЕНИЯ ПРОГРАММНО-ЦЕЛЕВЫМ МЕТОДОМ</w:t>
      </w:r>
      <w:bookmarkEnd w:id="0"/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Проблема высокой энергоёмкости экономики, большие энергетические издержки в жилищно-коммунальном хозяйстве (далее именуется – ЖКХ) и бюджетном секторе актуальны как для республики в целом, так и для муниципального образования Соленоозерный сельсовет в частности. Поселение является </w:t>
      </w:r>
      <w:proofErr w:type="spellStart"/>
      <w:r>
        <w:rPr>
          <w:sz w:val="28"/>
          <w:szCs w:val="28"/>
        </w:rPr>
        <w:t>энергодефицитным</w:t>
      </w:r>
      <w:proofErr w:type="spellEnd"/>
      <w:proofErr w:type="gramStart"/>
      <w:r>
        <w:rPr>
          <w:sz w:val="28"/>
          <w:szCs w:val="28"/>
        </w:rPr>
        <w:t xml:space="preserve">  ,</w:t>
      </w:r>
      <w:proofErr w:type="gramEnd"/>
      <w:r>
        <w:rPr>
          <w:sz w:val="28"/>
          <w:szCs w:val="28"/>
        </w:rPr>
        <w:t xml:space="preserve"> получающим 100 процентов   потребляемой электроэнергии с оптового рынка электроэнергии, поэтому решение вопросов повышения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 xml:space="preserve">  экономики поселения имеет приоритетное значение.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разработана во исполнение Поручения Президента Российской Федерации от 2 июля 2009 года субъектам Российской Федерации о разработке и принятии комплексных программ по повышению энергетической эффективности региональной экономики и по сокращению  энергетических издержек в бюджетном секторе. 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устанавливает цели и задачи повышения эффективности использования  энергетических ресурсов (далее именуется −  ЭР) в общей политике социально-экономического развития поселения. 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Программе определяются организационные, технические и технико-экономические мероприятия, необходимые для ее реализации, устанавливаются источники и механизмы финансирования.</w:t>
      </w:r>
    </w:p>
    <w:p w:rsidR="006674EE" w:rsidRDefault="006674EE" w:rsidP="006674EE">
      <w:pPr>
        <w:pStyle w:val="a3"/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Основным способом решения поставленных в Программе задач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стимулирование энергосбережения, то есть предложение участникам отношений в сфере энергопотребления экономически выгодных для них правил поведения, обеспечивающих эффективное использование энергетических ресурсов. Модернизация и обновление   экономики на основе энергосберегающих технологий является второй составляющей решения поставленных в Программе задач. 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Реализация Программы будет осуществляться на основе выполнения мероприятий отдельных разделов Программы, взаимоувязанных по целям, задачам и срокам исполнения.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реализации данных разделов в 2011 – 2020 годах должны быть достигнуты результаты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>: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экономии всех видов энергоресурсов при производстве, распределении и потреблении энергии;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сокращению потребления электрической     мощности, а также потребляемой нагрузки водоснабжения;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рынка </w:t>
      </w:r>
      <w:proofErr w:type="spellStart"/>
      <w:r>
        <w:rPr>
          <w:sz w:val="28"/>
          <w:szCs w:val="28"/>
        </w:rPr>
        <w:t>энергосервисных</w:t>
      </w:r>
      <w:proofErr w:type="spellEnd"/>
      <w:r>
        <w:rPr>
          <w:sz w:val="28"/>
          <w:szCs w:val="28"/>
        </w:rPr>
        <w:t xml:space="preserve"> услуг;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вовлечению в процесс энергосбережения всей инфраструктуры поселения за счёт формирования реального механизма стимулирования энергосбережения и активизации пропаганды.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i/>
          <w:sz w:val="28"/>
          <w:szCs w:val="28"/>
        </w:rPr>
      </w:pPr>
      <w:bookmarkStart w:id="1" w:name="_Toc246320024"/>
      <w:r>
        <w:rPr>
          <w:sz w:val="28"/>
          <w:szCs w:val="28"/>
        </w:rPr>
        <w:t>3.  К наиболее крупным потребителям электрической энергии относится МУП ЖКХ с. Соленоозерное «Коммунальщик»</w:t>
      </w:r>
    </w:p>
    <w:p w:rsidR="006674EE" w:rsidRDefault="006674EE" w:rsidP="006674EE">
      <w:pPr>
        <w:pStyle w:val="1"/>
        <w:suppressAutoHyphens/>
        <w:spacing w:line="256" w:lineRule="auto"/>
        <w:ind w:firstLine="720"/>
        <w:jc w:val="center"/>
        <w:rPr>
          <w:sz w:val="28"/>
          <w:szCs w:val="28"/>
        </w:rPr>
      </w:pPr>
    </w:p>
    <w:p w:rsidR="006674EE" w:rsidRDefault="006674EE" w:rsidP="006674EE">
      <w:pPr>
        <w:pStyle w:val="1"/>
        <w:suppressAutoHyphens/>
        <w:spacing w:line="256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ОСНОВНЫЕ ЦЕЛИ И ЗАДАЧИ ПРОГРАММЫ</w:t>
      </w:r>
      <w:bookmarkEnd w:id="1"/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pacing w:val="-6"/>
          <w:sz w:val="28"/>
          <w:szCs w:val="28"/>
        </w:rPr>
      </w:pP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4. Целью Программы является по</w:t>
      </w:r>
      <w:r>
        <w:rPr>
          <w:sz w:val="28"/>
          <w:szCs w:val="28"/>
        </w:rPr>
        <w:t xml:space="preserve">вышение энергетической эффективности экономики поселения. 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5. Задачи Программы − обеспечение в экономике поселения и в бюджетном секторе: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снижения объёмов потребления  энергетических ресурсов и сокращения расходов на оплату энергоресурсов; 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снижения удельных показателей потребления электрической  энергии и воды;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сокращения потерь  электрической энергии и воды.</w:t>
      </w:r>
    </w:p>
    <w:p w:rsidR="006674EE" w:rsidRDefault="006674EE" w:rsidP="006674EE">
      <w:pPr>
        <w:pStyle w:val="1"/>
        <w:suppressAutoHyphens/>
        <w:spacing w:line="256" w:lineRule="auto"/>
        <w:ind w:firstLine="720"/>
        <w:jc w:val="center"/>
        <w:rPr>
          <w:sz w:val="28"/>
          <w:szCs w:val="28"/>
        </w:rPr>
      </w:pPr>
      <w:bookmarkStart w:id="2" w:name="_Toc246320025"/>
    </w:p>
    <w:p w:rsidR="006674EE" w:rsidRDefault="006674EE" w:rsidP="006674EE">
      <w:pPr>
        <w:pStyle w:val="1"/>
        <w:suppressAutoHyphens/>
        <w:spacing w:line="256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 СРОКИ И ЭТАПЫ РЕАЛИЗАЦИИ ПРОГРАММЫ</w:t>
      </w:r>
      <w:bookmarkEnd w:id="2"/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6. Мероприятия Программы реализуются в период с 2011 года по                2020 год и разделены на два основных этапа. 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этап.</w:t>
      </w:r>
      <w:proofErr w:type="gramEnd"/>
      <w:r>
        <w:rPr>
          <w:sz w:val="28"/>
          <w:szCs w:val="28"/>
        </w:rPr>
        <w:t xml:space="preserve"> Основные усилия в 2011 году будут сосредоточены на первоочередных вопросах, связанных с формированием структуры эффективного управления энергосбережением в масштабах полселения, выполнением первоочередных энергосберегающих мероприятий, организацией механизма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выполнением Программы, пропагандой энергосбережения и кадровой подготовкой специалистов. В 2011 году должен быть сформирован и утвержден   план по энергосбережению и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>.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этап  охватывает</w:t>
      </w:r>
      <w:proofErr w:type="gramEnd"/>
      <w:r>
        <w:rPr>
          <w:sz w:val="28"/>
          <w:szCs w:val="28"/>
        </w:rPr>
        <w:t xml:space="preserve"> 2012 − 2020 годы, когда реализуются основные мероприятия Программы. 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</w:p>
    <w:p w:rsidR="006674EE" w:rsidRDefault="006674EE" w:rsidP="006674EE">
      <w:pPr>
        <w:spacing w:line="256" w:lineRule="auto"/>
      </w:pPr>
      <w:bookmarkStart w:id="3" w:name="_Toc246320026"/>
    </w:p>
    <w:p w:rsidR="006674EE" w:rsidRDefault="006674EE" w:rsidP="006674EE">
      <w:pPr>
        <w:spacing w:line="256" w:lineRule="auto"/>
      </w:pPr>
    </w:p>
    <w:p w:rsidR="006674EE" w:rsidRDefault="006674EE" w:rsidP="006674EE">
      <w:pPr>
        <w:pStyle w:val="1"/>
        <w:suppressAutoHyphens/>
        <w:spacing w:line="256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. СИСТЕМА ПРОГРАММНЫХ МЕРОПРИЯТИЙ</w:t>
      </w:r>
      <w:bookmarkEnd w:id="3"/>
    </w:p>
    <w:p w:rsidR="006674EE" w:rsidRDefault="006674EE" w:rsidP="006674EE">
      <w:pPr>
        <w:suppressAutoHyphens/>
        <w:spacing w:line="256" w:lineRule="auto"/>
        <w:ind w:firstLine="720"/>
        <w:jc w:val="both"/>
        <w:rPr>
          <w:b/>
          <w:bCs/>
          <w:sz w:val="28"/>
          <w:szCs w:val="28"/>
        </w:rPr>
      </w:pP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 Перечень основных мероприятий Программы приведён в приложении 1 к Программе.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Основными принципами реализации Программы являются: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комплексный подход и системность планируемых мероприятий;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поэтапность</w:t>
      </w:r>
      <w:proofErr w:type="spellEnd"/>
      <w:r>
        <w:rPr>
          <w:sz w:val="28"/>
          <w:szCs w:val="28"/>
        </w:rPr>
        <w:t xml:space="preserve"> реализации;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обеспечение основных стандартов энергопотребления. 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должна создать максимально благоприятные условия для развития энергосбережения. Эти условия создаются как «стимулирование» подобающего поведения и действий через предоставление разного рода преференций, льгот, выгод, так и как «понуждение» к экономному и бережному расходованию энергетических ресурсов посредством наказаний. </w:t>
      </w:r>
    </w:p>
    <w:p w:rsidR="006674EE" w:rsidRDefault="006674EE" w:rsidP="006674EE">
      <w:pPr>
        <w:pStyle w:val="a3"/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подлежащих разработке и утверждению в установленном порядке в 2011 году нормативно-правовых, нормативно-технических документов, </w:t>
      </w:r>
      <w:r>
        <w:rPr>
          <w:sz w:val="28"/>
          <w:szCs w:val="28"/>
        </w:rPr>
        <w:lastRenderedPageBreak/>
        <w:t>необходимых для реализации Программы, представлен в приложении 3 к Программе.</w:t>
      </w:r>
    </w:p>
    <w:p w:rsidR="006674EE" w:rsidRDefault="006674EE" w:rsidP="006674EE">
      <w:pPr>
        <w:tabs>
          <w:tab w:val="num" w:pos="1003"/>
        </w:tabs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 В ходе реализации Программы планируется организовать:</w:t>
      </w:r>
    </w:p>
    <w:p w:rsidR="006674EE" w:rsidRDefault="006674EE" w:rsidP="006674EE">
      <w:pPr>
        <w:tabs>
          <w:tab w:val="num" w:pos="1622"/>
        </w:tabs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контроль и надзор за исполнением планов энергетического развития, за исполнением требований нормативных правовых актов, регулирующих вопросы энергосбережения на территории поселения;</w:t>
      </w:r>
    </w:p>
    <w:p w:rsidR="006674EE" w:rsidRDefault="006674EE" w:rsidP="006674EE">
      <w:pPr>
        <w:tabs>
          <w:tab w:val="num" w:pos="1622"/>
        </w:tabs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энергетическое инспектирование потребителей энергетических ресурсов, за исключением потребителей, подлежащих инспектированию федеральным органом исполнительной власти;</w:t>
      </w:r>
    </w:p>
    <w:p w:rsidR="006674EE" w:rsidRDefault="006674EE" w:rsidP="006674EE">
      <w:pPr>
        <w:tabs>
          <w:tab w:val="num" w:pos="1622"/>
        </w:tabs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сбор статистической отчетности о количестве потребляемых энергетических ресурсов объектами на территории поселения, систематизация и обобщение полученных данных.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9. Программа состоит из двух частей:</w:t>
      </w:r>
    </w:p>
    <w:p w:rsidR="006674EE" w:rsidRDefault="006674EE" w:rsidP="006674EE">
      <w:pPr>
        <w:pStyle w:val="21"/>
        <w:suppressAutoHyphens/>
        <w:spacing w:line="256" w:lineRule="auto"/>
        <w:ind w:firstLine="72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Часть 1. Сокращение энергетических издержек в бюджетном секторе. </w:t>
      </w:r>
    </w:p>
    <w:p w:rsidR="006674EE" w:rsidRDefault="006674EE" w:rsidP="006674EE">
      <w:pPr>
        <w:pStyle w:val="21"/>
        <w:suppressAutoHyphens/>
        <w:spacing w:line="256" w:lineRule="auto"/>
        <w:ind w:firstLine="72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Область реализации программных мероприятий:   объекты муниципального образования.</w:t>
      </w:r>
    </w:p>
    <w:p w:rsidR="006674EE" w:rsidRDefault="006674EE" w:rsidP="006674EE">
      <w:pPr>
        <w:pStyle w:val="21"/>
        <w:suppressAutoHyphens/>
        <w:spacing w:line="256" w:lineRule="auto"/>
        <w:ind w:firstLine="72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Часть 2. Пропаганда энергосбережения в поселении. </w:t>
      </w:r>
    </w:p>
    <w:p w:rsidR="006674EE" w:rsidRDefault="006674EE" w:rsidP="006674EE">
      <w:pPr>
        <w:pStyle w:val="21"/>
        <w:suppressAutoHyphens/>
        <w:spacing w:line="256" w:lineRule="auto"/>
        <w:ind w:firstLine="72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Область реализации программных мероприятий: популяризация энергосбережения в учреждениях поселения. </w:t>
      </w:r>
    </w:p>
    <w:p w:rsidR="006674EE" w:rsidRDefault="006674EE" w:rsidP="006674EE">
      <w:pPr>
        <w:tabs>
          <w:tab w:val="num" w:pos="1080"/>
        </w:tabs>
        <w:suppressAutoHyphens/>
        <w:spacing w:line="256" w:lineRule="auto"/>
        <w:ind w:firstLine="720"/>
        <w:jc w:val="both"/>
        <w:rPr>
          <w:sz w:val="28"/>
          <w:szCs w:val="28"/>
        </w:rPr>
      </w:pPr>
    </w:p>
    <w:p w:rsidR="006674EE" w:rsidRDefault="006674EE" w:rsidP="006674EE">
      <w:pPr>
        <w:pStyle w:val="1"/>
        <w:suppressAutoHyphens/>
        <w:spacing w:line="256" w:lineRule="auto"/>
        <w:jc w:val="center"/>
        <w:rPr>
          <w:sz w:val="28"/>
          <w:szCs w:val="28"/>
        </w:rPr>
      </w:pPr>
      <w:bookmarkStart w:id="4" w:name="_Toc246320029"/>
      <w:r>
        <w:rPr>
          <w:sz w:val="28"/>
          <w:szCs w:val="28"/>
        </w:rPr>
        <w:t xml:space="preserve">ЧАСТЬ 1. СОКРАЩЕНИЕ ЭНЕРГЕТИЧЕСКИХ ИЗДЕРЖЕК </w:t>
      </w:r>
      <w:proofErr w:type="gramStart"/>
      <w:r>
        <w:rPr>
          <w:sz w:val="28"/>
          <w:szCs w:val="28"/>
        </w:rPr>
        <w:t>В</w:t>
      </w:r>
      <w:bookmarkEnd w:id="4"/>
      <w:proofErr w:type="gramEnd"/>
    </w:p>
    <w:p w:rsidR="006674EE" w:rsidRDefault="006674EE" w:rsidP="006674EE">
      <w:pPr>
        <w:pStyle w:val="1"/>
        <w:suppressAutoHyphens/>
        <w:spacing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5" w:name="_Toc246320030"/>
      <w:r>
        <w:rPr>
          <w:sz w:val="28"/>
          <w:szCs w:val="28"/>
        </w:rPr>
        <w:t xml:space="preserve">БЮДЖЕТНОМ </w:t>
      </w:r>
      <w:proofErr w:type="gramStart"/>
      <w:r>
        <w:rPr>
          <w:sz w:val="28"/>
          <w:szCs w:val="28"/>
        </w:rPr>
        <w:t>СЕКТОРЕ</w:t>
      </w:r>
      <w:bookmarkEnd w:id="5"/>
      <w:proofErr w:type="gramEnd"/>
    </w:p>
    <w:p w:rsidR="006674EE" w:rsidRDefault="006674EE" w:rsidP="006674EE">
      <w:pPr>
        <w:suppressAutoHyphens/>
        <w:spacing w:line="256" w:lineRule="auto"/>
        <w:rPr>
          <w:sz w:val="28"/>
          <w:szCs w:val="28"/>
        </w:rPr>
      </w:pP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Основной проблемой низкой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 xml:space="preserve"> в бюджетном секторе является отсутствие нормативно-правовой базы, стимулирующей энергосбережение, и как следствие, реальной заинтересованности руководителей в экономии ЭР. 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повышения эффективности использования  ЭР в бюджетном секторе необходимо упорядочить вопросы, связанные с финансированием энергосберегающих мероприятий и дальнейшего учёта получаемой экономии. 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энергосберегающих мероприятий в бюджетных учреждениях и организациях финансируется за счет средств соответствующего бюджета. Отдельных видов договоров, имеющих своей целью сокращение финансирования из бюджета с одновременным обеспечением качественного выполнения работ и (или) оказания услуг в сфере энергосбережения законодательством не установлено.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и утверждение ряда нормативно-правовых актов, стимулирующих энергосбережение в бюджетной сфере, в том числе: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определения нормативной энергоёмкости;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сохранения экономии энергоресурсов на 1 год после реализации энергосберегающих проектов.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установления правовых основ энергосбережения в бюджетном секторе необходимо закрепить порядок заключения и исполнения отдельных видов договоров, направленных на рациональное использование энергетических ресурсов, которые позволяют привлекать финансовые ресурсы для модернизации объектов бюджетной сферы, с возвратом средств за счёт получаемой экономии.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 технической точки зрения повышение эффективности использования  ЭР достигается на основе внедрения </w:t>
      </w:r>
      <w:proofErr w:type="spellStart"/>
      <w:r>
        <w:rPr>
          <w:sz w:val="28"/>
          <w:szCs w:val="28"/>
        </w:rPr>
        <w:t>энергоэффективных</w:t>
      </w:r>
      <w:proofErr w:type="spellEnd"/>
      <w:r>
        <w:rPr>
          <w:sz w:val="28"/>
          <w:szCs w:val="28"/>
        </w:rPr>
        <w:t xml:space="preserve"> технологий и энергетического менеджмента.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Энергетический менеджмент включает в себя последовательные стадии: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измерение объема потребления  ЭР;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выбор энергосберегающих мероприятий, снижающих объем потребления  ЭР;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энергосберегающих мероприятий;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мониторинг энергетической эффективности реализованных мероприятий.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числу основных технических мероприятий по повышению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 xml:space="preserve"> на объектах бюджетной сферы относятся:   замена ламп в системах освещения на энергосберегающие светильники и установка систем автоматического регулирования освещения, ремонт системы отопления, утепление стен зданий, замена окон. </w:t>
      </w:r>
    </w:p>
    <w:p w:rsidR="006674EE" w:rsidRDefault="006674EE" w:rsidP="006674EE">
      <w:pPr>
        <w:suppressAutoHyphens/>
        <w:spacing w:line="256" w:lineRule="auto"/>
        <w:ind w:firstLine="702"/>
        <w:jc w:val="both"/>
        <w:rPr>
          <w:sz w:val="28"/>
          <w:szCs w:val="28"/>
        </w:rPr>
      </w:pPr>
      <w:r>
        <w:rPr>
          <w:sz w:val="28"/>
          <w:szCs w:val="28"/>
        </w:rPr>
        <w:t>Сокращение затрат на энергоресурсы потребителями бюджетной сферы целесообразно осуществлять по следующим направлениям: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рациональное энергопотребление;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отказ от </w:t>
      </w:r>
      <w:proofErr w:type="gramStart"/>
      <w:r>
        <w:rPr>
          <w:sz w:val="28"/>
          <w:szCs w:val="28"/>
        </w:rPr>
        <w:t>неэффективного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энергооборудования</w:t>
      </w:r>
      <w:proofErr w:type="spellEnd"/>
      <w:r>
        <w:rPr>
          <w:sz w:val="28"/>
          <w:szCs w:val="28"/>
        </w:rPr>
        <w:t>;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оснащение современными средствами учета потребления энергоресурсов;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заданий по снижению энергоёмкости для каждого бюджетного учреждения на основе анализа его энергетического паспорта;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экономических стимулов экономии энергоресурсов, предполагающих  как направление экономии на увеличение фонда оплаты труда, так и негативных экономических стимулов, предусматривающих санкции за невыполнение заданий по сокращению энергопотребления.</w:t>
      </w:r>
    </w:p>
    <w:p w:rsidR="006674EE" w:rsidRDefault="006674EE" w:rsidP="006674EE">
      <w:pPr>
        <w:pStyle w:val="1"/>
        <w:suppressAutoHyphens/>
        <w:spacing w:line="256" w:lineRule="auto"/>
        <w:jc w:val="center"/>
        <w:rPr>
          <w:sz w:val="28"/>
          <w:szCs w:val="28"/>
        </w:rPr>
      </w:pPr>
      <w:bookmarkStart w:id="6" w:name="_Toc246320043"/>
    </w:p>
    <w:p w:rsidR="006674EE" w:rsidRDefault="006674EE" w:rsidP="006674EE">
      <w:pPr>
        <w:pStyle w:val="1"/>
        <w:suppressAutoHyphens/>
        <w:spacing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ЧАСТЬ 2. ПРОПАГАНДА ЭНЕРГОСБЕРЕЖЕНИЯ </w:t>
      </w:r>
    </w:p>
    <w:p w:rsidR="006674EE" w:rsidRDefault="006674EE" w:rsidP="006674EE">
      <w:pPr>
        <w:pStyle w:val="1"/>
        <w:suppressAutoHyphens/>
        <w:spacing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bookmarkEnd w:id="6"/>
      <w:r>
        <w:rPr>
          <w:sz w:val="28"/>
          <w:szCs w:val="28"/>
        </w:rPr>
        <w:t>МУНИЦИПАЛЬНОМ ОБРАЗОВАНИИ СОЛЕНООЗЕРНЫЙ СЕЛЬСОВЕТ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Огромную роль в экономии энергоресурсов играет человеческий фактор. Энергорасточительный стереотип мышления, преобладающий среди персонала, является основной проблемой низкой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 xml:space="preserve"> экономики.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Укоренение у персонала привычки к минимизации использования энергии или поведенческое энергосбережение, которое </w:t>
      </w:r>
      <w:r>
        <w:rPr>
          <w:sz w:val="28"/>
          <w:szCs w:val="28"/>
        </w:rPr>
        <w:t>подразумевает обеспечение потребностей при меньшем потреблении энергоресурсов,</w:t>
      </w:r>
      <w:r>
        <w:rPr>
          <w:spacing w:val="-4"/>
          <w:sz w:val="28"/>
          <w:szCs w:val="28"/>
        </w:rPr>
        <w:t xml:space="preserve"> достигается информационной поддержкой, методами пропаганды, обучением энергосбережению. 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З</w:t>
      </w:r>
      <w:r>
        <w:rPr>
          <w:sz w:val="28"/>
          <w:szCs w:val="28"/>
        </w:rPr>
        <w:t>адачи пропаганды и обучения персонала энергосбережению являются основополагающим условием для достижения главной цели – формирования поведенческого энергосбережения.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этого потенциала за счет вовлечения в  процесс энергосбережения персонала МО Соленоозерный сельсовет необходима популяризация энергосбережения </w:t>
      </w:r>
      <w:proofErr w:type="gramStart"/>
      <w:r>
        <w:rPr>
          <w:sz w:val="28"/>
          <w:szCs w:val="28"/>
        </w:rPr>
        <w:t>через</w:t>
      </w:r>
      <w:proofErr w:type="gramEnd"/>
      <w:r>
        <w:rPr>
          <w:sz w:val="28"/>
          <w:szCs w:val="28"/>
        </w:rPr>
        <w:t xml:space="preserve">: 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рубрики по теме энергосбережения в местных печатных изданиях; 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выпуск листовок и плакатов на тему энергосбережения;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наружной рекламы; 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проведение конкурсов, рейтингов.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Планируется о</w:t>
      </w:r>
      <w:r>
        <w:rPr>
          <w:spacing w:val="-2"/>
          <w:sz w:val="28"/>
          <w:szCs w:val="28"/>
        </w:rPr>
        <w:t>рганизовать просветительскую работу и обучение руководителей и специалистов муниципального образования  правовым и финансовым вопросам, связанным с  реализацией энергосберегающих решений в бюджетной сфере.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</w:p>
    <w:p w:rsidR="006674EE" w:rsidRDefault="006674EE" w:rsidP="006674EE">
      <w:pPr>
        <w:pStyle w:val="1"/>
        <w:suppressAutoHyphens/>
        <w:spacing w:line="256" w:lineRule="auto"/>
        <w:jc w:val="center"/>
        <w:rPr>
          <w:sz w:val="28"/>
          <w:szCs w:val="28"/>
        </w:rPr>
      </w:pPr>
      <w:bookmarkStart w:id="7" w:name="_Toc246320044"/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 РЕСУРСНОЕ ОБЕСПЕЧЕНИЕ</w:t>
      </w:r>
      <w:bookmarkEnd w:id="7"/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Необходимый объём финансирования Программы составляет             1400,5 тыс. рубля из местного бюджета. 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2011 год запланировано всего 70,0 тыс. рублей.   На 2012 год запланировано всего 70,0 тыс. рублей.  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Сроки, объемы, источники финансирования Программы, ежегодно утверждаются главой МО Соленоозерный сельсовет.</w:t>
      </w:r>
    </w:p>
    <w:p w:rsidR="006674EE" w:rsidRDefault="006674EE" w:rsidP="006674EE">
      <w:pPr>
        <w:suppressAutoHyphens/>
        <w:autoSpaceDE w:val="0"/>
        <w:autoSpaceDN w:val="0"/>
        <w:adjustRightInd w:val="0"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Стимулировать проведение энергосберегающих мероприятий можно, предоставляя бюджетным учреждениям всех уровней возможность распоряжаться сэкономленными средствами. </w:t>
      </w:r>
    </w:p>
    <w:p w:rsidR="006674EE" w:rsidRDefault="006674EE" w:rsidP="006674EE">
      <w:pPr>
        <w:pStyle w:val="1"/>
        <w:suppressAutoHyphens/>
        <w:spacing w:line="256" w:lineRule="auto"/>
        <w:jc w:val="center"/>
        <w:rPr>
          <w:sz w:val="28"/>
          <w:szCs w:val="28"/>
        </w:rPr>
      </w:pPr>
      <w:bookmarkStart w:id="8" w:name="_Toc246320045"/>
    </w:p>
    <w:p w:rsidR="006674EE" w:rsidRDefault="006674EE" w:rsidP="006674EE">
      <w:pPr>
        <w:pStyle w:val="1"/>
        <w:suppressAutoHyphens/>
        <w:spacing w:line="256" w:lineRule="auto"/>
        <w:jc w:val="center"/>
        <w:rPr>
          <w:sz w:val="28"/>
          <w:szCs w:val="28"/>
        </w:rPr>
      </w:pPr>
    </w:p>
    <w:p w:rsidR="006674EE" w:rsidRDefault="006674EE" w:rsidP="006674EE">
      <w:pPr>
        <w:pStyle w:val="1"/>
        <w:suppressAutoHyphens/>
        <w:spacing w:line="256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. ОРГАНИЗАЦИЯ УПРАВЛЕНИЯ И МЕХАНИЗМ РЕАЛИЗАЦИИ</w:t>
      </w:r>
      <w:bookmarkEnd w:id="8"/>
      <w:r>
        <w:rPr>
          <w:sz w:val="28"/>
          <w:szCs w:val="28"/>
        </w:rPr>
        <w:t xml:space="preserve"> </w:t>
      </w:r>
    </w:p>
    <w:p w:rsidR="006674EE" w:rsidRDefault="006674EE" w:rsidP="006674EE">
      <w:pPr>
        <w:pStyle w:val="1"/>
        <w:suppressAutoHyphens/>
        <w:spacing w:line="256" w:lineRule="auto"/>
        <w:jc w:val="center"/>
        <w:rPr>
          <w:sz w:val="28"/>
          <w:szCs w:val="28"/>
        </w:rPr>
      </w:pPr>
      <w:bookmarkStart w:id="9" w:name="_Toc246320046"/>
      <w:r>
        <w:rPr>
          <w:sz w:val="28"/>
          <w:szCs w:val="28"/>
        </w:rPr>
        <w:t>ПРОГРАММЫ</w:t>
      </w:r>
      <w:bookmarkEnd w:id="9"/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13. Разработка Программы осуществляется  под  руководством  Муниципального образования Соленоозерный сельсовет.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Государственные заказчики разделов Программы обеспечивают принятие программ согласно своей ведомственной принадлежности, утверждают механизм управления, контролируют их выполнение и отчитываются не реже одного раза в год перед Координационным советом по энергосбережению в </w:t>
      </w:r>
      <w:proofErr w:type="spellStart"/>
      <w:r>
        <w:rPr>
          <w:spacing w:val="2"/>
          <w:sz w:val="28"/>
          <w:szCs w:val="28"/>
        </w:rPr>
        <w:t>Ширинском</w:t>
      </w:r>
      <w:proofErr w:type="spellEnd"/>
      <w:r>
        <w:rPr>
          <w:spacing w:val="2"/>
          <w:sz w:val="28"/>
          <w:szCs w:val="28"/>
        </w:rPr>
        <w:t xml:space="preserve"> районе о ходе реализации программ и достижении намеченных индикативных показателей.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 дальнейшем для выполнения </w:t>
      </w:r>
      <w:proofErr w:type="spellStart"/>
      <w:r>
        <w:rPr>
          <w:sz w:val="28"/>
          <w:szCs w:val="28"/>
        </w:rPr>
        <w:t>общепрограммных</w:t>
      </w:r>
      <w:proofErr w:type="spellEnd"/>
      <w:r>
        <w:rPr>
          <w:sz w:val="28"/>
          <w:szCs w:val="28"/>
        </w:rPr>
        <w:t xml:space="preserve"> мероприятий создаётся координационный совет Программы с наделением её соответствующими полномочиями. Координационный совет в пределах своих полномочий осуществляет межсистемную координацию и организацию взаимодействия между всеми участниками, свод планов отдельных субъектов, контроль и анализ исполнения принятых решений.  </w:t>
      </w: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16"/>
          <w:szCs w:val="16"/>
        </w:rPr>
      </w:pP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16"/>
          <w:szCs w:val="16"/>
        </w:rPr>
      </w:pPr>
    </w:p>
    <w:p w:rsidR="006674EE" w:rsidRDefault="006674EE" w:rsidP="006674EE">
      <w:pPr>
        <w:pStyle w:val="1"/>
        <w:suppressAutoHyphens/>
        <w:spacing w:line="256" w:lineRule="auto"/>
        <w:jc w:val="center"/>
        <w:rPr>
          <w:sz w:val="28"/>
          <w:szCs w:val="28"/>
        </w:rPr>
      </w:pPr>
      <w:bookmarkStart w:id="10" w:name="_Toc246320047"/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>. ОЖИДАЕМЫЕ РЕЗУЛЬТАТЫ</w:t>
      </w:r>
      <w:bookmarkEnd w:id="10"/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4"/>
          <w:szCs w:val="24"/>
        </w:rPr>
      </w:pP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>14. В результате реализации Программы к 2020 году</w:t>
      </w:r>
      <w:r>
        <w:rPr>
          <w:sz w:val="28"/>
          <w:szCs w:val="28"/>
        </w:rPr>
        <w:t>:</w:t>
      </w:r>
    </w:p>
    <w:p w:rsidR="006674EE" w:rsidRDefault="006674EE" w:rsidP="006674EE">
      <w:pPr>
        <w:suppressAutoHyphens/>
        <w:spacing w:line="2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сформируются организационно-правовые и финансовые механизмы рынка </w:t>
      </w:r>
      <w:proofErr w:type="spellStart"/>
      <w:r>
        <w:rPr>
          <w:sz w:val="28"/>
          <w:szCs w:val="28"/>
        </w:rPr>
        <w:t>энергосервисных</w:t>
      </w:r>
      <w:proofErr w:type="spellEnd"/>
      <w:r>
        <w:rPr>
          <w:sz w:val="28"/>
          <w:szCs w:val="28"/>
        </w:rPr>
        <w:t xml:space="preserve"> услуг;</w:t>
      </w:r>
    </w:p>
    <w:p w:rsidR="006674EE" w:rsidRDefault="006674EE" w:rsidP="006674EE">
      <w:pPr>
        <w:pStyle w:val="a3"/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Общая экономия ЭР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за время реализации Программы составит:</w:t>
      </w:r>
    </w:p>
    <w:p w:rsidR="006674EE" w:rsidRDefault="006674EE" w:rsidP="006674EE">
      <w:pPr>
        <w:pStyle w:val="a3"/>
        <w:suppressAutoHyphens/>
        <w:spacing w:line="256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6674EE" w:rsidRDefault="006674EE" w:rsidP="006674EE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электрической энергии − 321,8 тыс. </w:t>
      </w:r>
      <w:proofErr w:type="spellStart"/>
      <w:r>
        <w:rPr>
          <w:sz w:val="28"/>
          <w:szCs w:val="28"/>
        </w:rPr>
        <w:t>кВт</w:t>
      </w:r>
      <w:proofErr w:type="gramStart"/>
      <w:r>
        <w:rPr>
          <w:sz w:val="28"/>
          <w:szCs w:val="28"/>
        </w:rPr>
        <w:t>.ч</w:t>
      </w:r>
      <w:proofErr w:type="spellEnd"/>
      <w:proofErr w:type="gramEnd"/>
      <w:r>
        <w:rPr>
          <w:sz w:val="28"/>
          <w:szCs w:val="28"/>
        </w:rPr>
        <w:t>.</w:t>
      </w:r>
    </w:p>
    <w:p w:rsidR="006674EE" w:rsidRDefault="006674EE" w:rsidP="006674EE">
      <w:pPr>
        <w:pStyle w:val="bodytext"/>
        <w:suppressAutoHyphens/>
        <w:spacing w:before="0" w:beforeAutospacing="0" w:after="0" w:afterAutospacing="0"/>
        <w:jc w:val="both"/>
        <w:rPr>
          <w:b/>
          <w:bCs/>
          <w:sz w:val="28"/>
          <w:szCs w:val="28"/>
          <w:lang w:val="ru-RU" w:eastAsia="ru-RU"/>
        </w:rPr>
      </w:pPr>
    </w:p>
    <w:p w:rsidR="006674EE" w:rsidRDefault="006674EE" w:rsidP="006674EE">
      <w:pPr>
        <w:jc w:val="left"/>
        <w:rPr>
          <w:sz w:val="28"/>
          <w:szCs w:val="28"/>
        </w:rPr>
        <w:sectPr w:rsidR="006674EE">
          <w:pgSz w:w="11906" w:h="16838"/>
          <w:pgMar w:top="567" w:right="567" w:bottom="1134" w:left="1134" w:header="709" w:footer="709" w:gutter="0"/>
          <w:cols w:space="720"/>
        </w:sectPr>
      </w:pPr>
    </w:p>
    <w:p w:rsidR="006674EE" w:rsidRDefault="006674EE" w:rsidP="006674EE">
      <w:pPr>
        <w:pStyle w:val="1"/>
        <w:suppressAutoHyphens/>
        <w:jc w:val="center"/>
        <w:rPr>
          <w:sz w:val="28"/>
          <w:szCs w:val="28"/>
        </w:rPr>
      </w:pPr>
      <w:bookmarkStart w:id="11" w:name="_Toc246320048"/>
      <w:r>
        <w:rPr>
          <w:sz w:val="28"/>
          <w:szCs w:val="28"/>
        </w:rPr>
        <w:lastRenderedPageBreak/>
        <w:t>Экономия электрической   энергии</w:t>
      </w:r>
      <w:bookmarkEnd w:id="11"/>
    </w:p>
    <w:p w:rsidR="006674EE" w:rsidRDefault="006674EE" w:rsidP="006674EE">
      <w:pPr>
        <w:suppressAutoHyphens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tbl>
      <w:tblPr>
        <w:tblW w:w="14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2259"/>
        <w:gridCol w:w="1292"/>
        <w:gridCol w:w="996"/>
        <w:gridCol w:w="241"/>
        <w:gridCol w:w="1260"/>
        <w:gridCol w:w="1127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 w:rsidR="006674EE" w:rsidTr="006674EE">
        <w:trPr>
          <w:cantSplit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показателя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EE" w:rsidRDefault="006674EE">
            <w:pPr>
              <w:pStyle w:val="bodytext"/>
              <w:suppressAutoHyphens/>
              <w:spacing w:before="240" w:beforeAutospacing="0" w:after="0" w:afterAutospacing="0"/>
              <w:jc w:val="left"/>
              <w:rPr>
                <w:lang w:val="ru-RU" w:eastAsia="ru-RU"/>
              </w:rPr>
            </w:pPr>
            <w:r>
              <w:rPr>
                <w:lang w:val="ru-RU" w:eastAsia="ru-RU"/>
              </w:rPr>
              <w:t>2011-2020 годы</w:t>
            </w:r>
          </w:p>
        </w:tc>
        <w:tc>
          <w:tcPr>
            <w:tcW w:w="96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Объём потребления по годам</w:t>
            </w:r>
          </w:p>
        </w:tc>
      </w:tr>
      <w:tr w:rsidR="006674EE" w:rsidTr="006674EE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</w:tr>
      <w:tr w:rsidR="006674EE" w:rsidTr="0066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Прогноз потребления без энергосберегающей составляющей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тыс. </w:t>
            </w:r>
            <w:proofErr w:type="spellStart"/>
            <w:r>
              <w:rPr>
                <w:sz w:val="24"/>
                <w:szCs w:val="24"/>
              </w:rPr>
              <w:t>кВт</w:t>
            </w:r>
            <w:proofErr w:type="gramStart"/>
            <w:r>
              <w:rPr>
                <w:sz w:val="24"/>
                <w:szCs w:val="24"/>
              </w:rPr>
              <w:t>.ч</w:t>
            </w:r>
            <w:proofErr w:type="spellEnd"/>
            <w:proofErr w:type="gramEnd"/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2190,0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219,0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219,0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219,0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219,0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219,0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EE" w:rsidRDefault="006674EE">
            <w:pPr>
              <w:rPr>
                <w:sz w:val="24"/>
                <w:szCs w:val="24"/>
              </w:rPr>
            </w:pPr>
          </w:p>
          <w:p w:rsidR="006674EE" w:rsidRDefault="006674EE">
            <w:r>
              <w:rPr>
                <w:sz w:val="24"/>
                <w:szCs w:val="24"/>
              </w:rPr>
              <w:t>219,0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EE" w:rsidRDefault="006674EE">
            <w:pPr>
              <w:rPr>
                <w:sz w:val="24"/>
                <w:szCs w:val="24"/>
              </w:rPr>
            </w:pPr>
          </w:p>
          <w:p w:rsidR="006674EE" w:rsidRDefault="006674EE">
            <w:r>
              <w:rPr>
                <w:sz w:val="24"/>
                <w:szCs w:val="24"/>
              </w:rPr>
              <w:t>219,0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EE" w:rsidRDefault="006674EE">
            <w:pPr>
              <w:rPr>
                <w:sz w:val="24"/>
                <w:szCs w:val="24"/>
              </w:rPr>
            </w:pPr>
          </w:p>
          <w:p w:rsidR="006674EE" w:rsidRDefault="006674EE">
            <w:r>
              <w:rPr>
                <w:sz w:val="24"/>
                <w:szCs w:val="24"/>
              </w:rPr>
              <w:t>219,0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EE" w:rsidRDefault="006674EE">
            <w:pPr>
              <w:rPr>
                <w:sz w:val="24"/>
                <w:szCs w:val="24"/>
              </w:rPr>
            </w:pPr>
          </w:p>
          <w:p w:rsidR="006674EE" w:rsidRDefault="006674EE">
            <w:r>
              <w:rPr>
                <w:sz w:val="24"/>
                <w:szCs w:val="24"/>
              </w:rPr>
              <w:t>219,0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EE" w:rsidRDefault="006674EE">
            <w:pPr>
              <w:rPr>
                <w:sz w:val="24"/>
                <w:szCs w:val="24"/>
              </w:rPr>
            </w:pPr>
          </w:p>
          <w:p w:rsidR="006674EE" w:rsidRDefault="006674EE">
            <w:r>
              <w:rPr>
                <w:sz w:val="24"/>
                <w:szCs w:val="24"/>
              </w:rPr>
              <w:t>219,0</w:t>
            </w:r>
          </w:p>
        </w:tc>
      </w:tr>
      <w:tr w:rsidR="006674EE" w:rsidTr="0066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Прогноз потребления с учётом энергосберегающей составляющей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тыс. </w:t>
            </w:r>
            <w:proofErr w:type="spellStart"/>
            <w:r>
              <w:rPr>
                <w:sz w:val="24"/>
                <w:szCs w:val="24"/>
              </w:rPr>
              <w:t>кВт</w:t>
            </w:r>
            <w:proofErr w:type="gramStart"/>
            <w:r>
              <w:rPr>
                <w:sz w:val="24"/>
                <w:szCs w:val="24"/>
              </w:rPr>
              <w:t>.ч</w:t>
            </w:r>
            <w:proofErr w:type="spellEnd"/>
            <w:proofErr w:type="gramEnd"/>
          </w:p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1868,2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212,6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206,4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200,4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194,6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188,9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183,4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178,1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172,9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167,9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163,0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674EE" w:rsidTr="0066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Общее снижение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тыс. </w:t>
            </w:r>
            <w:proofErr w:type="spellStart"/>
            <w:r>
              <w:rPr>
                <w:sz w:val="24"/>
                <w:szCs w:val="24"/>
              </w:rPr>
              <w:t>кВт</w:t>
            </w:r>
            <w:proofErr w:type="gramStart"/>
            <w:r>
              <w:rPr>
                <w:sz w:val="24"/>
                <w:szCs w:val="24"/>
              </w:rPr>
              <w:t>.ч</w:t>
            </w:r>
            <w:proofErr w:type="spellEnd"/>
            <w:proofErr w:type="gramEnd"/>
          </w:p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</w:p>
          <w:p w:rsidR="006674EE" w:rsidRDefault="006674EE">
            <w:pPr>
              <w:pStyle w:val="bodytext"/>
              <w:suppressAutoHyphens/>
              <w:spacing w:before="0" w:beforeAutospacing="0" w:after="0" w:afterAutospacing="0"/>
              <w:jc w:val="left"/>
              <w:rPr>
                <w:lang w:val="ru-RU"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321,8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12,6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18,6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24,4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30,1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35,6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40,9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46,1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51,1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56,0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674EE" w:rsidTr="0066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Экономический  эффект от реализации программы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уб.</w:t>
            </w:r>
          </w:p>
          <w:p w:rsidR="006674EE" w:rsidRDefault="006674EE">
            <w:pPr>
              <w:suppressAutoHyphens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(3,31руб/</w:t>
            </w:r>
            <w:proofErr w:type="spellStart"/>
            <w:r>
              <w:rPr>
                <w:sz w:val="16"/>
                <w:szCs w:val="16"/>
              </w:rPr>
              <w:t>кВт</w:t>
            </w:r>
            <w:proofErr w:type="gramStart"/>
            <w:r>
              <w:rPr>
                <w:sz w:val="16"/>
                <w:szCs w:val="16"/>
              </w:rPr>
              <w:t>.ч</w:t>
            </w:r>
            <w:proofErr w:type="spellEnd"/>
            <w:proofErr w:type="gram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1065,2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117,8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135,4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169,1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185,4</w:t>
            </w:r>
          </w:p>
        </w:tc>
      </w:tr>
    </w:tbl>
    <w:p w:rsidR="006674EE" w:rsidRDefault="006674EE" w:rsidP="006674EE">
      <w:pPr>
        <w:jc w:val="left"/>
        <w:rPr>
          <w:b/>
          <w:bCs/>
          <w:sz w:val="24"/>
          <w:szCs w:val="24"/>
        </w:rPr>
        <w:sectPr w:rsidR="006674EE">
          <w:type w:val="oddPage"/>
          <w:pgSz w:w="16838" w:h="11906" w:orient="landscape"/>
          <w:pgMar w:top="1418" w:right="1134" w:bottom="851" w:left="1134" w:header="709" w:footer="709" w:gutter="0"/>
          <w:cols w:space="720"/>
        </w:sectPr>
      </w:pPr>
    </w:p>
    <w:p w:rsidR="006674EE" w:rsidRDefault="006674EE" w:rsidP="006674EE">
      <w:pPr>
        <w:pStyle w:val="1"/>
        <w:suppressAutoHyphens/>
        <w:jc w:val="center"/>
        <w:rPr>
          <w:sz w:val="28"/>
          <w:szCs w:val="28"/>
        </w:rPr>
      </w:pPr>
      <w:bookmarkStart w:id="12" w:name="_Toc246320052"/>
      <w:r>
        <w:rPr>
          <w:sz w:val="28"/>
          <w:szCs w:val="28"/>
          <w:lang w:val="en-US"/>
        </w:rPr>
        <w:lastRenderedPageBreak/>
        <w:t>VIII</w:t>
      </w:r>
      <w:r>
        <w:rPr>
          <w:sz w:val="28"/>
          <w:szCs w:val="28"/>
        </w:rPr>
        <w:t>. ТЕХНИКО-ЭКОНОМИЧЕСКОЕ ОБОСНОВАНИЕ ФИНАНСОВЫХ ПОКАЗАТЕЛЕЙ ПРОГРАММЫ</w:t>
      </w:r>
      <w:bookmarkEnd w:id="12"/>
    </w:p>
    <w:p w:rsidR="006674EE" w:rsidRDefault="006674EE" w:rsidP="006674EE">
      <w:pPr>
        <w:pStyle w:val="a3"/>
        <w:suppressAutoHyphens/>
        <w:jc w:val="center"/>
      </w:pPr>
    </w:p>
    <w:p w:rsidR="006674EE" w:rsidRDefault="006674EE" w:rsidP="006674EE">
      <w:pPr>
        <w:pStyle w:val="a3"/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Для запуска механизмов реализации Программы необходимо реализовать первоочередные мероприятия. Общая стоимость реализации первоочередных мероприятий по сокращению  энергетических издержек на 2011 год составляет 70,0 тыс. рублей. </w:t>
      </w:r>
    </w:p>
    <w:p w:rsidR="006674EE" w:rsidRDefault="006674EE" w:rsidP="006674EE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и корректировка Программы осуществляется в соответствии с изменениями законодательства Республики Хакасия и Российской Федерации.</w:t>
      </w:r>
    </w:p>
    <w:p w:rsidR="006674EE" w:rsidRDefault="006674EE" w:rsidP="006674EE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Расчётные показатели финансирования Программы приведены в приложении 2 к Программе.</w:t>
      </w: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suppressAutoHyphens/>
        <w:jc w:val="both"/>
        <w:rPr>
          <w:sz w:val="28"/>
          <w:szCs w:val="28"/>
        </w:rPr>
      </w:pPr>
    </w:p>
    <w:p w:rsidR="006674EE" w:rsidRDefault="006674EE" w:rsidP="006674EE">
      <w:pPr>
        <w:pStyle w:val="a5"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6674EE" w:rsidRDefault="006674EE" w:rsidP="006674EE">
      <w:pPr>
        <w:pStyle w:val="a5"/>
        <w:suppressAutoHyphens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целевой программе повышения энергетической эффективности экономики поселения и сокращения  энергетических издержек в бюджетном секторе  на 2011 – 2020 годы </w:t>
      </w:r>
    </w:p>
    <w:p w:rsidR="006674EE" w:rsidRDefault="006674EE" w:rsidP="006674EE">
      <w:pPr>
        <w:suppressAutoHyphens/>
        <w:rPr>
          <w:sz w:val="28"/>
          <w:szCs w:val="28"/>
        </w:rPr>
      </w:pPr>
    </w:p>
    <w:p w:rsidR="006674EE" w:rsidRDefault="006674EE" w:rsidP="006674EE">
      <w:pPr>
        <w:suppressAutoHyphens/>
        <w:rPr>
          <w:sz w:val="28"/>
          <w:szCs w:val="28"/>
        </w:rPr>
      </w:pPr>
    </w:p>
    <w:p w:rsidR="006674EE" w:rsidRDefault="006674EE" w:rsidP="006674EE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Расчётные показатели финансирования Программы</w:t>
      </w:r>
    </w:p>
    <w:p w:rsidR="006674EE" w:rsidRDefault="006674EE" w:rsidP="006674EE">
      <w:pPr>
        <w:suppressAutoHyphens/>
        <w:rPr>
          <w:sz w:val="28"/>
          <w:szCs w:val="28"/>
        </w:rPr>
      </w:pPr>
    </w:p>
    <w:tbl>
      <w:tblPr>
        <w:tblStyle w:val="a6"/>
        <w:tblW w:w="0" w:type="auto"/>
        <w:tblLook w:val="01E0"/>
      </w:tblPr>
      <w:tblGrid>
        <w:gridCol w:w="582"/>
        <w:gridCol w:w="2516"/>
        <w:gridCol w:w="2089"/>
        <w:gridCol w:w="2141"/>
        <w:gridCol w:w="994"/>
        <w:gridCol w:w="1531"/>
      </w:tblGrid>
      <w:tr w:rsidR="006674EE" w:rsidTr="006674EE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674EE" w:rsidRDefault="006674EE">
            <w:pPr>
              <w:suppressAutoHyphens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работ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тыс. руб.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реализации</w:t>
            </w:r>
          </w:p>
        </w:tc>
      </w:tr>
      <w:tr w:rsidR="006674EE" w:rsidTr="006674EE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ламп в системах освещения на энергосберегающие светильники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ЖКХ МУП с. Соленоозерное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>
                <w:rPr>
                  <w:sz w:val="28"/>
                  <w:szCs w:val="28"/>
                </w:rPr>
                <w:t>2011 г</w:t>
              </w:r>
            </w:smartTag>
          </w:p>
        </w:tc>
      </w:tr>
      <w:tr w:rsidR="006674EE" w:rsidTr="006674EE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Утепление стен зданий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Соленоозерного сельсовета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>
                <w:rPr>
                  <w:sz w:val="28"/>
                  <w:szCs w:val="28"/>
                </w:rPr>
                <w:t>2011 г</w:t>
              </w:r>
            </w:smartTag>
          </w:p>
        </w:tc>
      </w:tr>
      <w:tr w:rsidR="006674EE" w:rsidTr="006674EE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систем автоматического регулирования освещения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ЖКХ МУП с. Соленоозерное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>
                <w:rPr>
                  <w:sz w:val="28"/>
                  <w:szCs w:val="28"/>
                </w:rPr>
                <w:t>2012 г</w:t>
              </w:r>
            </w:smartTag>
          </w:p>
        </w:tc>
      </w:tr>
      <w:tr w:rsidR="006674EE" w:rsidTr="006674EE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окон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Соленоозерного сельсовета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>
                <w:rPr>
                  <w:sz w:val="28"/>
                  <w:szCs w:val="28"/>
                </w:rPr>
                <w:t>2012 г</w:t>
              </w:r>
            </w:smartTag>
          </w:p>
        </w:tc>
      </w:tr>
      <w:tr w:rsidR="006674EE" w:rsidTr="006674EE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современными средствами учета потребления энергоресурсов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ЖКХ МУП с. Соленоозерное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4EE" w:rsidRDefault="006674EE">
            <w:pPr>
              <w:suppressAutoHyphens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>
                <w:rPr>
                  <w:sz w:val="28"/>
                  <w:szCs w:val="28"/>
                </w:rPr>
                <w:t>2012 г</w:t>
              </w:r>
            </w:smartTag>
          </w:p>
        </w:tc>
      </w:tr>
    </w:tbl>
    <w:p w:rsidR="006674EE" w:rsidRDefault="006674EE" w:rsidP="006674EE">
      <w:pPr>
        <w:suppressAutoHyphens/>
        <w:rPr>
          <w:sz w:val="28"/>
          <w:szCs w:val="28"/>
        </w:rPr>
      </w:pPr>
    </w:p>
    <w:p w:rsidR="006674EE" w:rsidRDefault="006674EE" w:rsidP="006674EE">
      <w:pPr>
        <w:suppressAutoHyphens/>
        <w:rPr>
          <w:sz w:val="28"/>
          <w:szCs w:val="28"/>
        </w:rPr>
      </w:pPr>
    </w:p>
    <w:p w:rsidR="006674EE" w:rsidRDefault="006674EE" w:rsidP="006674EE">
      <w:pPr>
        <w:suppressAutoHyphens/>
        <w:rPr>
          <w:sz w:val="28"/>
          <w:szCs w:val="28"/>
        </w:rPr>
      </w:pPr>
    </w:p>
    <w:p w:rsidR="006674EE" w:rsidRDefault="006674EE" w:rsidP="006674EE">
      <w:pPr>
        <w:suppressAutoHyphens/>
        <w:rPr>
          <w:sz w:val="28"/>
          <w:szCs w:val="28"/>
        </w:rPr>
      </w:pPr>
    </w:p>
    <w:p w:rsidR="006674EE" w:rsidRDefault="006674EE" w:rsidP="006674EE">
      <w:pPr>
        <w:suppressAutoHyphens/>
        <w:rPr>
          <w:sz w:val="28"/>
          <w:szCs w:val="28"/>
        </w:rPr>
      </w:pPr>
    </w:p>
    <w:p w:rsidR="006674EE" w:rsidRDefault="006674EE" w:rsidP="006674EE">
      <w:pPr>
        <w:suppressAutoHyphens/>
        <w:rPr>
          <w:sz w:val="28"/>
          <w:szCs w:val="28"/>
        </w:rPr>
      </w:pPr>
    </w:p>
    <w:p w:rsidR="006674EE" w:rsidRDefault="006674EE" w:rsidP="006674EE">
      <w:pPr>
        <w:suppressAutoHyphens/>
        <w:spacing w:line="25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674EE" w:rsidRDefault="006674EE" w:rsidP="006674EE">
      <w:pPr>
        <w:jc w:val="left"/>
        <w:rPr>
          <w:sz w:val="28"/>
          <w:szCs w:val="28"/>
        </w:rPr>
        <w:sectPr w:rsidR="006674EE">
          <w:pgSz w:w="11906" w:h="16838"/>
          <w:pgMar w:top="1134" w:right="851" w:bottom="1134" w:left="1418" w:header="709" w:footer="709" w:gutter="0"/>
          <w:cols w:space="720"/>
        </w:sectPr>
      </w:pPr>
    </w:p>
    <w:p w:rsidR="006674EE" w:rsidRDefault="006674EE" w:rsidP="006674EE">
      <w:pPr>
        <w:pStyle w:val="a5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ПРИЛОЖЕНИЕ 3</w:t>
      </w:r>
    </w:p>
    <w:p w:rsidR="006674EE" w:rsidRDefault="006674EE" w:rsidP="006674EE">
      <w:pPr>
        <w:pStyle w:val="a5"/>
        <w:suppressAutoHyphens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целевой программе повышения энергетической эффективности экономики поселения и сокращения  энергетических издержек в бюджетном секторе  на 2011 – 2020 годы </w:t>
      </w:r>
    </w:p>
    <w:p w:rsidR="006674EE" w:rsidRDefault="006674EE" w:rsidP="006674EE">
      <w:pPr>
        <w:suppressAutoHyphens/>
        <w:ind w:left="5400"/>
        <w:jc w:val="both"/>
        <w:rPr>
          <w:sz w:val="24"/>
          <w:szCs w:val="24"/>
        </w:rPr>
      </w:pPr>
    </w:p>
    <w:p w:rsidR="006674EE" w:rsidRDefault="006674EE" w:rsidP="006674EE">
      <w:pPr>
        <w:pStyle w:val="1"/>
        <w:suppressAutoHyphens/>
        <w:jc w:val="center"/>
        <w:rPr>
          <w:sz w:val="28"/>
          <w:szCs w:val="28"/>
        </w:rPr>
      </w:pPr>
      <w:bookmarkStart w:id="13" w:name="_Toc246320056"/>
      <w:r>
        <w:rPr>
          <w:sz w:val="28"/>
          <w:szCs w:val="28"/>
        </w:rPr>
        <w:t>Перечень подлежащих разработке и утверждению в 2011 году нормативно-правовых и нормативно-технических документов, необходимых для реализации Программы</w:t>
      </w:r>
      <w:bookmarkEnd w:id="13"/>
    </w:p>
    <w:p w:rsidR="006674EE" w:rsidRDefault="006674EE" w:rsidP="006674EE"/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"/>
        <w:gridCol w:w="3996"/>
        <w:gridCol w:w="2694"/>
        <w:gridCol w:w="2693"/>
      </w:tblGrid>
      <w:tr w:rsidR="006674EE" w:rsidTr="006674E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принятия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</w:t>
            </w:r>
          </w:p>
        </w:tc>
      </w:tr>
      <w:tr w:rsidR="006674EE" w:rsidTr="006674EE">
        <w:trPr>
          <w:trHeight w:val="110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Положение о мерах по стимулированию энергосбережения на объектах   учреждений муниципального образования Соленоозерный сельсовет.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депутатов МО Соленоозерный сельсовет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Администрация МО  Соленоозерный сельсовет</w:t>
            </w:r>
          </w:p>
        </w:tc>
      </w:tr>
      <w:tr w:rsidR="006674EE" w:rsidTr="006674EE">
        <w:trPr>
          <w:trHeight w:val="130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Положение о совершенствовании управления энергосбережением в поселении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jc w:val="left"/>
              <w:rPr>
                <w:sz w:val="24"/>
                <w:szCs w:val="24"/>
              </w:rPr>
            </w:pPr>
          </w:p>
        </w:tc>
      </w:tr>
      <w:tr w:rsidR="006674EE" w:rsidTr="006674EE">
        <w:trPr>
          <w:trHeight w:val="200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требований к информационному обеспечению мероприятий по энергосбережению и повышению энергетической эффективности</w:t>
            </w: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6674EE" w:rsidRDefault="006674E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EE" w:rsidRDefault="006674EE">
            <w:pPr>
              <w:jc w:val="left"/>
              <w:rPr>
                <w:sz w:val="24"/>
                <w:szCs w:val="24"/>
              </w:rPr>
            </w:pPr>
          </w:p>
        </w:tc>
      </w:tr>
    </w:tbl>
    <w:p w:rsidR="006674EE" w:rsidRDefault="006674EE" w:rsidP="006674EE"/>
    <w:p w:rsidR="006674EE" w:rsidRDefault="006674EE" w:rsidP="006674EE"/>
    <w:p w:rsidR="006674EE" w:rsidRDefault="006674EE" w:rsidP="006674EE"/>
    <w:p w:rsidR="006674EE" w:rsidRDefault="006674EE" w:rsidP="006674EE"/>
    <w:p w:rsidR="006674EE" w:rsidRDefault="006674EE" w:rsidP="006674EE"/>
    <w:p w:rsidR="006674EE" w:rsidRDefault="006674EE" w:rsidP="006674EE"/>
    <w:p w:rsidR="006674EE" w:rsidRDefault="006674EE" w:rsidP="006674EE"/>
    <w:p w:rsidR="006674EE" w:rsidRDefault="006674EE" w:rsidP="006674EE"/>
    <w:p w:rsidR="006674EE" w:rsidRDefault="006674EE" w:rsidP="006674EE"/>
    <w:p w:rsidR="006674EE" w:rsidRDefault="006674EE" w:rsidP="006674EE"/>
    <w:p w:rsidR="006674EE" w:rsidRDefault="006674EE" w:rsidP="006674EE"/>
    <w:p w:rsidR="006674EE" w:rsidRDefault="006674EE" w:rsidP="006674EE"/>
    <w:p w:rsidR="006674EE" w:rsidRDefault="006674EE" w:rsidP="006674EE"/>
    <w:p w:rsidR="006674EE" w:rsidRDefault="006674EE" w:rsidP="006674EE"/>
    <w:p w:rsidR="006674EE" w:rsidRDefault="006674EE" w:rsidP="006674EE"/>
    <w:p w:rsidR="006674EE" w:rsidRDefault="006674EE" w:rsidP="006674EE"/>
    <w:p w:rsidR="006674EE" w:rsidRDefault="006674EE" w:rsidP="006674EE"/>
    <w:p w:rsidR="006674EE" w:rsidRDefault="006674EE" w:rsidP="006674EE"/>
    <w:p w:rsidR="006674EE" w:rsidRDefault="006674EE" w:rsidP="006674EE"/>
    <w:p w:rsidR="006674EE" w:rsidRDefault="006674EE" w:rsidP="006674EE">
      <w:pPr>
        <w:jc w:val="both"/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C4B02"/>
    <w:multiLevelType w:val="hybridMultilevel"/>
    <w:tmpl w:val="78F826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4EE"/>
    <w:rsid w:val="00631F9C"/>
    <w:rsid w:val="006674EE"/>
    <w:rsid w:val="00882781"/>
    <w:rsid w:val="00BD5562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4EE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674EE"/>
    <w:pPr>
      <w:keepNext/>
      <w:outlineLvl w:val="0"/>
    </w:pPr>
    <w:rPr>
      <w:sz w:val="24"/>
      <w:szCs w:val="24"/>
    </w:rPr>
  </w:style>
  <w:style w:type="paragraph" w:styleId="2">
    <w:name w:val="heading 2"/>
    <w:aliases w:val="Статья документа"/>
    <w:basedOn w:val="a"/>
    <w:next w:val="a"/>
    <w:link w:val="20"/>
    <w:semiHidden/>
    <w:unhideWhenUsed/>
    <w:qFormat/>
    <w:rsid w:val="006674EE"/>
    <w:pPr>
      <w:keepNext/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674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74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Статья документа Знак"/>
    <w:basedOn w:val="a0"/>
    <w:link w:val="2"/>
    <w:semiHidden/>
    <w:rsid w:val="006674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6674E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semiHidden/>
    <w:unhideWhenUsed/>
    <w:rsid w:val="006674EE"/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6674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nhideWhenUsed/>
    <w:rsid w:val="006674EE"/>
    <w:pPr>
      <w:jc w:val="both"/>
    </w:pPr>
    <w:rPr>
      <w:i/>
      <w:iCs/>
      <w:spacing w:val="-4"/>
    </w:rPr>
  </w:style>
  <w:style w:type="character" w:customStyle="1" w:styleId="22">
    <w:name w:val="Основной текст 2 Знак"/>
    <w:basedOn w:val="a0"/>
    <w:link w:val="21"/>
    <w:rsid w:val="006674EE"/>
    <w:rPr>
      <w:rFonts w:ascii="Times New Roman" w:eastAsia="Times New Roman" w:hAnsi="Times New Roman" w:cs="Times New Roman"/>
      <w:i/>
      <w:iCs/>
      <w:spacing w:val="-4"/>
      <w:sz w:val="20"/>
      <w:szCs w:val="20"/>
      <w:lang w:eastAsia="ru-RU"/>
    </w:rPr>
  </w:style>
  <w:style w:type="paragraph" w:styleId="a5">
    <w:name w:val="No Spacing"/>
    <w:qFormat/>
    <w:rsid w:val="006674EE"/>
    <w:pPr>
      <w:spacing w:after="0" w:line="240" w:lineRule="auto"/>
      <w:jc w:val="right"/>
    </w:pPr>
    <w:rPr>
      <w:rFonts w:ascii="Calibri" w:eastAsia="Times New Roman" w:hAnsi="Calibri" w:cs="Calibri"/>
    </w:rPr>
  </w:style>
  <w:style w:type="paragraph" w:customStyle="1" w:styleId="bodytext">
    <w:name w:val="bodytext"/>
    <w:basedOn w:val="a"/>
    <w:rsid w:val="006674EE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31">
    <w:name w:val="Основной текст с отступом 31"/>
    <w:basedOn w:val="a"/>
    <w:rsid w:val="006674EE"/>
    <w:pPr>
      <w:spacing w:line="312" w:lineRule="auto"/>
      <w:ind w:firstLine="720"/>
      <w:jc w:val="both"/>
    </w:pPr>
    <w:rPr>
      <w:sz w:val="24"/>
      <w:szCs w:val="24"/>
      <w:lang w:eastAsia="ar-SA"/>
    </w:rPr>
  </w:style>
  <w:style w:type="paragraph" w:customStyle="1" w:styleId="ConsPlusNonformat">
    <w:name w:val="ConsPlusNonformat"/>
    <w:rsid w:val="006674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rsid w:val="006674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5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2758</Words>
  <Characters>15721</Characters>
  <Application>Microsoft Office Word</Application>
  <DocSecurity>0</DocSecurity>
  <Lines>131</Lines>
  <Paragraphs>36</Paragraphs>
  <ScaleCrop>false</ScaleCrop>
  <Company>Reanimator Extreme Edition</Company>
  <LinksUpToDate>false</LinksUpToDate>
  <CharactersWithSpaces>18443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2015-03-05T03:53:00Z</dcterms:created>
  <dcterms:modified xsi:type="dcterms:W3CDTF">2015-03-05T04:00:00Z</dcterms:modified>
</cp:coreProperties>
</file>