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36E" w:rsidRPr="006F1BF7" w:rsidRDefault="0027236E" w:rsidP="0027236E">
      <w:pPr>
        <w:pStyle w:val="Standard"/>
        <w:ind w:firstLine="709"/>
        <w:jc w:val="both"/>
        <w:rPr>
          <w:rFonts w:cs="Times New Roman"/>
          <w:sz w:val="22"/>
          <w:szCs w:val="22"/>
        </w:rPr>
      </w:pPr>
      <w:r w:rsidRPr="006F1BF7">
        <w:rPr>
          <w:rFonts w:cs="Times New Roman"/>
          <w:b/>
          <w:color w:val="333333"/>
          <w:sz w:val="22"/>
          <w:szCs w:val="22"/>
        </w:rPr>
        <w:t>По требованию прокуратуры Ширинского глава сельсовета привлечен к административной ответственности за нарушение порядка рассмотрения обращений граждан</w:t>
      </w:r>
    </w:p>
    <w:p w:rsidR="0027236E" w:rsidRPr="006F1BF7" w:rsidRDefault="0027236E" w:rsidP="0027236E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</w:p>
    <w:p w:rsidR="0027236E" w:rsidRPr="006F1BF7" w:rsidRDefault="0027236E" w:rsidP="0027236E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Прокуратура Ширинского района по обращению провела проверку исполнения законодательства о порядке рассмотрения обращений граждан.</w:t>
      </w:r>
    </w:p>
    <w:p w:rsidR="0027236E" w:rsidRPr="006F1BF7" w:rsidRDefault="0027236E" w:rsidP="0027236E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Установлено, что в июле 2022 г. в администрацию Туимского сельсовета поступило обращение в части рассмотрения вопроса об организации водоснабжения отдельных частных домовладений в с.Туим. Однако по истечении месячного срока по результатам рассмотрения обращения ответ заявителю не направлен.</w:t>
      </w:r>
    </w:p>
    <w:p w:rsidR="0027236E" w:rsidRPr="006F1BF7" w:rsidRDefault="0027236E" w:rsidP="0027236E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Прокуратура в адрес главы сельсовета внесла представление, по результатам рассмотрения которого нарушения устранены, заявителю дан мотивированный ответ, ответственное должностное лицо сельсовета привлечено к дисциплинарной ответственности.</w:t>
      </w:r>
    </w:p>
    <w:p w:rsidR="0027236E" w:rsidRPr="006F1BF7" w:rsidRDefault="0027236E" w:rsidP="0027236E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Кроме того, по инициативе прокуратуры постановлением мирового судьи глава Туимского сельсовета привлечен к административной ответственности по ст. 5.59 КоАП РФ (нарушение порядка рассмотрения обращений граждан) с назначением наказания в виде штрафа в размере 5 тыс. рублей. Судебное постановление в законную силу не вступило.</w:t>
      </w:r>
    </w:p>
    <w:p w:rsidR="0027236E" w:rsidRDefault="0027236E"/>
    <w:p w:rsidR="0027236E" w:rsidRPr="0027236E" w:rsidRDefault="0027236E">
      <w:pPr>
        <w:rPr>
          <w:rFonts w:ascii="Times New Roman" w:hAnsi="Times New Roman" w:cs="Times New Roman"/>
        </w:rPr>
      </w:pPr>
      <w:bookmarkStart w:id="0" w:name="_GoBack"/>
      <w:r w:rsidRPr="0027236E">
        <w:rPr>
          <w:rFonts w:ascii="Times New Roman" w:hAnsi="Times New Roman" w:cs="Times New Roman"/>
        </w:rPr>
        <w:t xml:space="preserve">Прокуратура </w:t>
      </w:r>
      <w:proofErr w:type="spellStart"/>
      <w:r w:rsidRPr="0027236E">
        <w:rPr>
          <w:rFonts w:ascii="Times New Roman" w:hAnsi="Times New Roman" w:cs="Times New Roman"/>
        </w:rPr>
        <w:t>Ширинского</w:t>
      </w:r>
      <w:proofErr w:type="spellEnd"/>
      <w:r w:rsidRPr="0027236E">
        <w:rPr>
          <w:rFonts w:ascii="Times New Roman" w:hAnsi="Times New Roman" w:cs="Times New Roman"/>
        </w:rPr>
        <w:t xml:space="preserve"> района</w:t>
      </w:r>
      <w:bookmarkEnd w:id="0"/>
    </w:p>
    <w:sectPr w:rsidR="0027236E" w:rsidRPr="00272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6E"/>
    <w:rsid w:val="0027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E2987"/>
  <w15:chartTrackingRefBased/>
  <w15:docId w15:val="{FF9F6F8F-7766-4DD4-ABF6-B384CB7E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723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  <w:style w:type="paragraph" w:customStyle="1" w:styleId="Textbody">
    <w:name w:val="Text body"/>
    <w:basedOn w:val="Standard"/>
    <w:rsid w:val="0027236E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1</cp:revision>
  <dcterms:created xsi:type="dcterms:W3CDTF">2022-12-26T13:37:00Z</dcterms:created>
  <dcterms:modified xsi:type="dcterms:W3CDTF">2022-12-26T13:37:00Z</dcterms:modified>
</cp:coreProperties>
</file>