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Подписан закон, предоставляющий семьям с двумя и более детьми право на «ипотечные каникулы»</w:t>
      </w:r>
    </w:p>
    <w:p w14:paraId="02000000">
      <w:pPr>
        <w:spacing w:after="0" w:before="0" w:line="240" w:lineRule="auto"/>
        <w:ind w:firstLine="0" w:left="120" w:right="1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3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Федеральный закон «О потребительском кредите (займе)» дополнен положением, в соответствии с которым в случае рождения (усыновления, удочерения) второго ребенка или последующих детей заемщик вправе обратиться к кредитору с требованием о предоставлении льготного периода по кредитному договору или договору займа, которые заключены в целях, не связанных с осуществлением им предпринимательской деятельности, и обязательства по которым обеспечены ипотекой.</w:t>
      </w:r>
    </w:p>
    <w:p w14:paraId="04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данного случая установлены особенности определения длительности льготного периода (максимальный срок не может превышать 18 месяцев), а также порядок начисления процентов в период «ипотечных каникул».</w:t>
      </w:r>
    </w:p>
    <w:p w14:paraId="05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Закон вступает в силу с 1 сентября 2026 года.</w:t>
      </w:r>
    </w:p>
    <w:p w14:paraId="06000000">
      <w:pPr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Действие положений статьи 6.1-1 Федерального закона «О потребительском кредите (займе)» с учетом внесенных в нее изменений распространяется на правоотношения, возникшие из договоров кредита (займа), заключенных до дня вступления в силу настоящего закона.</w:t>
      </w:r>
    </w:p>
    <w:p w14:paraId="07000000">
      <w:pPr>
        <w:pStyle w:val="Style_1"/>
        <w:widowControl w:val="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</w:p>
    <w:p w14:paraId="08000000">
      <w:pPr>
        <w:pStyle w:val="Style_1"/>
        <w:widowControl w:val="1"/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Ширинского района</w:t>
      </w:r>
    </w:p>
    <w:p w14:paraId="09000000">
      <w:pPr>
        <w:pStyle w:val="Style_1"/>
        <w:widowControl w:val="1"/>
        <w:spacing w:after="0" w:before="0" w:line="240" w:lineRule="auto"/>
        <w:ind w:firstLine="4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14:paraId="0A000000">
      <w:pPr>
        <w:pStyle w:val="Style_1"/>
        <w:widowControl w:val="1"/>
        <w:spacing w:after="0" w:before="0" w:line="240" w:lineRule="atLeast"/>
        <w:ind/>
        <w:jc w:val="both"/>
      </w:pPr>
    </w:p>
    <w:p w14:paraId="0B000000">
      <w:pPr>
        <w:pStyle w:val="Style_1"/>
        <w:widowControl w:val="1"/>
        <w:spacing w:after="0" w:before="0" w:line="240" w:lineRule="atLeast"/>
        <w:ind/>
        <w:jc w:val="both"/>
      </w:pPr>
    </w:p>
    <w:p w14:paraId="0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0E000000">
      <w:pPr>
        <w:widowControl w:val="1"/>
        <w:spacing w:after="0" w:line="240" w:lineRule="auto"/>
        <w:ind/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1" w:type="paragraph">
    <w:name w:val="Normal (Web)"/>
    <w:basedOn w:val="Style_2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2_ch"/>
    <w:link w:val="Style_1"/>
    <w:rPr>
      <w:rFonts w:ascii="Times New Roman" w:hAnsi="Times New Roman"/>
      <w:sz w:val="24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2026-07-13T02:09:19Z</dcterms:created>
  <dcterms:modified xsi:type="dcterms:W3CDTF">2026-07-13T02:11:20Z</dcterms:modified>
</cp:coreProperties>
</file>