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E31" w:rsidRPr="00737E31" w:rsidRDefault="00737E31" w:rsidP="00737E31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bookmarkStart w:id="0" w:name="_GoBack"/>
      <w:r w:rsidRPr="00737E31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В Ширинском районе прокуратурой приняты меры для получения льготником жизненно необходимого лекарственного препарата</w:t>
      </w:r>
    </w:p>
    <w:bookmarkEnd w:id="0"/>
    <w:p w:rsidR="00737E31" w:rsidRDefault="00737E31" w:rsidP="00737E31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</w:pPr>
    </w:p>
    <w:p w:rsidR="00737E31" w:rsidRPr="00737E31" w:rsidRDefault="00737E31" w:rsidP="00737E31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7E31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В прокуратуру Ширинского района обратилась местная жительница, страдающая хроническими заболеваниями, с жалобой о нарушении ее прав в связи с необеспечением необходимыми жизненно важными лекарственными препаратами.</w:t>
      </w:r>
    </w:p>
    <w:p w:rsidR="00737E31" w:rsidRPr="00737E31" w:rsidRDefault="00737E31" w:rsidP="00737E31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7E31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Установлено, что женщина нуждается в постоянном медикаментозном лечении и имеет право на получение социальных услуг в виде льготного лекарственного обеспечения. Ей выписаны рецепты на получение лекарств, однако медикаменты длительное время не выдавались.</w:t>
      </w:r>
    </w:p>
    <w:p w:rsidR="00737E31" w:rsidRPr="00737E31" w:rsidRDefault="00737E31" w:rsidP="00737E31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7E31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С целью восстановления нарушенных прав прокурор района обратился в суд с исковым заявлением. Решением Абаканского городского суда исковые требования прокурора удовлетворены. Суд обязал региональное министерство здравоохранения обеспечить льготника бесплатными лекарственными препаратами согласно выписанным рецептам. Судебное решение не вступило в законную силу.</w:t>
      </w:r>
    </w:p>
    <w:p w:rsidR="00737E31" w:rsidRPr="00737E31" w:rsidRDefault="00737E31" w:rsidP="00737E31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r w:rsidRPr="00737E31">
        <w:rPr>
          <w:rFonts w:ascii="Roboto" w:eastAsia="Times New Roman" w:hAnsi="Roboto" w:cs="Times New Roman"/>
          <w:color w:val="333333"/>
          <w:sz w:val="28"/>
          <w:szCs w:val="28"/>
          <w:shd w:val="clear" w:color="auto" w:fill="FFFFFF"/>
          <w:lang w:eastAsia="ru-RU"/>
        </w:rPr>
        <w:t>Фактическое обеспечение женщины лекарственными препаратами поставлено на контроль прокуратурой района.</w:t>
      </w:r>
    </w:p>
    <w:p w:rsidR="00574CA3" w:rsidRDefault="00574CA3"/>
    <w:sectPr w:rsidR="00574C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10D"/>
    <w:rsid w:val="0002010D"/>
    <w:rsid w:val="00251D63"/>
    <w:rsid w:val="00574CA3"/>
    <w:rsid w:val="00737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D63"/>
    <w:rPr>
      <w:rFonts w:ascii="Tahoma" w:hAnsi="Tahoma" w:cs="Tahoma"/>
      <w:sz w:val="16"/>
      <w:szCs w:val="16"/>
    </w:rPr>
  </w:style>
  <w:style w:type="character" w:customStyle="1" w:styleId="feeds-pagenavigationicon">
    <w:name w:val="feeds-page__navigation_icon"/>
    <w:basedOn w:val="a0"/>
    <w:rsid w:val="00737E31"/>
  </w:style>
  <w:style w:type="character" w:customStyle="1" w:styleId="feeds-pagenavigationtooltip">
    <w:name w:val="feeds-page__navigation_tooltip"/>
    <w:basedOn w:val="a0"/>
    <w:rsid w:val="00737E31"/>
  </w:style>
  <w:style w:type="paragraph" w:styleId="a5">
    <w:name w:val="Normal (Web)"/>
    <w:basedOn w:val="a"/>
    <w:uiPriority w:val="99"/>
    <w:semiHidden/>
    <w:unhideWhenUsed/>
    <w:rsid w:val="0073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1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1D63"/>
    <w:rPr>
      <w:rFonts w:ascii="Tahoma" w:hAnsi="Tahoma" w:cs="Tahoma"/>
      <w:sz w:val="16"/>
      <w:szCs w:val="16"/>
    </w:rPr>
  </w:style>
  <w:style w:type="character" w:customStyle="1" w:styleId="feeds-pagenavigationicon">
    <w:name w:val="feeds-page__navigation_icon"/>
    <w:basedOn w:val="a0"/>
    <w:rsid w:val="00737E31"/>
  </w:style>
  <w:style w:type="character" w:customStyle="1" w:styleId="feeds-pagenavigationtooltip">
    <w:name w:val="feeds-page__navigation_tooltip"/>
    <w:basedOn w:val="a0"/>
    <w:rsid w:val="00737E31"/>
  </w:style>
  <w:style w:type="paragraph" w:styleId="a5">
    <w:name w:val="Normal (Web)"/>
    <w:basedOn w:val="a"/>
    <w:uiPriority w:val="99"/>
    <w:semiHidden/>
    <w:unhideWhenUsed/>
    <w:rsid w:val="0073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2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81808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9059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422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91854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8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91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2021-05-13T02:09:00Z</cp:lastPrinted>
  <dcterms:created xsi:type="dcterms:W3CDTF">2021-05-13T02:10:00Z</dcterms:created>
  <dcterms:modified xsi:type="dcterms:W3CDTF">2021-05-13T02:10:00Z</dcterms:modified>
</cp:coreProperties>
</file>