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proofErr w:type="gramStart"/>
      <w:r w:rsidRPr="00883B06">
        <w:rPr>
          <w:sz w:val="24"/>
          <w:szCs w:val="24"/>
        </w:rPr>
        <w:t>П</w:t>
      </w:r>
      <w:proofErr w:type="gramEnd"/>
      <w:r w:rsidRPr="00883B06">
        <w:rPr>
          <w:sz w:val="24"/>
          <w:szCs w:val="24"/>
        </w:rPr>
        <w:t xml:space="preserve"> О С Т А Н О В Л Е Н И Е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1B3246" w:rsidRPr="00410CE5" w:rsidRDefault="001B3246" w:rsidP="001B3246">
      <w:pPr>
        <w:rPr>
          <w:sz w:val="24"/>
          <w:szCs w:val="24"/>
        </w:rPr>
      </w:pPr>
      <w:r w:rsidRPr="00410CE5">
        <w:rPr>
          <w:sz w:val="24"/>
          <w:szCs w:val="24"/>
        </w:rPr>
        <w:t>16.12.2021 г</w:t>
      </w:r>
      <w:r w:rsidRPr="00883B06">
        <w:rPr>
          <w:sz w:val="24"/>
          <w:szCs w:val="24"/>
        </w:rPr>
        <w:t xml:space="preserve">.                                  </w:t>
      </w:r>
      <w:r>
        <w:t xml:space="preserve">       </w:t>
      </w:r>
      <w:r w:rsidRPr="00883B06">
        <w:rPr>
          <w:sz w:val="24"/>
          <w:szCs w:val="24"/>
        </w:rPr>
        <w:t xml:space="preserve">      с. Соленоозерное                      </w:t>
      </w:r>
      <w:r>
        <w:t xml:space="preserve">                    </w:t>
      </w:r>
      <w:r w:rsidRPr="00410CE5">
        <w:rPr>
          <w:sz w:val="24"/>
          <w:szCs w:val="24"/>
        </w:rPr>
        <w:t>№  74ПРЖ</w:t>
      </w:r>
    </w:p>
    <w:p w:rsidR="001B3246" w:rsidRPr="00A970D2" w:rsidRDefault="001B3246" w:rsidP="001B3246">
      <w:pPr>
        <w:shd w:val="clear" w:color="auto" w:fill="FFFFFF"/>
        <w:jc w:val="both"/>
        <w:rPr>
          <w:rFonts w:cs="Arial"/>
          <w:b/>
          <w:sz w:val="24"/>
          <w:szCs w:val="24"/>
        </w:rPr>
      </w:pPr>
      <w:r w:rsidRPr="00A970D2">
        <w:rPr>
          <w:rFonts w:cs="Arial"/>
          <w:sz w:val="24"/>
          <w:szCs w:val="24"/>
        </w:rPr>
        <w:t xml:space="preserve">                      </w:t>
      </w:r>
      <w:r w:rsidRPr="00A970D2">
        <w:rPr>
          <w:rFonts w:cs="Arial"/>
          <w:b/>
          <w:sz w:val="24"/>
          <w:szCs w:val="24"/>
        </w:rPr>
        <w:t xml:space="preserve">                                                                         </w:t>
      </w:r>
    </w:p>
    <w:p w:rsidR="001B3246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на 2022 год</w:t>
      </w:r>
    </w:p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1B3246" w:rsidRPr="00A970D2" w:rsidRDefault="001B3246" w:rsidP="001B3246">
      <w:pPr>
        <w:ind w:firstLine="720"/>
        <w:jc w:val="both"/>
        <w:rPr>
          <w:sz w:val="24"/>
        </w:rPr>
      </w:pPr>
      <w:proofErr w:type="gramStart"/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Уставом муниципального образования </w:t>
      </w:r>
      <w:r>
        <w:rPr>
          <w:sz w:val="24"/>
        </w:rPr>
        <w:t>Соленоозерный</w:t>
      </w:r>
      <w:r w:rsidRPr="00A970D2">
        <w:rPr>
          <w:sz w:val="24"/>
        </w:rPr>
        <w:t xml:space="preserve"> сельсовет </w:t>
      </w:r>
      <w:r w:rsidRPr="00A970D2">
        <w:rPr>
          <w:color w:val="000000"/>
          <w:sz w:val="24"/>
        </w:rPr>
        <w:t xml:space="preserve">Ширинского  района  Республики  Хакасия, </w:t>
      </w:r>
      <w:r w:rsidRPr="00A970D2">
        <w:rPr>
          <w:sz w:val="24"/>
        </w:rPr>
        <w:t xml:space="preserve">Администрация  </w:t>
      </w:r>
      <w:r>
        <w:rPr>
          <w:sz w:val="24"/>
        </w:rPr>
        <w:t>Соленоозерного</w:t>
      </w:r>
      <w:r w:rsidRPr="00A970D2">
        <w:rPr>
          <w:sz w:val="24"/>
        </w:rPr>
        <w:t xml:space="preserve"> сельсовета</w:t>
      </w:r>
      <w:proofErr w:type="gramEnd"/>
    </w:p>
    <w:p w:rsidR="00EB54DE" w:rsidRDefault="00EB54DE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Pr="00A970D2">
        <w:rPr>
          <w:sz w:val="24"/>
          <w:szCs w:val="22"/>
        </w:rPr>
        <w:t>на 2022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Должностным лицам, уполномоченным на осуществление муниципального жилищного контроля, осуществлять профилактические мероприятия в соответствии с Программой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на 2022 год.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на 2022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2022 года.</w:t>
      </w:r>
    </w:p>
    <w:p w:rsidR="001B3246" w:rsidRPr="008463EF" w:rsidRDefault="001B3246" w:rsidP="001B3246">
      <w:pPr>
        <w:ind w:left="720"/>
        <w:jc w:val="both"/>
        <w:rPr>
          <w:sz w:val="24"/>
          <w:szCs w:val="28"/>
        </w:rPr>
      </w:pPr>
    </w:p>
    <w:p w:rsidR="001B3246" w:rsidRDefault="001B3246" w:rsidP="001B3246">
      <w:pPr>
        <w:jc w:val="both"/>
        <w:rPr>
          <w:sz w:val="24"/>
          <w:szCs w:val="28"/>
        </w:rPr>
      </w:pPr>
      <w:r w:rsidRPr="008463EF">
        <w:rPr>
          <w:sz w:val="24"/>
          <w:szCs w:val="28"/>
        </w:rPr>
        <w:t xml:space="preserve">Глава </w:t>
      </w:r>
    </w:p>
    <w:p w:rsidR="001B3246" w:rsidRPr="008463EF" w:rsidRDefault="001B3246" w:rsidP="001B3246">
      <w:pPr>
        <w:jc w:val="both"/>
        <w:rPr>
          <w:sz w:val="24"/>
          <w:szCs w:val="28"/>
        </w:rPr>
      </w:pPr>
      <w:r>
        <w:rPr>
          <w:sz w:val="24"/>
          <w:szCs w:val="28"/>
        </w:rPr>
        <w:t>Соленоозерного с</w:t>
      </w:r>
      <w:r w:rsidRPr="008463EF">
        <w:rPr>
          <w:sz w:val="24"/>
          <w:szCs w:val="28"/>
        </w:rPr>
        <w:t>ельсовета</w:t>
      </w:r>
      <w:r>
        <w:rPr>
          <w:sz w:val="24"/>
          <w:szCs w:val="28"/>
        </w:rPr>
        <w:t>:</w:t>
      </w:r>
      <w:r w:rsidRPr="008463EF">
        <w:rPr>
          <w:sz w:val="24"/>
          <w:szCs w:val="28"/>
        </w:rPr>
        <w:t xml:space="preserve">                                                                       </w:t>
      </w:r>
      <w:r>
        <w:rPr>
          <w:sz w:val="24"/>
          <w:szCs w:val="28"/>
        </w:rPr>
        <w:t>А.П.Никитин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>Приложение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от </w:t>
      </w:r>
      <w:r>
        <w:rPr>
          <w:sz w:val="24"/>
          <w:szCs w:val="24"/>
        </w:rPr>
        <w:t>16.12.2021</w:t>
      </w:r>
      <w:r w:rsidRPr="00A970D2">
        <w:rPr>
          <w:sz w:val="24"/>
          <w:szCs w:val="24"/>
        </w:rPr>
        <w:t>№</w:t>
      </w:r>
      <w:r>
        <w:rPr>
          <w:sz w:val="24"/>
          <w:szCs w:val="24"/>
        </w:rPr>
        <w:t>74 ПРЖ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Pr="00A970D2">
        <w:rPr>
          <w:b/>
          <w:bCs/>
          <w:sz w:val="24"/>
          <w:szCs w:val="24"/>
        </w:rPr>
        <w:t xml:space="preserve"> на 2022 год</w:t>
      </w:r>
    </w:p>
    <w:p w:rsidR="001B324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>ПАСПОРТ ПРОГРАММЫ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> </w:t>
      </w:r>
    </w:p>
    <w:tbl>
      <w:tblPr>
        <w:tblW w:w="9498" w:type="dxa"/>
        <w:tblInd w:w="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79"/>
        <w:gridCol w:w="6919"/>
      </w:tblGrid>
      <w:tr w:rsidR="001B3246" w:rsidRPr="00A970D2" w:rsidTr="00410CE5">
        <w:trPr>
          <w:trHeight w:val="1406"/>
        </w:trPr>
        <w:tc>
          <w:tcPr>
            <w:tcW w:w="0" w:type="auto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 </w:t>
            </w:r>
          </w:p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6919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Программа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2022 г (далее - Программа)</w:t>
            </w:r>
          </w:p>
        </w:tc>
      </w:tr>
      <w:tr w:rsidR="001B3246" w:rsidRPr="00A970D2" w:rsidTr="00410CE5">
        <w:trPr>
          <w:trHeight w:val="141"/>
        </w:trPr>
        <w:tc>
          <w:tcPr>
            <w:tcW w:w="0" w:type="auto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Правовые основания разработки программы</w:t>
            </w:r>
          </w:p>
        </w:tc>
        <w:tc>
          <w:tcPr>
            <w:tcW w:w="6919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Федеральный закон от 31.07.2020 № 248-ФЗ «О государственном контроле (надзоре) и муниципальном контроле в Российской Федерации»;</w:t>
            </w:r>
          </w:p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1B3246" w:rsidRPr="00A970D2" w:rsidTr="00410CE5">
        <w:trPr>
          <w:trHeight w:val="141"/>
        </w:trPr>
        <w:tc>
          <w:tcPr>
            <w:tcW w:w="0" w:type="auto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6919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Администрация Соленоозерного сельсовета</w:t>
            </w:r>
          </w:p>
        </w:tc>
      </w:tr>
      <w:tr w:rsidR="001B3246" w:rsidRPr="00A970D2" w:rsidTr="00410CE5">
        <w:trPr>
          <w:trHeight w:val="141"/>
        </w:trPr>
        <w:tc>
          <w:tcPr>
            <w:tcW w:w="0" w:type="auto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Вид муниципального контроля</w:t>
            </w:r>
          </w:p>
        </w:tc>
        <w:tc>
          <w:tcPr>
            <w:tcW w:w="6919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Муниципальный жилищный контроль</w:t>
            </w:r>
          </w:p>
        </w:tc>
      </w:tr>
      <w:tr w:rsidR="001B3246" w:rsidRPr="00A970D2" w:rsidTr="00410CE5">
        <w:trPr>
          <w:trHeight w:val="141"/>
        </w:trPr>
        <w:tc>
          <w:tcPr>
            <w:tcW w:w="0" w:type="auto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919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-            стимулирование добросовестного соблюдения обязательных требований всеми контролируемыми лицами;</w:t>
            </w:r>
          </w:p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-           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-            создание условий для доведения обязательных требований до контролируемых лиц, повышение информированности о способах их соблюдения;</w:t>
            </w:r>
          </w:p>
        </w:tc>
      </w:tr>
      <w:tr w:rsidR="001B3246" w:rsidRPr="00A970D2" w:rsidTr="00410CE5">
        <w:trPr>
          <w:trHeight w:val="141"/>
        </w:trPr>
        <w:tc>
          <w:tcPr>
            <w:tcW w:w="0" w:type="auto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919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-           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фонда;</w:t>
            </w:r>
          </w:p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lastRenderedPageBreak/>
              <w:t>-           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      </w:r>
          </w:p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-            повышение правосознания и правовой культуры юридических лиц, индивидуальных предпринимателей и граждан в сфере соблюдения обязательных требований.</w:t>
            </w:r>
          </w:p>
        </w:tc>
      </w:tr>
      <w:tr w:rsidR="001B3246" w:rsidRPr="00A970D2" w:rsidTr="00410CE5">
        <w:trPr>
          <w:trHeight w:val="141"/>
        </w:trPr>
        <w:tc>
          <w:tcPr>
            <w:tcW w:w="0" w:type="auto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410CE5">
            <w:pPr>
              <w:contextualSpacing/>
              <w:jc w:val="both"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919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- развитие системы профилактических мероприятий контрольного органа;</w:t>
            </w:r>
          </w:p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-  повышение уровня правосознания и правовой грамотности контролируемых лиц;</w:t>
            </w:r>
          </w:p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-  снижение издержек контрольной деятельности и административной нагрузки на контролируемых лиц;</w:t>
            </w:r>
          </w:p>
          <w:p w:rsidR="001B3246" w:rsidRPr="001B3246" w:rsidRDefault="001B3246" w:rsidP="001B3246">
            <w:pPr>
              <w:contextualSpacing/>
              <w:rPr>
                <w:sz w:val="24"/>
                <w:szCs w:val="24"/>
              </w:rPr>
            </w:pPr>
            <w:r w:rsidRPr="001B3246">
              <w:rPr>
                <w:sz w:val="24"/>
                <w:szCs w:val="24"/>
              </w:rPr>
              <w:t>- снижение рисков причинения вреда охраняемым законом ценностям.</w:t>
            </w:r>
          </w:p>
        </w:tc>
      </w:tr>
    </w:tbl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 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Программа профилактики рисков причинения вреда (ущерба) охраняемым  законом ценностям в сфере муниципального жилищного контроля на территории 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на 2022 год (далее – Программа  профилактики) разработана в рамках реализации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(далее - контрольный орган) полномочий по  осуществлению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1"/>
        </w:numPr>
        <w:shd w:val="clear" w:color="auto" w:fill="FFFFFF"/>
        <w:ind w:left="300" w:right="300"/>
        <w:jc w:val="center"/>
        <w:rPr>
          <w:sz w:val="22"/>
          <w:szCs w:val="22"/>
        </w:rPr>
      </w:pPr>
      <w:r w:rsidRPr="00A970D2">
        <w:rPr>
          <w:b/>
          <w:bCs/>
          <w:sz w:val="22"/>
          <w:szCs w:val="22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является соблюдение юридическими лицами, индивидуальными предпринимателями, гражданами (далее – контролируемые лица)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фонда.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Профилактические мероприятия реализовывались в рамках утвержденной программы профилактики программы нарушений обязательных требований, требований,  установленных муниципальными правовыми актами, при осуществлении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на 2021 год и плановый период 2022 - 2023 годов.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Контрольным органом осуществлялся мониторинг правовых актов,  содержащих обязательные требования, соблюдение которых оценивается при  проведении мероприятий в рамках осуществления муниципального жилищного  контроля, с целью дополнения существующего перечня нормативно-правовых  актов.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На постоянной основе организованно проведение консультаций в  телефонном режиме по вопросам соблюдения требований жилищного  законодательства.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Среди наиболее распространенных случаев несоблюдения требований можно выделить </w:t>
      </w:r>
      <w:proofErr w:type="gramStart"/>
      <w:r w:rsidRPr="00A970D2">
        <w:rPr>
          <w:sz w:val="24"/>
          <w:szCs w:val="24"/>
        </w:rPr>
        <w:t>следующие</w:t>
      </w:r>
      <w:proofErr w:type="gramEnd"/>
      <w:r w:rsidRPr="00A970D2">
        <w:rPr>
          <w:sz w:val="24"/>
          <w:szCs w:val="24"/>
        </w:rPr>
        <w:t>:</w:t>
      </w:r>
    </w:p>
    <w:p w:rsidR="001B3246" w:rsidRPr="004916BF" w:rsidRDefault="001B3246" w:rsidP="001B3246">
      <w:pPr>
        <w:shd w:val="clear" w:color="auto" w:fill="FFFFFF"/>
        <w:ind w:left="300" w:right="300"/>
        <w:jc w:val="both"/>
        <w:rPr>
          <w:sz w:val="24"/>
          <w:szCs w:val="22"/>
        </w:rPr>
      </w:pPr>
      <w:r w:rsidRPr="004916BF">
        <w:rPr>
          <w:sz w:val="24"/>
          <w:szCs w:val="22"/>
        </w:rPr>
        <w:t>– ненадлежащее использование жилищного фонда, в том числе несоблюдение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домах;</w:t>
      </w:r>
    </w:p>
    <w:p w:rsidR="001B3246" w:rsidRPr="004916BF" w:rsidRDefault="001B3246" w:rsidP="001B3246">
      <w:pPr>
        <w:shd w:val="clear" w:color="auto" w:fill="FFFFFF"/>
        <w:ind w:left="300" w:right="300"/>
        <w:jc w:val="both"/>
        <w:rPr>
          <w:sz w:val="24"/>
          <w:szCs w:val="22"/>
        </w:rPr>
      </w:pPr>
      <w:r w:rsidRPr="004916BF">
        <w:rPr>
          <w:sz w:val="24"/>
          <w:szCs w:val="22"/>
        </w:rPr>
        <w:t>– ненадлежащее предоставление коммунальных услуг;</w:t>
      </w:r>
    </w:p>
    <w:p w:rsidR="001B3246" w:rsidRDefault="001B3246" w:rsidP="001B3246">
      <w:pPr>
        <w:shd w:val="clear" w:color="auto" w:fill="FFFFFF"/>
        <w:ind w:left="300" w:right="300"/>
        <w:jc w:val="both"/>
        <w:rPr>
          <w:sz w:val="24"/>
          <w:szCs w:val="22"/>
        </w:rPr>
      </w:pPr>
      <w:r w:rsidRPr="004916BF">
        <w:rPr>
          <w:sz w:val="24"/>
          <w:szCs w:val="22"/>
        </w:rPr>
        <w:t>– ненадлежащее соблюдение правил предоставления, приостановки и ограничения предоставления коммунальных услуг.</w:t>
      </w:r>
    </w:p>
    <w:p w:rsidR="001B3246" w:rsidRPr="004916BF" w:rsidRDefault="001B3246" w:rsidP="001B3246">
      <w:pPr>
        <w:shd w:val="clear" w:color="auto" w:fill="FFFFFF"/>
        <w:ind w:left="300" w:right="300"/>
        <w:jc w:val="both"/>
        <w:rPr>
          <w:sz w:val="24"/>
          <w:szCs w:val="22"/>
        </w:rPr>
      </w:pP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Основными проблемами, на решение которых направлена Программа являются:</w:t>
      </w:r>
    </w:p>
    <w:p w:rsidR="001B3246" w:rsidRPr="004916BF" w:rsidRDefault="001B3246" w:rsidP="001B3246">
      <w:pPr>
        <w:shd w:val="clear" w:color="auto" w:fill="FFFFFF"/>
        <w:ind w:left="300" w:right="300"/>
        <w:jc w:val="both"/>
        <w:rPr>
          <w:sz w:val="24"/>
          <w:szCs w:val="22"/>
        </w:rPr>
      </w:pPr>
      <w:r w:rsidRPr="004916BF">
        <w:rPr>
          <w:sz w:val="24"/>
          <w:szCs w:val="22"/>
        </w:rPr>
        <w:t>– Низкий уровень информированности юридических лиц, индивидуальных предпринимателей и граждан об обязательных требованиях в жилищной сфере</w:t>
      </w:r>
    </w:p>
    <w:p w:rsidR="001B3246" w:rsidRDefault="001B3246" w:rsidP="001B3246">
      <w:pPr>
        <w:shd w:val="clear" w:color="auto" w:fill="FFFFFF"/>
        <w:ind w:left="300" w:right="300"/>
        <w:jc w:val="both"/>
        <w:rPr>
          <w:sz w:val="24"/>
          <w:szCs w:val="22"/>
        </w:rPr>
      </w:pPr>
      <w:r w:rsidRPr="004916BF">
        <w:rPr>
          <w:sz w:val="24"/>
          <w:szCs w:val="22"/>
        </w:rPr>
        <w:t>– Низкий уровень правосознания и правовой культуры</w:t>
      </w:r>
    </w:p>
    <w:p w:rsidR="001B3246" w:rsidRPr="004916BF" w:rsidRDefault="001B3246" w:rsidP="001B3246">
      <w:pPr>
        <w:shd w:val="clear" w:color="auto" w:fill="FFFFFF"/>
        <w:ind w:left="300" w:right="300"/>
        <w:jc w:val="both"/>
        <w:rPr>
          <w:sz w:val="24"/>
          <w:szCs w:val="22"/>
        </w:rPr>
      </w:pP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Механизмы решения вышеназванных проблем следующие:</w:t>
      </w:r>
    </w:p>
    <w:p w:rsidR="001B3246" w:rsidRPr="004916BF" w:rsidRDefault="001B3246" w:rsidP="001B3246">
      <w:pPr>
        <w:shd w:val="clear" w:color="auto" w:fill="FFFFFF"/>
        <w:ind w:left="300" w:right="300"/>
        <w:jc w:val="both"/>
        <w:rPr>
          <w:sz w:val="24"/>
          <w:szCs w:val="22"/>
        </w:rPr>
      </w:pPr>
      <w:r w:rsidRPr="004916BF">
        <w:rPr>
          <w:sz w:val="24"/>
          <w:szCs w:val="22"/>
        </w:rPr>
        <w:t>– Совершенствование механизма профилактических мероприятий, осуществляемых контрольным органом</w:t>
      </w:r>
    </w:p>
    <w:p w:rsidR="001B3246" w:rsidRPr="004916BF" w:rsidRDefault="001B3246" w:rsidP="001B3246">
      <w:pPr>
        <w:shd w:val="clear" w:color="auto" w:fill="FFFFFF"/>
        <w:ind w:left="300" w:right="300"/>
        <w:jc w:val="both"/>
        <w:rPr>
          <w:sz w:val="24"/>
          <w:szCs w:val="22"/>
        </w:rPr>
      </w:pPr>
      <w:r w:rsidRPr="004916BF">
        <w:rPr>
          <w:sz w:val="24"/>
          <w:szCs w:val="22"/>
        </w:rPr>
        <w:t>– Своевременное информирование контролируемых лиц об изменениях обязательных требований, установленных жилищным законодательством, законодательством об энергосбережении и о повышении энергетической  эффективности</w:t>
      </w:r>
    </w:p>
    <w:p w:rsidR="001B3246" w:rsidRPr="004916BF" w:rsidRDefault="001B3246" w:rsidP="001B3246">
      <w:pPr>
        <w:shd w:val="clear" w:color="auto" w:fill="FFFFFF"/>
        <w:ind w:left="300" w:right="300"/>
        <w:jc w:val="both"/>
        <w:rPr>
          <w:sz w:val="24"/>
          <w:szCs w:val="22"/>
        </w:rPr>
      </w:pPr>
      <w:r w:rsidRPr="004916BF">
        <w:rPr>
          <w:sz w:val="24"/>
          <w:szCs w:val="22"/>
        </w:rPr>
        <w:t>– Формирование ответственного отношения к исполнению своих правовых обязанностей, повышение правовой культуры в целом</w:t>
      </w:r>
    </w:p>
    <w:p w:rsidR="001B3246" w:rsidRDefault="001B3246" w:rsidP="001B3246">
      <w:pPr>
        <w:shd w:val="clear" w:color="auto" w:fill="FFFFFF"/>
        <w:ind w:left="300" w:right="300"/>
        <w:jc w:val="both"/>
        <w:rPr>
          <w:sz w:val="24"/>
          <w:szCs w:val="22"/>
        </w:rPr>
      </w:pPr>
      <w:r w:rsidRPr="004916BF">
        <w:rPr>
          <w:sz w:val="24"/>
          <w:szCs w:val="22"/>
        </w:rPr>
        <w:t>– Открытость деятельности контрольного органа, повышение уровня лояльности к контрольному органу.</w:t>
      </w:r>
    </w:p>
    <w:p w:rsidR="001B3246" w:rsidRPr="004916BF" w:rsidRDefault="001B3246" w:rsidP="001B3246">
      <w:pPr>
        <w:shd w:val="clear" w:color="auto" w:fill="FFFFFF"/>
        <w:ind w:left="300" w:right="300"/>
        <w:jc w:val="both"/>
        <w:rPr>
          <w:sz w:val="24"/>
          <w:szCs w:val="22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информирование;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A970D2">
        <w:rPr>
          <w:sz w:val="24"/>
          <w:szCs w:val="24"/>
        </w:rPr>
        <w:t>) консультирование;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> </w:t>
      </w:r>
    </w:p>
    <w:tbl>
      <w:tblPr>
        <w:tblW w:w="9578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1422"/>
        <w:gridCol w:w="3400"/>
        <w:gridCol w:w="1946"/>
        <w:gridCol w:w="1817"/>
      </w:tblGrid>
      <w:tr w:rsidR="001B3246" w:rsidRPr="00A970D2" w:rsidTr="00BB040E">
        <w:trPr>
          <w:trHeight w:val="2161"/>
        </w:trPr>
        <w:tc>
          <w:tcPr>
            <w:tcW w:w="993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4916BF" w:rsidRDefault="001B3246" w:rsidP="001B3246">
            <w:pPr>
              <w:contextualSpacing/>
              <w:rPr>
                <w:sz w:val="22"/>
              </w:rPr>
            </w:pPr>
            <w:r w:rsidRPr="004916BF">
              <w:rPr>
                <w:sz w:val="22"/>
              </w:rPr>
              <w:lastRenderedPageBreak/>
              <w:t>№  п/п</w:t>
            </w:r>
          </w:p>
        </w:tc>
        <w:tc>
          <w:tcPr>
            <w:tcW w:w="1422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>Вид</w:t>
            </w:r>
            <w:r>
              <w:t xml:space="preserve"> </w:t>
            </w:r>
            <w:r w:rsidRPr="00A970D2">
              <w:t>мероприятия</w:t>
            </w:r>
          </w:p>
        </w:tc>
        <w:tc>
          <w:tcPr>
            <w:tcW w:w="3400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>Форма мероприятия</w:t>
            </w:r>
          </w:p>
        </w:tc>
        <w:tc>
          <w:tcPr>
            <w:tcW w:w="1946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>Срок (периодичность) проведения мероприятия</w:t>
            </w:r>
          </w:p>
        </w:tc>
        <w:tc>
          <w:tcPr>
            <w:tcW w:w="1817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>Подразделение и (или) должностное лицо контрольного органа, ответственное за реализацию</w:t>
            </w:r>
          </w:p>
        </w:tc>
      </w:tr>
      <w:tr w:rsidR="001B3246" w:rsidRPr="00A970D2" w:rsidTr="00BB040E">
        <w:trPr>
          <w:trHeight w:val="1796"/>
        </w:trPr>
        <w:tc>
          <w:tcPr>
            <w:tcW w:w="993" w:type="dxa"/>
            <w:vMerge w:val="restart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>1</w:t>
            </w:r>
          </w:p>
          <w:p w:rsidR="001B3246" w:rsidRPr="00A970D2" w:rsidRDefault="001B3246" w:rsidP="001B3246">
            <w:pPr>
              <w:contextualSpacing/>
            </w:pPr>
            <w:r w:rsidRPr="00A970D2">
              <w:t> </w:t>
            </w:r>
          </w:p>
        </w:tc>
        <w:tc>
          <w:tcPr>
            <w:tcW w:w="1422" w:type="dxa"/>
            <w:vMerge w:val="restart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>Информирование</w:t>
            </w:r>
          </w:p>
          <w:p w:rsidR="001B3246" w:rsidRPr="00A970D2" w:rsidRDefault="001B3246" w:rsidP="001B3246">
            <w:pPr>
              <w:contextualSpacing/>
            </w:pPr>
            <w:r w:rsidRPr="00A970D2">
              <w:t> </w:t>
            </w:r>
          </w:p>
        </w:tc>
        <w:tc>
          <w:tcPr>
            <w:tcW w:w="3400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>Публикация на сайте руководств по соблюдению обязательных требований в сфере муниципального жилищного контроля при направлении их федеральным органом исполнительной власти</w:t>
            </w:r>
          </w:p>
        </w:tc>
        <w:tc>
          <w:tcPr>
            <w:tcW w:w="1946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>По мере поступления</w:t>
            </w:r>
          </w:p>
        </w:tc>
        <w:tc>
          <w:tcPr>
            <w:tcW w:w="1817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>
              <w:t>Администрация Соленоозерного сельсовета</w:t>
            </w:r>
          </w:p>
        </w:tc>
      </w:tr>
      <w:tr w:rsidR="001B3246" w:rsidRPr="00A970D2" w:rsidTr="00BB040E">
        <w:trPr>
          <w:trHeight w:val="136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1B3246" w:rsidRPr="00A970D2" w:rsidRDefault="001B3246" w:rsidP="001B3246">
            <w:pPr>
              <w:contextualSpacing/>
            </w:pPr>
          </w:p>
        </w:tc>
        <w:tc>
          <w:tcPr>
            <w:tcW w:w="1422" w:type="dxa"/>
            <w:vMerge/>
            <w:shd w:val="clear" w:color="auto" w:fill="auto"/>
            <w:vAlign w:val="center"/>
            <w:hideMark/>
          </w:tcPr>
          <w:p w:rsidR="001B3246" w:rsidRPr="00A970D2" w:rsidRDefault="001B3246" w:rsidP="001B3246">
            <w:pPr>
              <w:contextualSpacing/>
            </w:pPr>
          </w:p>
        </w:tc>
        <w:tc>
          <w:tcPr>
            <w:tcW w:w="3400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 xml:space="preserve">Размещение и поддержание в актуальном состоянии на официальном сайте </w:t>
            </w:r>
            <w:r>
              <w:t xml:space="preserve">Соленоозерного сельсовета </w:t>
            </w:r>
            <w:r w:rsidRPr="00A970D2">
              <w:t>в  информационно-телеко</w:t>
            </w:r>
            <w:r>
              <w:t>ммуникационной сети «Интернет»</w:t>
            </w:r>
          </w:p>
        </w:tc>
        <w:tc>
          <w:tcPr>
            <w:tcW w:w="1946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>По мере обновления</w:t>
            </w:r>
          </w:p>
        </w:tc>
        <w:tc>
          <w:tcPr>
            <w:tcW w:w="1817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>
              <w:t>Администрация Соленоозерного сельсовета</w:t>
            </w:r>
          </w:p>
        </w:tc>
      </w:tr>
      <w:tr w:rsidR="001B3246" w:rsidRPr="00A970D2" w:rsidTr="00BB040E">
        <w:trPr>
          <w:trHeight w:val="1442"/>
        </w:trPr>
        <w:tc>
          <w:tcPr>
            <w:tcW w:w="993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>
              <w:t>2</w:t>
            </w:r>
          </w:p>
        </w:tc>
        <w:tc>
          <w:tcPr>
            <w:tcW w:w="1422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>Консультирование.</w:t>
            </w:r>
          </w:p>
          <w:p w:rsidR="001B3246" w:rsidRPr="00A970D2" w:rsidRDefault="001B3246" w:rsidP="001B3246">
            <w:pPr>
              <w:contextualSpacing/>
            </w:pPr>
            <w:r w:rsidRPr="00A970D2">
              <w:t> </w:t>
            </w:r>
          </w:p>
        </w:tc>
        <w:tc>
          <w:tcPr>
            <w:tcW w:w="3400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 xml:space="preserve">Консультирование осуществляется по телефону, посредством </w:t>
            </w:r>
            <w:proofErr w:type="spellStart"/>
            <w:r w:rsidRPr="00A970D2">
              <w:t>видео-конференц-связи</w:t>
            </w:r>
            <w:proofErr w:type="spellEnd"/>
            <w:r w:rsidRPr="00A970D2">
              <w:t>, на личном приеме, либо в ходе проведения профилактического мероприятия, контрольного мероприятия по следующим вопросам:</w:t>
            </w:r>
          </w:p>
          <w:p w:rsidR="001B3246" w:rsidRPr="00A970D2" w:rsidRDefault="001B3246" w:rsidP="001B3246">
            <w:pPr>
              <w:contextualSpacing/>
            </w:pPr>
            <w:r w:rsidRPr="00A970D2">
              <w:t>      1)            порядок проведения контрольных мероприятий;</w:t>
            </w:r>
          </w:p>
          <w:p w:rsidR="001B3246" w:rsidRPr="00A970D2" w:rsidRDefault="001B3246" w:rsidP="001B3246">
            <w:pPr>
              <w:contextualSpacing/>
            </w:pPr>
            <w:r w:rsidRPr="00A970D2">
              <w:t>      2)            порядок  осуществления профилактических мероприятий;</w:t>
            </w:r>
          </w:p>
          <w:p w:rsidR="001B3246" w:rsidRPr="00A970D2" w:rsidRDefault="001B3246" w:rsidP="001B3246">
            <w:pPr>
              <w:contextualSpacing/>
            </w:pPr>
            <w:r w:rsidRPr="00A970D2">
              <w:t>      3)            порядок принятия решений  по итогам контрольных мероприятий;</w:t>
            </w:r>
          </w:p>
          <w:p w:rsidR="001B3246" w:rsidRPr="00A970D2" w:rsidRDefault="001B3246" w:rsidP="001B3246">
            <w:pPr>
              <w:contextualSpacing/>
            </w:pPr>
            <w:r w:rsidRPr="00A970D2">
              <w:t>      4)            порядок обжалования решений  контрольного органа.</w:t>
            </w:r>
          </w:p>
        </w:tc>
        <w:tc>
          <w:tcPr>
            <w:tcW w:w="1946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 w:rsidRPr="00A970D2">
              <w:t>В течение года (при наличии оснований)</w:t>
            </w:r>
          </w:p>
        </w:tc>
        <w:tc>
          <w:tcPr>
            <w:tcW w:w="1817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pPr>
              <w:contextualSpacing/>
            </w:pPr>
            <w:r>
              <w:t>Администрация Соленоозерного сельсовета</w:t>
            </w:r>
            <w:r w:rsidRPr="00A970D2">
              <w:t> </w:t>
            </w:r>
          </w:p>
        </w:tc>
      </w:tr>
    </w:tbl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 </w:t>
      </w:r>
    </w:p>
    <w:p w:rsidR="001B3246" w:rsidRPr="00AA1FA6" w:rsidRDefault="001B3246" w:rsidP="001B3246">
      <w:pPr>
        <w:numPr>
          <w:ilvl w:val="0"/>
          <w:numId w:val="7"/>
        </w:numPr>
        <w:shd w:val="clear" w:color="auto" w:fill="FFFFFF"/>
        <w:ind w:left="300" w:right="300"/>
        <w:jc w:val="center"/>
        <w:rPr>
          <w:sz w:val="22"/>
          <w:szCs w:val="22"/>
        </w:rPr>
      </w:pPr>
      <w:r w:rsidRPr="00A970D2">
        <w:rPr>
          <w:b/>
          <w:bCs/>
          <w:sz w:val="22"/>
          <w:szCs w:val="22"/>
        </w:rPr>
        <w:t>Показатели результативности и эффективности Программы</w:t>
      </w:r>
    </w:p>
    <w:p w:rsidR="001B3246" w:rsidRPr="00A970D2" w:rsidRDefault="001B3246" w:rsidP="001B3246">
      <w:pPr>
        <w:shd w:val="clear" w:color="auto" w:fill="FFFFFF"/>
        <w:ind w:left="300" w:right="300"/>
        <w:rPr>
          <w:sz w:val="22"/>
          <w:szCs w:val="22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Достижение показателей результативности и эффективности Программы профилактики способствует предотвращению и сокращению количества нарушений обязательных требований законодательства контролируемыми лицами, включая устранение причин, факторов и условий, способствующих возможному нарушению обязательных требований законодательства.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Показатели результативности и эффективности  Программы профилактики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 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813"/>
        <w:gridCol w:w="2057"/>
      </w:tblGrid>
      <w:tr w:rsidR="001B3246" w:rsidRPr="00A970D2" w:rsidTr="00BB040E">
        <w:tc>
          <w:tcPr>
            <w:tcW w:w="7813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lastRenderedPageBreak/>
              <w:t>Наименование показателя</w:t>
            </w:r>
          </w:p>
        </w:tc>
        <w:tc>
          <w:tcPr>
            <w:tcW w:w="0" w:type="auto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Отчетный период – 2022 год</w:t>
            </w:r>
          </w:p>
        </w:tc>
      </w:tr>
      <w:tr w:rsidR="001B3246" w:rsidRPr="00A970D2" w:rsidTr="00BB040E">
        <w:tc>
          <w:tcPr>
            <w:tcW w:w="7813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1. Количество проведенных профилактических мероприятий, ед.</w:t>
            </w:r>
          </w:p>
        </w:tc>
        <w:tc>
          <w:tcPr>
            <w:tcW w:w="0" w:type="auto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3</w:t>
            </w:r>
          </w:p>
        </w:tc>
      </w:tr>
      <w:tr w:rsidR="001B3246" w:rsidRPr="00A970D2" w:rsidTr="00BB040E">
        <w:tc>
          <w:tcPr>
            <w:tcW w:w="7813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2. Количество проведенных контрольных мероприятий, ед.</w:t>
            </w:r>
          </w:p>
        </w:tc>
        <w:tc>
          <w:tcPr>
            <w:tcW w:w="0" w:type="auto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1</w:t>
            </w:r>
          </w:p>
        </w:tc>
      </w:tr>
      <w:tr w:rsidR="001B3246" w:rsidRPr="00A970D2" w:rsidTr="00BB040E">
        <w:tc>
          <w:tcPr>
            <w:tcW w:w="7813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3.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Федерации»,%</w:t>
            </w:r>
          </w:p>
        </w:tc>
        <w:tc>
          <w:tcPr>
            <w:tcW w:w="0" w:type="auto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100</w:t>
            </w:r>
          </w:p>
        </w:tc>
      </w:tr>
      <w:tr w:rsidR="001B3246" w:rsidRPr="00A970D2" w:rsidTr="00BB040E">
        <w:tc>
          <w:tcPr>
            <w:tcW w:w="7813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 xml:space="preserve">4. Доля выданных предостережений по отношению к поступившей в контрольный орган информации о готовящихся нарушениях обязательных требований или признаках нарушений обязательных </w:t>
            </w:r>
            <w:proofErr w:type="spellStart"/>
            <w:r w:rsidRPr="00A970D2">
              <w:t>требований,%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100</w:t>
            </w:r>
          </w:p>
        </w:tc>
      </w:tr>
    </w:tbl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 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По итогам </w:t>
      </w:r>
      <w:proofErr w:type="gramStart"/>
      <w:r w:rsidRPr="00A970D2">
        <w:rPr>
          <w:sz w:val="24"/>
          <w:szCs w:val="24"/>
        </w:rPr>
        <w:t>оценки эффективности реализации Программы профилактики</w:t>
      </w:r>
      <w:proofErr w:type="gramEnd"/>
      <w:r w:rsidRPr="00A970D2">
        <w:rPr>
          <w:sz w:val="24"/>
          <w:szCs w:val="24"/>
        </w:rPr>
        <w:t xml:space="preserve"> определяется уровень профилактической работы контрольного органа: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 </w:t>
      </w:r>
    </w:p>
    <w:tbl>
      <w:tblPr>
        <w:tblW w:w="9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207"/>
        <w:gridCol w:w="1921"/>
        <w:gridCol w:w="1984"/>
        <w:gridCol w:w="1843"/>
        <w:gridCol w:w="1984"/>
      </w:tblGrid>
      <w:tr w:rsidR="001B3246" w:rsidRPr="00A970D2" w:rsidTr="00BB040E">
        <w:tc>
          <w:tcPr>
            <w:tcW w:w="2207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Итоговая оценка эффективности реализации Программы профилактики</w:t>
            </w:r>
          </w:p>
        </w:tc>
        <w:tc>
          <w:tcPr>
            <w:tcW w:w="1921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Выполнено менее 50% профилактических мероприятий</w:t>
            </w:r>
          </w:p>
        </w:tc>
        <w:tc>
          <w:tcPr>
            <w:tcW w:w="1984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Выполнено от 51% до 80% профилактических мероприятий</w:t>
            </w:r>
          </w:p>
        </w:tc>
        <w:tc>
          <w:tcPr>
            <w:tcW w:w="1843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Выполнено от 81%  до 90% профилактических мероприятий</w:t>
            </w:r>
          </w:p>
        </w:tc>
        <w:tc>
          <w:tcPr>
            <w:tcW w:w="1984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Выполнено от 91% до 100% профилактических мероприятий</w:t>
            </w:r>
          </w:p>
        </w:tc>
      </w:tr>
      <w:tr w:rsidR="001B3246" w:rsidRPr="00A970D2" w:rsidTr="00BB040E">
        <w:trPr>
          <w:trHeight w:val="1660"/>
        </w:trPr>
        <w:tc>
          <w:tcPr>
            <w:tcW w:w="2207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Уровень результативности профилактической работы контрольного органа</w:t>
            </w:r>
          </w:p>
        </w:tc>
        <w:tc>
          <w:tcPr>
            <w:tcW w:w="1921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Недопустимый уровень</w:t>
            </w:r>
          </w:p>
        </w:tc>
        <w:tc>
          <w:tcPr>
            <w:tcW w:w="1984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Низкий уровень</w:t>
            </w:r>
          </w:p>
        </w:tc>
        <w:tc>
          <w:tcPr>
            <w:tcW w:w="1843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Плановый уровень</w:t>
            </w:r>
          </w:p>
        </w:tc>
        <w:tc>
          <w:tcPr>
            <w:tcW w:w="1984" w:type="dxa"/>
            <w:shd w:val="clear" w:color="auto" w:fill="auto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1B3246" w:rsidRPr="00A970D2" w:rsidRDefault="001B3246" w:rsidP="001B3246">
            <w:r w:rsidRPr="00A970D2">
              <w:t>Уровень лидерства</w:t>
            </w:r>
          </w:p>
        </w:tc>
      </w:tr>
    </w:tbl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 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 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 </w:t>
      </w:r>
    </w:p>
    <w:p w:rsidR="001B3246" w:rsidRPr="00A970D2" w:rsidRDefault="001B3246" w:rsidP="001B3246"/>
    <w:p w:rsidR="00A72EBB" w:rsidRDefault="008E10A3" w:rsidP="001B3246"/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0A3" w:rsidRDefault="008E10A3" w:rsidP="00966457">
      <w:r>
        <w:separator/>
      </w:r>
    </w:p>
  </w:endnote>
  <w:endnote w:type="continuationSeparator" w:id="0">
    <w:p w:rsidR="008E10A3" w:rsidRDefault="008E10A3" w:rsidP="009664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73" w:rsidRDefault="008E10A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0A3" w:rsidRDefault="008E10A3" w:rsidP="00966457">
      <w:r>
        <w:separator/>
      </w:r>
    </w:p>
  </w:footnote>
  <w:footnote w:type="continuationSeparator" w:id="0">
    <w:p w:rsidR="008E10A3" w:rsidRDefault="008E10A3" w:rsidP="009664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73" w:rsidRDefault="008E10A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246"/>
    <w:rsid w:val="000B744B"/>
    <w:rsid w:val="00153F32"/>
    <w:rsid w:val="001B3246"/>
    <w:rsid w:val="003A20D6"/>
    <w:rsid w:val="00410CE5"/>
    <w:rsid w:val="008E10A3"/>
    <w:rsid w:val="00966457"/>
    <w:rsid w:val="00AB3D54"/>
    <w:rsid w:val="00EB5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TLoiZdcpzvoE17EOCDMt9pik/VXiw7u+solo0FE8B74=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4KfybWEPBjvuTsO4VRsI/tjCGg41PDBU4vAwyd87yR50Iq7IO24N7Ng+f2gU+kQ5
aNCvE0YefG/GAB1sBgKuAw==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3ObxuzSzkCVu+k8zSSs9XXWNWT0=</DigestValue>
      </Reference>
      <Reference URI="/word/document.xml?ContentType=application/vnd.openxmlformats-officedocument.wordprocessingml.document.main+xml">
        <DigestMethod Algorithm="http://www.w3.org/2000/09/xmldsig#sha1"/>
        <DigestValue>OMGEz2xGbkrysjddm5DtKLJ4JXE=</DigestValue>
      </Reference>
      <Reference URI="/word/endnotes.xml?ContentType=application/vnd.openxmlformats-officedocument.wordprocessingml.endnotes+xml">
        <DigestMethod Algorithm="http://www.w3.org/2000/09/xmldsig#sha1"/>
        <DigestValue>kYnSmraxcsfksS86kmD08BuokGY=</DigestValue>
      </Reference>
      <Reference URI="/word/fontTable.xml?ContentType=application/vnd.openxmlformats-officedocument.wordprocessingml.fontTable+xml">
        <DigestMethod Algorithm="http://www.w3.org/2000/09/xmldsig#sha1"/>
        <DigestValue>Nfs6MYupfidAil0v3k74PuQRxeM=</DigestValue>
      </Reference>
      <Reference URI="/word/footer1.xml?ContentType=application/vnd.openxmlformats-officedocument.wordprocessingml.footer+xml">
        <DigestMethod Algorithm="http://www.w3.org/2000/09/xmldsig#sha1"/>
        <DigestValue>e0E3jrZYIin7iNc4pokxiWqoFgI=</DigestValue>
      </Reference>
      <Reference URI="/word/footnotes.xml?ContentType=application/vnd.openxmlformats-officedocument.wordprocessingml.footnotes+xml">
        <DigestMethod Algorithm="http://www.w3.org/2000/09/xmldsig#sha1"/>
        <DigestValue>oVTvrNVBhsCslyOGTCOAIQDdjb8=</DigestValue>
      </Reference>
      <Reference URI="/word/header1.xml?ContentType=application/vnd.openxmlformats-officedocument.wordprocessingml.header+xml">
        <DigestMethod Algorithm="http://www.w3.org/2000/09/xmldsig#sha1"/>
        <DigestValue>BQNaNib9jH0tlyVLUGUAbWqS1D8=</DigestValue>
      </Reference>
      <Reference URI="/word/numbering.xml?ContentType=application/vnd.openxmlformats-officedocument.wordprocessingml.numbering+xml">
        <DigestMethod Algorithm="http://www.w3.org/2000/09/xmldsig#sha1"/>
        <DigestValue>FgTx2o9hxTpzOZ50iApB2oqu2kw=</DigestValue>
      </Reference>
      <Reference URI="/word/settings.xml?ContentType=application/vnd.openxmlformats-officedocument.wordprocessingml.settings+xml">
        <DigestMethod Algorithm="http://www.w3.org/2000/09/xmldsig#sha1"/>
        <DigestValue>SYC7e8JWBNo9b7WIGzQGlXuQvq8=</DigestValue>
      </Reference>
      <Reference URI="/word/styles.xml?ContentType=application/vnd.openxmlformats-officedocument.wordprocessingml.styles+xml">
        <DigestMethod Algorithm="http://www.w3.org/2000/09/xmldsig#sha1"/>
        <DigestValue>rsqQS8EtRn3KvnoNtnZD1u+ptfg=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2022-01-11T09:37:48Z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1895</Words>
  <Characters>10808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2021-12-30T02:28:00Z</cp:lastPrinted>
  <dcterms:created xsi:type="dcterms:W3CDTF">2021-12-30T02:24:00Z</dcterms:created>
  <dcterms:modified xsi:type="dcterms:W3CDTF">2021-12-30T03:54:00Z</dcterms:modified>
</cp:coreProperties>
</file>