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0DE" w:rsidRPr="00593145" w:rsidRDefault="00BB50DE" w:rsidP="00195E12">
      <w:pPr>
        <w:tabs>
          <w:tab w:val="left" w:pos="2880"/>
          <w:tab w:val="center" w:pos="4677"/>
        </w:tabs>
        <w:jc w:val="center"/>
        <w:rPr>
          <w:b/>
        </w:rPr>
      </w:pPr>
      <w:r w:rsidRPr="00593145">
        <w:t>РОССИЙСКАЯ ФЕДЕРАЦИЯ                                                                                                          РЕСПУБЛИКА ХАКАСИЯ</w:t>
      </w:r>
    </w:p>
    <w:p w:rsidR="00BB50DE" w:rsidRPr="00593145" w:rsidRDefault="00BB50DE" w:rsidP="00195E12">
      <w:pPr>
        <w:jc w:val="center"/>
      </w:pPr>
    </w:p>
    <w:p w:rsidR="00BB50DE" w:rsidRPr="00593145" w:rsidRDefault="00BB50DE" w:rsidP="00195E12">
      <w:pPr>
        <w:jc w:val="center"/>
      </w:pPr>
      <w:r w:rsidRPr="00593145">
        <w:t>АДМИНИСТРАЦИЯ                                                                                                                       СЕЛЬСКОГО ПОСЕЛЕНИЯ СОЛЕНООЗЕРНОГО СЕЛЬСОВЕТА                                  ШИРИНСКОГО МУНИЦИПАЛЬНОГО РАЙОНА РЕСПУБЛИКИ ХАКАСИЯ</w:t>
      </w:r>
    </w:p>
    <w:p w:rsidR="00BB50DE" w:rsidRPr="00593145" w:rsidRDefault="00BB50DE" w:rsidP="00195E12">
      <w:pPr>
        <w:jc w:val="center"/>
        <w:rPr>
          <w:color w:val="000000"/>
        </w:rPr>
      </w:pPr>
    </w:p>
    <w:p w:rsidR="00BB50DE" w:rsidRPr="00593145" w:rsidRDefault="00BB50DE" w:rsidP="00195E12">
      <w:pPr>
        <w:jc w:val="center"/>
        <w:rPr>
          <w:color w:val="000000"/>
        </w:rPr>
      </w:pPr>
      <w:r w:rsidRPr="00593145">
        <w:rPr>
          <w:color w:val="000000"/>
        </w:rPr>
        <w:t xml:space="preserve">П О С Т А Н О В Л Е Н И Е                               </w:t>
      </w:r>
    </w:p>
    <w:p w:rsidR="00BB50DE" w:rsidRPr="00593145" w:rsidRDefault="00BB50DE" w:rsidP="00195E12">
      <w:pPr>
        <w:jc w:val="both"/>
      </w:pPr>
      <w:bookmarkStart w:id="0" w:name="_GoBack"/>
      <w:bookmarkEnd w:id="0"/>
      <w:r w:rsidRPr="00593145">
        <w:t xml:space="preserve">.2025 г.                                                                                                                          № </w:t>
      </w:r>
    </w:p>
    <w:p w:rsidR="00BB50DE" w:rsidRPr="00593145" w:rsidRDefault="00BB50DE" w:rsidP="00195E12">
      <w:pPr>
        <w:jc w:val="both"/>
        <w:rPr>
          <w:color w:val="000000"/>
        </w:rPr>
      </w:pPr>
      <w:r w:rsidRPr="00593145">
        <w:rPr>
          <w:color w:val="000000"/>
        </w:rPr>
        <w:t xml:space="preserve">                                                                  с. Соленоозерное </w:t>
      </w:r>
    </w:p>
    <w:p w:rsidR="00BB50DE" w:rsidRDefault="00BB50DE" w:rsidP="00195E12"/>
    <w:p w:rsidR="004A63E4" w:rsidRDefault="00BB50DE" w:rsidP="00195E12">
      <w:r w:rsidRPr="00593145">
        <w:t xml:space="preserve">Об </w:t>
      </w:r>
      <w:r>
        <w:t>утверждении Порядка (план) действий</w:t>
      </w:r>
    </w:p>
    <w:p w:rsidR="004A63E4" w:rsidRDefault="00BB50DE" w:rsidP="00195E12">
      <w:r>
        <w:t>по ликвидации последствий аварийных ситуаций</w:t>
      </w:r>
    </w:p>
    <w:p w:rsidR="004A63E4" w:rsidRDefault="00BB50DE" w:rsidP="00195E12">
      <w:r>
        <w:t>в сфере теплоснабжения на территории сельского</w:t>
      </w:r>
    </w:p>
    <w:p w:rsidR="004A63E4" w:rsidRDefault="00BB50DE" w:rsidP="00195E12">
      <w:r>
        <w:t>поселения Соленоозерного сельсовета Ширинского</w:t>
      </w:r>
    </w:p>
    <w:p w:rsidR="004A63E4" w:rsidRDefault="00BB50DE" w:rsidP="00195E12">
      <w:r>
        <w:t>муниципального района Республики Хакасия</w:t>
      </w:r>
    </w:p>
    <w:p w:rsidR="004A63E4" w:rsidRDefault="00BB50DE" w:rsidP="00195E12">
      <w:r>
        <w:t>(в том числе с применением электронного</w:t>
      </w:r>
    </w:p>
    <w:p w:rsidR="00BB50DE" w:rsidRPr="00593145" w:rsidRDefault="00BB50DE" w:rsidP="00195E12">
      <w:r>
        <w:t xml:space="preserve">моделирования аварийных ситуаций) </w:t>
      </w:r>
    </w:p>
    <w:p w:rsidR="00BB50DE" w:rsidRPr="00073BE5" w:rsidRDefault="00BB50DE" w:rsidP="00195E12"/>
    <w:p w:rsidR="00BB50DE" w:rsidRPr="002A0360" w:rsidRDefault="004A63E4" w:rsidP="00195E12">
      <w:pPr>
        <w:ind w:firstLine="709"/>
        <w:jc w:val="both"/>
      </w:pPr>
      <w:r w:rsidRPr="00605943">
        <w:t xml:space="preserve">В соответствии Федеральным законом </w:t>
      </w:r>
      <w:r w:rsidRPr="00605943">
        <w:rPr>
          <w:bCs/>
          <w:shd w:val="clear" w:color="auto" w:fill="FFFFFF"/>
          <w:lang w:eastAsia="en-US"/>
        </w:rPr>
        <w:t xml:space="preserve">от 20.03.2025 </w:t>
      </w:r>
      <w:r w:rsidRPr="00605943">
        <w:rPr>
          <w:bCs/>
          <w:shd w:val="clear" w:color="auto" w:fill="FFFFFF"/>
          <w:lang w:val="en-US" w:eastAsia="en-US"/>
        </w:rPr>
        <w:t>N</w:t>
      </w:r>
      <w:r w:rsidRPr="00605943">
        <w:rPr>
          <w:bCs/>
          <w:shd w:val="clear" w:color="auto" w:fill="FFFFFF"/>
          <w:lang w:eastAsia="en-US"/>
        </w:rPr>
        <w:t xml:space="preserve"> 33-ФЗ </w:t>
      </w:r>
      <w:r w:rsidRPr="00605943">
        <w:t>«</w:t>
      </w:r>
      <w:r w:rsidRPr="00605943">
        <w:rPr>
          <w:bCs/>
          <w:shd w:val="clear" w:color="auto" w:fill="FFFFFF"/>
          <w:lang w:eastAsia="en-US"/>
        </w:rPr>
        <w:t>Об общих принципах организации местного самоуправления в единой системе публичной власти</w:t>
      </w:r>
      <w:r w:rsidRPr="00605943">
        <w:t>»</w:t>
      </w:r>
      <w:r w:rsidR="00BB50DE">
        <w:t>,</w:t>
      </w:r>
      <w:r w:rsidR="00BB50DE" w:rsidRPr="002A0360">
        <w:t xml:space="preserve"> </w:t>
      </w:r>
      <w:r>
        <w:t xml:space="preserve">Федеральным законом от 27.07.2010 № 190-ФЗ «О теплоснабжении», Правилами обеспечения готовности к отопительному периоду и порядка проведения оценки обеспечения готовности к отопительному периоду, утвержденными Приказом Министерства энергетики Российской Федерации от 13.11.2024 № 2234, руководствуясь </w:t>
      </w:r>
      <w:r w:rsidR="00BB50DE" w:rsidRPr="002A0360">
        <w:t>Уставом сельского поселения Соленоозерного сельсовета Ширинского муниципального района Республики Хакасия</w:t>
      </w:r>
      <w:r w:rsidR="00BB50DE" w:rsidRPr="002A0360">
        <w:rPr>
          <w:color w:val="000000"/>
        </w:rPr>
        <w:t xml:space="preserve">, </w:t>
      </w:r>
      <w:r w:rsidR="00BB50DE" w:rsidRPr="002A0360">
        <w:t>администрация Соленоозерного сельсовета Ширинского района Республики Хакасия</w:t>
      </w:r>
    </w:p>
    <w:p w:rsidR="00BB50DE" w:rsidRPr="00C763EE" w:rsidRDefault="00BB50DE" w:rsidP="00195E12">
      <w:pPr>
        <w:ind w:firstLine="567"/>
        <w:jc w:val="both"/>
      </w:pPr>
    </w:p>
    <w:p w:rsidR="00BB50DE" w:rsidRDefault="00BB50DE" w:rsidP="00195E12">
      <w:pPr>
        <w:jc w:val="center"/>
      </w:pPr>
      <w:r w:rsidRPr="00C763EE">
        <w:t>ПОСТАНОВЛЯЕТ:</w:t>
      </w:r>
    </w:p>
    <w:p w:rsidR="00BB50DE" w:rsidRPr="00C763EE" w:rsidRDefault="00BB50DE" w:rsidP="00195E12">
      <w:pPr>
        <w:jc w:val="center"/>
      </w:pPr>
    </w:p>
    <w:p w:rsidR="00BB50DE" w:rsidRPr="004A63E4" w:rsidRDefault="00BB50DE" w:rsidP="00195E12">
      <w:pPr>
        <w:ind w:firstLine="567"/>
        <w:jc w:val="both"/>
      </w:pPr>
      <w:r w:rsidRPr="004A63E4">
        <w:t xml:space="preserve">1. </w:t>
      </w:r>
      <w:r w:rsidR="004A63E4" w:rsidRPr="004A63E4">
        <w:t xml:space="preserve">Утвердить </w:t>
      </w:r>
      <w:r w:rsidR="004A63E4">
        <w:t>Порядок (</w:t>
      </w:r>
      <w:r w:rsidR="004A63E4" w:rsidRPr="004A63E4">
        <w:t>план) действий по ликвидации последствий аварийных ситуаций в сфере теплоснабжения на территории сельского поселения Соленоозерного сельсовета Ширинского района Республики Хакасия (в том числе с применением электронного моделирования аварийных ситуаций</w:t>
      </w:r>
      <w:r w:rsidR="00BC26A5">
        <w:t>)</w:t>
      </w:r>
      <w:r w:rsidR="004A63E4" w:rsidRPr="004A63E4">
        <w:t xml:space="preserve"> </w:t>
      </w:r>
      <w:r w:rsidR="00BC26A5">
        <w:t>согласно приложению</w:t>
      </w:r>
      <w:r w:rsidR="004A63E4" w:rsidRPr="004A63E4">
        <w:t>.</w:t>
      </w:r>
    </w:p>
    <w:p w:rsidR="004A63E4" w:rsidRPr="004A63E4" w:rsidRDefault="00BB50DE" w:rsidP="00195E12">
      <w:pPr>
        <w:ind w:firstLine="567"/>
        <w:jc w:val="both"/>
        <w:textAlignment w:val="baseline"/>
      </w:pPr>
      <w:r w:rsidRPr="004A63E4">
        <w:t xml:space="preserve">2. </w:t>
      </w:r>
      <w:r w:rsidR="004A63E4" w:rsidRPr="004A63E4">
        <w:t>Постановление подлежит опубликованию (обнародованию), размещению на официальном сайте Соленоозерного сельсовета.</w:t>
      </w:r>
    </w:p>
    <w:p w:rsidR="004A63E4" w:rsidRPr="004A63E4" w:rsidRDefault="004A63E4" w:rsidP="00195E12">
      <w:pPr>
        <w:pStyle w:val="a4"/>
        <w:ind w:left="0" w:firstLine="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3. </w:t>
      </w:r>
      <w:r w:rsidRPr="004A63E4">
        <w:rPr>
          <w:rFonts w:ascii="Times New Roman" w:hAnsi="Times New Roman" w:cs="Times New Roman"/>
          <w:sz w:val="24"/>
          <w:szCs w:val="24"/>
        </w:rPr>
        <w:t>Контроль за исполнением настоящего постановления оставляю за собой.</w:t>
      </w:r>
    </w:p>
    <w:p w:rsidR="00BB50DE" w:rsidRDefault="00BB50DE" w:rsidP="00195E12">
      <w:pPr>
        <w:jc w:val="both"/>
      </w:pPr>
    </w:p>
    <w:p w:rsidR="00BB50DE" w:rsidRDefault="00BB50DE" w:rsidP="00195E12">
      <w:pPr>
        <w:jc w:val="both"/>
      </w:pPr>
    </w:p>
    <w:p w:rsidR="00BB50DE" w:rsidRPr="002A0360" w:rsidRDefault="00BB50DE" w:rsidP="00195E12">
      <w:pPr>
        <w:suppressAutoHyphens/>
        <w:rPr>
          <w:lang w:eastAsia="ar-SA"/>
        </w:rPr>
      </w:pPr>
      <w:r w:rsidRPr="002A0360">
        <w:rPr>
          <w:lang w:eastAsia="ar-SA"/>
        </w:rPr>
        <w:t xml:space="preserve">Глава сельского поселения </w:t>
      </w:r>
    </w:p>
    <w:p w:rsidR="00BB50DE" w:rsidRPr="002A0360" w:rsidRDefault="00BB50DE" w:rsidP="00195E12">
      <w:pPr>
        <w:suppressAutoHyphens/>
        <w:rPr>
          <w:lang w:eastAsia="ar-SA"/>
        </w:rPr>
      </w:pPr>
      <w:r w:rsidRPr="002A0360">
        <w:rPr>
          <w:lang w:eastAsia="ar-SA"/>
        </w:rPr>
        <w:t>Соленоозерного сельсовета</w:t>
      </w:r>
    </w:p>
    <w:p w:rsidR="00BB50DE" w:rsidRPr="002A0360" w:rsidRDefault="00BB50DE" w:rsidP="00195E12">
      <w:pPr>
        <w:suppressAutoHyphens/>
        <w:rPr>
          <w:lang w:eastAsia="ar-SA"/>
        </w:rPr>
      </w:pPr>
      <w:r w:rsidRPr="002A0360">
        <w:rPr>
          <w:lang w:eastAsia="ar-SA"/>
        </w:rPr>
        <w:t>Ширинского муниципального района</w:t>
      </w:r>
    </w:p>
    <w:p w:rsidR="00BB50DE" w:rsidRPr="002A0360" w:rsidRDefault="00BB50DE" w:rsidP="00195E12">
      <w:pPr>
        <w:rPr>
          <w:szCs w:val="20"/>
        </w:rPr>
      </w:pPr>
      <w:r w:rsidRPr="002A0360">
        <w:rPr>
          <w:lang w:eastAsia="ar-SA"/>
        </w:rPr>
        <w:t>Республики Хакасия:                                                                                          А.П.Никитин</w:t>
      </w:r>
    </w:p>
    <w:p w:rsidR="00BB50DE" w:rsidRPr="00C763EE" w:rsidRDefault="00BB50DE" w:rsidP="00195E12">
      <w:pPr>
        <w:jc w:val="both"/>
      </w:pPr>
    </w:p>
    <w:p w:rsidR="00BB50DE" w:rsidRDefault="00BB50DE" w:rsidP="00195E12"/>
    <w:p w:rsidR="006F3C21" w:rsidRDefault="006F3C21" w:rsidP="00195E12"/>
    <w:p w:rsidR="00195E12" w:rsidRDefault="00195E12" w:rsidP="00195E12"/>
    <w:p w:rsidR="00195E12" w:rsidRDefault="00195E12" w:rsidP="00195E12"/>
    <w:p w:rsidR="00195E12" w:rsidRDefault="00195E12" w:rsidP="00195E12"/>
    <w:p w:rsidR="00195E12" w:rsidRDefault="00195E12" w:rsidP="00195E12"/>
    <w:p w:rsidR="00195E12" w:rsidRDefault="00195E12" w:rsidP="00195E12"/>
    <w:p w:rsidR="00195E12" w:rsidRDefault="00195E12" w:rsidP="00195E12"/>
    <w:p w:rsidR="00195E12" w:rsidRDefault="00195E12" w:rsidP="00195E12"/>
    <w:p w:rsidR="00195E12" w:rsidRDefault="00195E12" w:rsidP="00195E12"/>
    <w:p w:rsidR="00195E12" w:rsidRDefault="00195E12" w:rsidP="00195E12"/>
    <w:p w:rsidR="00195E12" w:rsidRDefault="00195E12" w:rsidP="00195E12"/>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5240"/>
      </w:tblGrid>
      <w:tr w:rsidR="00195E12" w:rsidTr="00365BBB">
        <w:tc>
          <w:tcPr>
            <w:tcW w:w="5240" w:type="dxa"/>
          </w:tcPr>
          <w:p w:rsidR="00195E12" w:rsidRDefault="00195E12" w:rsidP="00195E12">
            <w:pPr>
              <w:rPr>
                <w:sz w:val="28"/>
                <w:szCs w:val="28"/>
              </w:rPr>
            </w:pPr>
            <w:r>
              <w:rPr>
                <w:sz w:val="28"/>
                <w:szCs w:val="28"/>
              </w:rPr>
              <w:t>Согласовано:</w:t>
            </w:r>
          </w:p>
          <w:p w:rsidR="00195E12" w:rsidRDefault="00195E12" w:rsidP="00195E12">
            <w:pPr>
              <w:rPr>
                <w:sz w:val="28"/>
                <w:szCs w:val="28"/>
              </w:rPr>
            </w:pPr>
            <w:r>
              <w:rPr>
                <w:sz w:val="28"/>
                <w:szCs w:val="28"/>
              </w:rPr>
              <w:t>Первый заместитель министра жилищно-коммунального хозяйства и энергетики</w:t>
            </w:r>
          </w:p>
          <w:p w:rsidR="00195E12" w:rsidRDefault="00195E12" w:rsidP="00195E12">
            <w:pPr>
              <w:rPr>
                <w:sz w:val="28"/>
                <w:szCs w:val="28"/>
              </w:rPr>
            </w:pPr>
            <w:r>
              <w:rPr>
                <w:sz w:val="28"/>
                <w:szCs w:val="28"/>
              </w:rPr>
              <w:t>Республики Хакасия</w:t>
            </w:r>
          </w:p>
          <w:p w:rsidR="00195E12" w:rsidRDefault="00195E12" w:rsidP="00195E12">
            <w:pPr>
              <w:rPr>
                <w:sz w:val="28"/>
                <w:szCs w:val="28"/>
              </w:rPr>
            </w:pPr>
            <w:r>
              <w:rPr>
                <w:sz w:val="28"/>
                <w:szCs w:val="28"/>
              </w:rPr>
              <w:t>_________________ А.А. Безлепкин</w:t>
            </w:r>
          </w:p>
          <w:p w:rsidR="00195E12" w:rsidRDefault="00195E12" w:rsidP="00195E12">
            <w:pPr>
              <w:rPr>
                <w:sz w:val="28"/>
                <w:szCs w:val="28"/>
              </w:rPr>
            </w:pPr>
            <w:r>
              <w:rPr>
                <w:sz w:val="28"/>
                <w:szCs w:val="28"/>
              </w:rPr>
              <w:t>Согласовано:</w:t>
            </w:r>
          </w:p>
          <w:p w:rsidR="00195E12" w:rsidRDefault="00195E12" w:rsidP="00195E12">
            <w:pPr>
              <w:rPr>
                <w:sz w:val="28"/>
                <w:szCs w:val="28"/>
              </w:rPr>
            </w:pPr>
            <w:r>
              <w:rPr>
                <w:sz w:val="28"/>
                <w:szCs w:val="28"/>
              </w:rPr>
              <w:t>Председатель Госкомитета по ГО, ЧС</w:t>
            </w:r>
          </w:p>
          <w:p w:rsidR="00195E12" w:rsidRDefault="00195E12" w:rsidP="00195E12">
            <w:pPr>
              <w:rPr>
                <w:sz w:val="28"/>
                <w:szCs w:val="28"/>
              </w:rPr>
            </w:pPr>
            <w:r>
              <w:rPr>
                <w:sz w:val="28"/>
                <w:szCs w:val="28"/>
              </w:rPr>
              <w:t xml:space="preserve">и ПБ Хакасии </w:t>
            </w:r>
          </w:p>
          <w:p w:rsidR="00195E12" w:rsidRDefault="00195E12" w:rsidP="00195E12">
            <w:pPr>
              <w:rPr>
                <w:sz w:val="28"/>
                <w:szCs w:val="28"/>
              </w:rPr>
            </w:pPr>
            <w:r>
              <w:rPr>
                <w:sz w:val="28"/>
                <w:szCs w:val="28"/>
              </w:rPr>
              <w:t>_________________ В.В. Карамашев</w:t>
            </w:r>
          </w:p>
          <w:p w:rsidR="00195E12" w:rsidRDefault="00195E12" w:rsidP="00195E12">
            <w:pPr>
              <w:rPr>
                <w:sz w:val="28"/>
                <w:szCs w:val="28"/>
              </w:rPr>
            </w:pPr>
          </w:p>
          <w:p w:rsidR="00195E12" w:rsidRDefault="00195E12" w:rsidP="00195E12">
            <w:pPr>
              <w:rPr>
                <w:sz w:val="28"/>
                <w:szCs w:val="28"/>
              </w:rPr>
            </w:pPr>
          </w:p>
        </w:tc>
        <w:tc>
          <w:tcPr>
            <w:tcW w:w="5240" w:type="dxa"/>
          </w:tcPr>
          <w:p w:rsidR="00195E12" w:rsidRDefault="00195E12" w:rsidP="00195E12">
            <w:pPr>
              <w:jc w:val="right"/>
              <w:rPr>
                <w:sz w:val="28"/>
                <w:szCs w:val="28"/>
              </w:rPr>
            </w:pPr>
            <w:r>
              <w:rPr>
                <w:sz w:val="28"/>
                <w:szCs w:val="28"/>
              </w:rPr>
              <w:t>Утверждено:</w:t>
            </w:r>
          </w:p>
          <w:p w:rsidR="00195E12" w:rsidRDefault="00195E12" w:rsidP="00195E12">
            <w:pPr>
              <w:jc w:val="right"/>
              <w:rPr>
                <w:sz w:val="28"/>
                <w:szCs w:val="28"/>
              </w:rPr>
            </w:pPr>
            <w:r>
              <w:rPr>
                <w:sz w:val="28"/>
                <w:szCs w:val="28"/>
              </w:rPr>
              <w:t>Глава администрации Соленоозерного сельсовета Ширинского района Республики Хакасия</w:t>
            </w:r>
          </w:p>
          <w:p w:rsidR="00195E12" w:rsidRDefault="00195E12" w:rsidP="00195E12">
            <w:pPr>
              <w:jc w:val="right"/>
              <w:rPr>
                <w:sz w:val="28"/>
                <w:szCs w:val="28"/>
              </w:rPr>
            </w:pPr>
            <w:r>
              <w:rPr>
                <w:sz w:val="28"/>
                <w:szCs w:val="28"/>
              </w:rPr>
              <w:t>_____________ А.П. Никитин</w:t>
            </w:r>
          </w:p>
        </w:tc>
      </w:tr>
    </w:tbl>
    <w:p w:rsidR="00195E12" w:rsidRDefault="00195E12" w:rsidP="00195E12">
      <w:pPr>
        <w:jc w:val="center"/>
        <w:rPr>
          <w:sz w:val="28"/>
          <w:szCs w:val="28"/>
        </w:rPr>
      </w:pPr>
    </w:p>
    <w:p w:rsidR="00195E12" w:rsidRDefault="00195E12" w:rsidP="00195E12">
      <w:pPr>
        <w:jc w:val="center"/>
        <w:rPr>
          <w:sz w:val="28"/>
          <w:szCs w:val="28"/>
        </w:rPr>
      </w:pPr>
      <w:r>
        <w:rPr>
          <w:sz w:val="28"/>
          <w:szCs w:val="28"/>
        </w:rPr>
        <w:t xml:space="preserve">Ширинский район </w:t>
      </w:r>
    </w:p>
    <w:p w:rsidR="00195E12" w:rsidRPr="00A8647A" w:rsidRDefault="00195E12" w:rsidP="00195E12">
      <w:pPr>
        <w:jc w:val="center"/>
        <w:rPr>
          <w:b/>
          <w:sz w:val="28"/>
          <w:szCs w:val="28"/>
          <w:u w:val="single"/>
        </w:rPr>
      </w:pPr>
      <w:r>
        <w:rPr>
          <w:sz w:val="28"/>
          <w:szCs w:val="28"/>
        </w:rPr>
        <w:t>Республики Хакасия</w:t>
      </w:r>
      <w:r w:rsidRPr="00A8647A">
        <w:rPr>
          <w:sz w:val="28"/>
          <w:szCs w:val="28"/>
        </w:rPr>
        <w:t xml:space="preserve"> </w:t>
      </w:r>
    </w:p>
    <w:p w:rsidR="00195E12" w:rsidRPr="00A8647A" w:rsidRDefault="00195E12" w:rsidP="00195E12">
      <w:pPr>
        <w:widowControl w:val="0"/>
        <w:tabs>
          <w:tab w:val="left" w:pos="1305"/>
          <w:tab w:val="center" w:pos="6686"/>
        </w:tabs>
        <w:autoSpaceDE w:val="0"/>
        <w:autoSpaceDN w:val="0"/>
        <w:adjustRightInd w:val="0"/>
        <w:jc w:val="center"/>
        <w:rPr>
          <w:sz w:val="28"/>
          <w:szCs w:val="28"/>
        </w:rPr>
      </w:pPr>
    </w:p>
    <w:p w:rsidR="00195E12" w:rsidRPr="00A8647A" w:rsidRDefault="00195E12" w:rsidP="00195E12">
      <w:pPr>
        <w:widowControl w:val="0"/>
        <w:tabs>
          <w:tab w:val="left" w:pos="1305"/>
          <w:tab w:val="center" w:pos="6686"/>
        </w:tabs>
        <w:autoSpaceDE w:val="0"/>
        <w:autoSpaceDN w:val="0"/>
        <w:adjustRightInd w:val="0"/>
        <w:jc w:val="center"/>
        <w:rPr>
          <w:sz w:val="28"/>
          <w:szCs w:val="28"/>
        </w:rPr>
      </w:pPr>
      <w:r>
        <w:rPr>
          <w:noProof/>
        </w:rPr>
        <w:drawing>
          <wp:inline distT="0" distB="0" distL="0" distR="0" wp14:anchorId="7CDC4449" wp14:editId="293493F1">
            <wp:extent cx="1084322" cy="1309370"/>
            <wp:effectExtent l="0" t="0" r="1905" b="5080"/>
            <wp:docPr id="8" name="Рисунок 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110" cy="1322397"/>
                    </a:xfrm>
                    <a:prstGeom prst="rect">
                      <a:avLst/>
                    </a:prstGeom>
                    <a:noFill/>
                    <a:ln>
                      <a:noFill/>
                    </a:ln>
                  </pic:spPr>
                </pic:pic>
              </a:graphicData>
            </a:graphic>
          </wp:inline>
        </w:drawing>
      </w:r>
    </w:p>
    <w:tbl>
      <w:tblPr>
        <w:tblStyle w:val="afb"/>
        <w:tblW w:w="974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785"/>
        <w:gridCol w:w="4962"/>
      </w:tblGrid>
      <w:tr w:rsidR="00195E12" w:rsidRPr="00A8647A" w:rsidTr="00365BBB">
        <w:tc>
          <w:tcPr>
            <w:tcW w:w="4785" w:type="dxa"/>
          </w:tcPr>
          <w:p w:rsidR="00195E12" w:rsidRPr="00A8647A" w:rsidRDefault="00195E12" w:rsidP="00195E12">
            <w:pPr>
              <w:widowControl w:val="0"/>
              <w:tabs>
                <w:tab w:val="left" w:pos="1305"/>
                <w:tab w:val="center" w:pos="6686"/>
              </w:tabs>
              <w:autoSpaceDE w:val="0"/>
              <w:autoSpaceDN w:val="0"/>
              <w:adjustRightInd w:val="0"/>
              <w:rPr>
                <w:sz w:val="28"/>
                <w:szCs w:val="28"/>
              </w:rPr>
            </w:pPr>
          </w:p>
        </w:tc>
        <w:tc>
          <w:tcPr>
            <w:tcW w:w="4962" w:type="dxa"/>
          </w:tcPr>
          <w:p w:rsidR="00195E12" w:rsidRDefault="00195E12" w:rsidP="00195E12">
            <w:pPr>
              <w:widowControl w:val="0"/>
              <w:tabs>
                <w:tab w:val="left" w:pos="1305"/>
                <w:tab w:val="center" w:pos="6686"/>
              </w:tabs>
              <w:autoSpaceDE w:val="0"/>
              <w:autoSpaceDN w:val="0"/>
              <w:adjustRightInd w:val="0"/>
              <w:ind w:right="317"/>
              <w:jc w:val="right"/>
              <w:rPr>
                <w:sz w:val="28"/>
                <w:szCs w:val="28"/>
              </w:rPr>
            </w:pPr>
          </w:p>
          <w:p w:rsidR="00195E12" w:rsidRDefault="00195E12" w:rsidP="00195E12">
            <w:pPr>
              <w:widowControl w:val="0"/>
              <w:tabs>
                <w:tab w:val="left" w:pos="1305"/>
                <w:tab w:val="center" w:pos="6686"/>
              </w:tabs>
              <w:autoSpaceDE w:val="0"/>
              <w:autoSpaceDN w:val="0"/>
              <w:adjustRightInd w:val="0"/>
              <w:ind w:right="317"/>
              <w:jc w:val="right"/>
              <w:rPr>
                <w:sz w:val="28"/>
                <w:szCs w:val="28"/>
              </w:rPr>
            </w:pPr>
          </w:p>
          <w:p w:rsidR="00195E12" w:rsidRPr="00A8647A" w:rsidRDefault="00195E12" w:rsidP="00195E12">
            <w:pPr>
              <w:widowControl w:val="0"/>
              <w:tabs>
                <w:tab w:val="left" w:pos="1305"/>
                <w:tab w:val="center" w:pos="6686"/>
              </w:tabs>
              <w:autoSpaceDE w:val="0"/>
              <w:autoSpaceDN w:val="0"/>
              <w:adjustRightInd w:val="0"/>
              <w:ind w:right="317"/>
              <w:jc w:val="right"/>
              <w:rPr>
                <w:sz w:val="28"/>
                <w:szCs w:val="28"/>
              </w:rPr>
            </w:pPr>
          </w:p>
        </w:tc>
      </w:tr>
    </w:tbl>
    <w:p w:rsidR="00195E12" w:rsidRPr="00A8647A" w:rsidRDefault="00195E12" w:rsidP="00195E12">
      <w:pPr>
        <w:widowControl w:val="0"/>
        <w:tabs>
          <w:tab w:val="left" w:pos="1305"/>
          <w:tab w:val="center" w:pos="6686"/>
        </w:tabs>
        <w:autoSpaceDE w:val="0"/>
        <w:autoSpaceDN w:val="0"/>
        <w:adjustRightInd w:val="0"/>
        <w:jc w:val="center"/>
        <w:rPr>
          <w:b/>
          <w:sz w:val="28"/>
          <w:szCs w:val="28"/>
        </w:rPr>
      </w:pPr>
      <w:r w:rsidRPr="00A8647A">
        <w:rPr>
          <w:b/>
          <w:sz w:val="28"/>
          <w:szCs w:val="28"/>
        </w:rPr>
        <w:t xml:space="preserve">ПОРЯДОК (ПЛАН) ДЕЙСТВИЙ ПО ЛИКВИДАЦИИ ПОСЛЕДСТВИЙ                                АВАРИЙНЫХ СИТУАЦИЙ В СФЕРЕ ТЕПЛОСНАБЖЕНИЯ </w:t>
      </w:r>
    </w:p>
    <w:p w:rsidR="00195E12" w:rsidRPr="00A8647A" w:rsidRDefault="00195E12" w:rsidP="00195E12">
      <w:pPr>
        <w:widowControl w:val="0"/>
        <w:tabs>
          <w:tab w:val="left" w:pos="1305"/>
          <w:tab w:val="center" w:pos="6686"/>
        </w:tabs>
        <w:autoSpaceDE w:val="0"/>
        <w:autoSpaceDN w:val="0"/>
        <w:adjustRightInd w:val="0"/>
        <w:jc w:val="center"/>
        <w:rPr>
          <w:b/>
          <w:sz w:val="28"/>
          <w:szCs w:val="28"/>
        </w:rPr>
      </w:pPr>
      <w:r>
        <w:rPr>
          <w:b/>
          <w:sz w:val="28"/>
          <w:szCs w:val="28"/>
        </w:rPr>
        <w:t>НА ТЕРРИТОРИИ СЕЛЬСКОГО ПОСЕЛЕНИЯ СОЛЕНООЗЕРНОГО СЕЛЬСОВЕТА ШИРИНСКОГО МУНИЦИПАЛЬНОГО РАЙОНА РЕСПУБЛИКИ ХАКАСИЯ</w:t>
      </w:r>
    </w:p>
    <w:p w:rsidR="00195E12" w:rsidRPr="00A8647A" w:rsidRDefault="00195E12" w:rsidP="00195E12">
      <w:pPr>
        <w:widowControl w:val="0"/>
        <w:tabs>
          <w:tab w:val="left" w:pos="1305"/>
          <w:tab w:val="center" w:pos="6686"/>
        </w:tabs>
        <w:autoSpaceDE w:val="0"/>
        <w:autoSpaceDN w:val="0"/>
        <w:adjustRightInd w:val="0"/>
        <w:jc w:val="center"/>
        <w:rPr>
          <w:b/>
          <w:sz w:val="28"/>
          <w:szCs w:val="28"/>
        </w:rPr>
      </w:pPr>
      <w:r w:rsidRPr="00A8647A">
        <w:rPr>
          <w:b/>
          <w:sz w:val="28"/>
          <w:szCs w:val="28"/>
        </w:rPr>
        <w:t>(В ТОМ ЧИСЛЕ С ПРИМЕНЕНИЕМ ЭЛЕКТРОННОГО МОДЕЛИРОВАНИЯ АВАРИЙНЫХ СИТУАЦИЙ)</w:t>
      </w:r>
    </w:p>
    <w:p w:rsidR="00195E12" w:rsidRPr="00A8647A" w:rsidRDefault="00195E12" w:rsidP="00195E12">
      <w:pPr>
        <w:widowControl w:val="0"/>
        <w:tabs>
          <w:tab w:val="left" w:pos="1305"/>
          <w:tab w:val="center" w:pos="6686"/>
        </w:tabs>
        <w:autoSpaceDE w:val="0"/>
        <w:autoSpaceDN w:val="0"/>
        <w:adjustRightInd w:val="0"/>
        <w:jc w:val="center"/>
        <w:rPr>
          <w:b/>
          <w:sz w:val="28"/>
          <w:szCs w:val="28"/>
        </w:rPr>
      </w:pPr>
    </w:p>
    <w:p w:rsidR="00195E12" w:rsidRPr="00A8647A" w:rsidRDefault="00195E12" w:rsidP="00195E12">
      <w:pPr>
        <w:widowControl w:val="0"/>
        <w:tabs>
          <w:tab w:val="left" w:pos="1305"/>
          <w:tab w:val="center" w:pos="6686"/>
        </w:tabs>
        <w:autoSpaceDE w:val="0"/>
        <w:autoSpaceDN w:val="0"/>
        <w:adjustRightInd w:val="0"/>
        <w:jc w:val="center"/>
        <w:rPr>
          <w:b/>
          <w:sz w:val="28"/>
          <w:szCs w:val="28"/>
        </w:rPr>
      </w:pPr>
    </w:p>
    <w:p w:rsidR="00195E12" w:rsidRPr="00A8647A" w:rsidRDefault="00195E12" w:rsidP="00195E12">
      <w:pPr>
        <w:widowControl w:val="0"/>
        <w:tabs>
          <w:tab w:val="left" w:pos="1305"/>
          <w:tab w:val="center" w:pos="6686"/>
        </w:tabs>
        <w:autoSpaceDE w:val="0"/>
        <w:autoSpaceDN w:val="0"/>
        <w:adjustRightInd w:val="0"/>
      </w:pPr>
      <w:r w:rsidRPr="002514F6">
        <w:t>6552</w:t>
      </w:r>
      <w:r>
        <w:t>35</w:t>
      </w:r>
      <w:r w:rsidRPr="002514F6">
        <w:t xml:space="preserve">, Республика Хакасия, </w:t>
      </w:r>
      <w:r>
        <w:t>Ширинский</w:t>
      </w:r>
      <w:r w:rsidRPr="002514F6">
        <w:t xml:space="preserve"> район, </w:t>
      </w:r>
      <w:r>
        <w:t>с. Соленоозерное, ул. Карла Маркса, 42г</w:t>
      </w:r>
    </w:p>
    <w:p w:rsidR="00195E12" w:rsidRPr="00A8647A" w:rsidRDefault="00195E12" w:rsidP="00195E12">
      <w:pPr>
        <w:widowControl w:val="0"/>
        <w:tabs>
          <w:tab w:val="left" w:pos="1305"/>
          <w:tab w:val="center" w:pos="6686"/>
        </w:tabs>
        <w:autoSpaceDE w:val="0"/>
        <w:autoSpaceDN w:val="0"/>
        <w:adjustRightInd w:val="0"/>
        <w:jc w:val="both"/>
        <w:rPr>
          <w:sz w:val="27"/>
          <w:szCs w:val="27"/>
        </w:rPr>
      </w:pPr>
    </w:p>
    <w:p w:rsidR="00195E12" w:rsidRPr="00A8647A" w:rsidRDefault="00195E12" w:rsidP="00195E12">
      <w:pPr>
        <w:widowControl w:val="0"/>
        <w:tabs>
          <w:tab w:val="left" w:pos="1305"/>
          <w:tab w:val="center" w:pos="6686"/>
        </w:tabs>
        <w:autoSpaceDE w:val="0"/>
        <w:autoSpaceDN w:val="0"/>
        <w:adjustRightInd w:val="0"/>
        <w:jc w:val="both"/>
        <w:rPr>
          <w:sz w:val="27"/>
          <w:szCs w:val="27"/>
        </w:rPr>
      </w:pPr>
    </w:p>
    <w:p w:rsidR="00195E12" w:rsidRPr="00A8647A" w:rsidRDefault="00195E12" w:rsidP="00195E12">
      <w:pPr>
        <w:widowControl w:val="0"/>
        <w:tabs>
          <w:tab w:val="left" w:pos="1305"/>
          <w:tab w:val="center" w:pos="6686"/>
        </w:tabs>
        <w:autoSpaceDE w:val="0"/>
        <w:autoSpaceDN w:val="0"/>
        <w:adjustRightInd w:val="0"/>
        <w:jc w:val="both"/>
        <w:rPr>
          <w:sz w:val="27"/>
          <w:szCs w:val="27"/>
        </w:rPr>
      </w:pPr>
    </w:p>
    <w:p w:rsidR="00195E12" w:rsidRPr="00A8647A" w:rsidRDefault="00195E12" w:rsidP="00195E12">
      <w:pPr>
        <w:rPr>
          <w:rFonts w:eastAsia="Calibri"/>
        </w:rPr>
      </w:pPr>
      <w:r>
        <w:rPr>
          <w:noProof/>
          <w:sz w:val="28"/>
          <w:szCs w:val="28"/>
        </w:rPr>
        <w:drawing>
          <wp:anchor distT="0" distB="0" distL="114300" distR="114300" simplePos="0" relativeHeight="251722752" behindDoc="1" locked="0" layoutInCell="1" allowOverlap="1" wp14:anchorId="611C3BEC" wp14:editId="1333AF7E">
            <wp:simplePos x="0" y="0"/>
            <wp:positionH relativeFrom="column">
              <wp:posOffset>2931160</wp:posOffset>
            </wp:positionH>
            <wp:positionV relativeFrom="paragraph">
              <wp:posOffset>115570</wp:posOffset>
            </wp:positionV>
            <wp:extent cx="1447800" cy="1381125"/>
            <wp:effectExtent l="0" t="0" r="0" b="95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52394" t="14942" r="25545" b="1724"/>
                    <a:stretch/>
                  </pic:blipFill>
                  <pic:spPr bwMode="auto">
                    <a:xfrm>
                      <a:off x="0" y="0"/>
                      <a:ext cx="1447800" cy="1381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8647A">
        <w:rPr>
          <w:rFonts w:eastAsia="Calibri"/>
        </w:rPr>
        <w:t xml:space="preserve">                                                                                                                          </w:t>
      </w:r>
      <w:r w:rsidRPr="00A8647A">
        <w:rPr>
          <w:rFonts w:eastAsia="Calibri"/>
        </w:rPr>
        <w:tab/>
      </w:r>
      <w:r w:rsidRPr="00A8647A">
        <w:rPr>
          <w:rFonts w:eastAsia="Calibri"/>
        </w:rPr>
        <w:tab/>
      </w:r>
      <w:r w:rsidRPr="00A8647A">
        <w:rPr>
          <w:rFonts w:eastAsia="Calibri"/>
        </w:rPr>
        <w:tab/>
        <w:t xml:space="preserve"> </w:t>
      </w:r>
    </w:p>
    <w:p w:rsidR="00195E12" w:rsidRPr="00A8647A" w:rsidRDefault="00195E12" w:rsidP="00195E12">
      <w:pPr>
        <w:tabs>
          <w:tab w:val="left" w:pos="6315"/>
        </w:tabs>
        <w:rPr>
          <w:rFonts w:eastAsia="Calibri"/>
        </w:rPr>
      </w:pPr>
    </w:p>
    <w:p w:rsidR="00195E12" w:rsidRPr="00A8647A" w:rsidRDefault="00195E12" w:rsidP="00195E12">
      <w:pPr>
        <w:tabs>
          <w:tab w:val="left" w:pos="6315"/>
        </w:tabs>
        <w:rPr>
          <w:rFonts w:eastAsia="Calibri"/>
        </w:rPr>
      </w:pPr>
    </w:p>
    <w:p w:rsidR="00195E12" w:rsidRPr="00A8647A" w:rsidRDefault="00195E12" w:rsidP="00195E12">
      <w:pPr>
        <w:tabs>
          <w:tab w:val="left" w:pos="7513"/>
        </w:tabs>
        <w:rPr>
          <w:rFonts w:eastAsia="Calibri"/>
        </w:rPr>
      </w:pPr>
      <w:r w:rsidRPr="00A8647A">
        <w:rPr>
          <w:rFonts w:eastAsia="Calibri"/>
        </w:rPr>
        <w:t xml:space="preserve">Разработчик: </w:t>
      </w:r>
    </w:p>
    <w:p w:rsidR="00195E12" w:rsidRPr="00A8647A" w:rsidRDefault="00195E12" w:rsidP="00195E12">
      <w:pPr>
        <w:tabs>
          <w:tab w:val="left" w:pos="7513"/>
        </w:tabs>
        <w:rPr>
          <w:rFonts w:eastAsia="Calibri"/>
        </w:rPr>
      </w:pPr>
      <w:r w:rsidRPr="00A8647A">
        <w:rPr>
          <w:rFonts w:eastAsia="Calibri"/>
        </w:rPr>
        <w:t>Индивидуальный предприниматель                                                              С.В. Пахотников</w:t>
      </w:r>
    </w:p>
    <w:p w:rsidR="00195E12" w:rsidRPr="00A8647A" w:rsidRDefault="00195E12" w:rsidP="00195E12">
      <w:pPr>
        <w:widowControl w:val="0"/>
        <w:tabs>
          <w:tab w:val="left" w:pos="1305"/>
          <w:tab w:val="center" w:pos="6686"/>
        </w:tabs>
        <w:autoSpaceDE w:val="0"/>
        <w:autoSpaceDN w:val="0"/>
        <w:adjustRightInd w:val="0"/>
        <w:jc w:val="both"/>
      </w:pPr>
    </w:p>
    <w:p w:rsidR="00195E12" w:rsidRPr="00A8647A" w:rsidRDefault="00195E12" w:rsidP="00195E12">
      <w:pPr>
        <w:jc w:val="center"/>
        <w:rPr>
          <w:b/>
          <w:sz w:val="28"/>
          <w:szCs w:val="28"/>
        </w:rPr>
      </w:pPr>
    </w:p>
    <w:p w:rsidR="00195E12" w:rsidRPr="00A8647A" w:rsidRDefault="00195E12" w:rsidP="00195E12">
      <w:pPr>
        <w:widowControl w:val="0"/>
        <w:tabs>
          <w:tab w:val="left" w:pos="1305"/>
          <w:tab w:val="center" w:pos="6686"/>
        </w:tabs>
        <w:autoSpaceDE w:val="0"/>
        <w:autoSpaceDN w:val="0"/>
        <w:adjustRightInd w:val="0"/>
        <w:jc w:val="both"/>
        <w:rPr>
          <w:sz w:val="28"/>
          <w:szCs w:val="28"/>
        </w:rPr>
      </w:pPr>
    </w:p>
    <w:p w:rsidR="00195E12" w:rsidRPr="00A8647A" w:rsidRDefault="00195E12" w:rsidP="00195E12">
      <w:pPr>
        <w:widowControl w:val="0"/>
        <w:tabs>
          <w:tab w:val="left" w:pos="1305"/>
          <w:tab w:val="center" w:pos="6686"/>
        </w:tabs>
        <w:autoSpaceDE w:val="0"/>
        <w:autoSpaceDN w:val="0"/>
        <w:adjustRightInd w:val="0"/>
        <w:jc w:val="both"/>
        <w:rPr>
          <w:sz w:val="28"/>
          <w:szCs w:val="28"/>
        </w:rPr>
      </w:pPr>
    </w:p>
    <w:p w:rsidR="00195E12" w:rsidRPr="00A8647A" w:rsidRDefault="00195E12" w:rsidP="00195E12">
      <w:pPr>
        <w:widowControl w:val="0"/>
        <w:tabs>
          <w:tab w:val="left" w:pos="1305"/>
          <w:tab w:val="center" w:pos="6686"/>
        </w:tabs>
        <w:autoSpaceDE w:val="0"/>
        <w:autoSpaceDN w:val="0"/>
        <w:adjustRightInd w:val="0"/>
        <w:jc w:val="center"/>
        <w:rPr>
          <w:sz w:val="28"/>
          <w:szCs w:val="28"/>
        </w:rPr>
      </w:pPr>
      <w:r w:rsidRPr="00A8647A">
        <w:rPr>
          <w:sz w:val="28"/>
          <w:szCs w:val="28"/>
        </w:rPr>
        <w:t>г. Красноярск, 2025</w:t>
      </w:r>
    </w:p>
    <w:p w:rsidR="00195E12" w:rsidRPr="00A8647A" w:rsidRDefault="00195E12" w:rsidP="00195E12">
      <w:pPr>
        <w:widowControl w:val="0"/>
        <w:tabs>
          <w:tab w:val="left" w:pos="1305"/>
          <w:tab w:val="center" w:pos="6686"/>
        </w:tabs>
        <w:autoSpaceDE w:val="0"/>
        <w:autoSpaceDN w:val="0"/>
        <w:adjustRightInd w:val="0"/>
        <w:jc w:val="both"/>
        <w:rPr>
          <w:sz w:val="28"/>
          <w:szCs w:val="28"/>
        </w:rPr>
      </w:pPr>
    </w:p>
    <w:sdt>
      <w:sdtPr>
        <w:rPr>
          <w:rFonts w:ascii="Times New Roman" w:eastAsiaTheme="minorHAnsi" w:hAnsi="Times New Roman" w:cs="Times New Roman"/>
          <w:color w:val="auto"/>
          <w:sz w:val="22"/>
          <w:szCs w:val="22"/>
          <w:lang w:eastAsia="en-US"/>
        </w:rPr>
        <w:id w:val="213939966"/>
        <w:docPartObj>
          <w:docPartGallery w:val="Table of Contents"/>
          <w:docPartUnique/>
        </w:docPartObj>
      </w:sdtPr>
      <w:sdtEndPr>
        <w:rPr>
          <w:rFonts w:eastAsia="Times New Roman"/>
          <w:bCs/>
          <w:sz w:val="24"/>
          <w:szCs w:val="24"/>
          <w:lang w:eastAsia="ru-RU"/>
        </w:rPr>
      </w:sdtEndPr>
      <w:sdtContent>
        <w:p w:rsidR="00195E12" w:rsidRPr="00FA5B58" w:rsidRDefault="00195E12" w:rsidP="00195E12">
          <w:pPr>
            <w:pStyle w:val="af5"/>
            <w:tabs>
              <w:tab w:val="left" w:pos="284"/>
              <w:tab w:val="left" w:pos="426"/>
              <w:tab w:val="left" w:pos="709"/>
              <w:tab w:val="left" w:pos="851"/>
            </w:tabs>
            <w:spacing w:before="0" w:line="276" w:lineRule="auto"/>
            <w:ind w:right="-284"/>
            <w:rPr>
              <w:rFonts w:ascii="Times New Roman" w:eastAsia="Times New Roman" w:hAnsi="Times New Roman" w:cs="Times New Roman"/>
              <w:bCs/>
              <w:color w:val="auto"/>
              <w:sz w:val="22"/>
              <w:szCs w:val="22"/>
              <w:lang w:eastAsia="en-US"/>
            </w:rPr>
          </w:pPr>
          <w:r w:rsidRPr="00FA5B58">
            <w:rPr>
              <w:rFonts w:ascii="Times New Roman" w:eastAsia="Times New Roman" w:hAnsi="Times New Roman" w:cs="Times New Roman"/>
              <w:bCs/>
              <w:color w:val="auto"/>
              <w:sz w:val="22"/>
              <w:szCs w:val="22"/>
              <w:lang w:eastAsia="en-US"/>
            </w:rPr>
            <w:t>Содержание</w:t>
          </w:r>
        </w:p>
        <w:p w:rsidR="00195E12" w:rsidRPr="00FA5B58" w:rsidRDefault="00195E12" w:rsidP="00195E12">
          <w:pPr>
            <w:pStyle w:val="13"/>
            <w:rPr>
              <w:rFonts w:eastAsiaTheme="minorEastAsia"/>
              <w:lang w:eastAsia="ru-RU"/>
            </w:rPr>
          </w:pPr>
          <w:r w:rsidRPr="00FA5B58">
            <w:fldChar w:fldCharType="begin"/>
          </w:r>
          <w:r w:rsidRPr="00FA5B58">
            <w:instrText xml:space="preserve"> TOC \o "1-3" \h \z \u </w:instrText>
          </w:r>
          <w:r w:rsidRPr="00FA5B58">
            <w:fldChar w:fldCharType="separate"/>
          </w:r>
          <w:hyperlink w:anchor="_Toc210384634" w:history="1">
            <w:r w:rsidRPr="00FA5B58">
              <w:rPr>
                <w:rStyle w:val="af4"/>
              </w:rPr>
              <w:t>Раздел 1. Общие сведения</w:t>
            </w:r>
            <w:r w:rsidRPr="00FA5B58">
              <w:rPr>
                <w:webHidden/>
              </w:rPr>
              <w:tab/>
            </w:r>
            <w:r w:rsidRPr="00FA5B58">
              <w:rPr>
                <w:webHidden/>
              </w:rPr>
              <w:fldChar w:fldCharType="begin"/>
            </w:r>
            <w:r w:rsidRPr="00FA5B58">
              <w:rPr>
                <w:webHidden/>
              </w:rPr>
              <w:instrText xml:space="preserve"> PAGEREF _Toc210384634 \h </w:instrText>
            </w:r>
            <w:r w:rsidRPr="00FA5B58">
              <w:rPr>
                <w:webHidden/>
              </w:rPr>
            </w:r>
            <w:r w:rsidRPr="00FA5B58">
              <w:rPr>
                <w:webHidden/>
              </w:rPr>
              <w:fldChar w:fldCharType="separate"/>
            </w:r>
            <w:r>
              <w:rPr>
                <w:webHidden/>
              </w:rPr>
              <w:t>4</w:t>
            </w:r>
            <w:r w:rsidRPr="00FA5B58">
              <w:rPr>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35" w:history="1">
            <w:r w:rsidR="00195E12" w:rsidRPr="00FA5B58">
              <w:rPr>
                <w:rStyle w:val="af4"/>
              </w:rPr>
              <w:t>1.1.</w:t>
            </w:r>
            <w:r w:rsidR="00195E12" w:rsidRPr="00FA5B58">
              <w:rPr>
                <w:rFonts w:eastAsiaTheme="minorEastAsia"/>
                <w:lang w:eastAsia="ru-RU"/>
              </w:rPr>
              <w:tab/>
            </w:r>
            <w:r w:rsidR="00195E12" w:rsidRPr="00FA5B58">
              <w:rPr>
                <w:rStyle w:val="af4"/>
              </w:rPr>
              <w:t>Основные положения разработки (актуализации) порядка (плана) действий по ликвидации последствий аварийных ситуаций в сфере теплоснабжения.</w:t>
            </w:r>
            <w:r w:rsidR="00195E12" w:rsidRPr="00FA5B58">
              <w:rPr>
                <w:webHidden/>
              </w:rPr>
              <w:tab/>
            </w:r>
            <w:r w:rsidR="00195E12" w:rsidRPr="00FA5B58">
              <w:rPr>
                <w:webHidden/>
              </w:rPr>
              <w:fldChar w:fldCharType="begin"/>
            </w:r>
            <w:r w:rsidR="00195E12" w:rsidRPr="00FA5B58">
              <w:rPr>
                <w:webHidden/>
              </w:rPr>
              <w:instrText xml:space="preserve"> PAGEREF _Toc210384635 \h </w:instrText>
            </w:r>
            <w:r w:rsidR="00195E12" w:rsidRPr="00FA5B58">
              <w:rPr>
                <w:webHidden/>
              </w:rPr>
            </w:r>
            <w:r w:rsidR="00195E12" w:rsidRPr="00FA5B58">
              <w:rPr>
                <w:webHidden/>
              </w:rPr>
              <w:fldChar w:fldCharType="separate"/>
            </w:r>
            <w:r w:rsidR="00195E12">
              <w:rPr>
                <w:webHidden/>
              </w:rPr>
              <w:t>4</w:t>
            </w:r>
            <w:r w:rsidR="00195E12" w:rsidRPr="00FA5B58">
              <w:rPr>
                <w:webHidden/>
              </w:rPr>
              <w:fldChar w:fldCharType="end"/>
            </w:r>
          </w:hyperlink>
        </w:p>
        <w:p w:rsidR="00195E12" w:rsidRPr="00FA5B58" w:rsidRDefault="0019112B" w:rsidP="00195E12">
          <w:pPr>
            <w:pStyle w:val="22"/>
            <w:tabs>
              <w:tab w:val="left" w:pos="880"/>
            </w:tabs>
            <w:rPr>
              <w:rFonts w:ascii="Times New Roman" w:hAnsi="Times New Roman"/>
              <w:noProof/>
            </w:rPr>
          </w:pPr>
          <w:hyperlink w:anchor="_Toc210384636" w:history="1">
            <w:r w:rsidR="00195E12" w:rsidRPr="00FA5B58">
              <w:rPr>
                <w:rStyle w:val="af4"/>
                <w:rFonts w:ascii="Times New Roman" w:hAnsi="Times New Roman"/>
                <w:noProof/>
              </w:rPr>
              <w:t>1.1.1.</w:t>
            </w:r>
            <w:r w:rsidR="00195E12" w:rsidRPr="00FA5B58">
              <w:rPr>
                <w:rFonts w:ascii="Times New Roman" w:hAnsi="Times New Roman"/>
                <w:noProof/>
              </w:rPr>
              <w:tab/>
            </w:r>
            <w:r w:rsidR="00195E12" w:rsidRPr="00FA5B58">
              <w:rPr>
                <w:rStyle w:val="af4"/>
                <w:rFonts w:ascii="Times New Roman" w:hAnsi="Times New Roman"/>
                <w:noProof/>
              </w:rPr>
              <w:t>Общие положения</w:t>
            </w:r>
            <w:r w:rsidR="00195E12" w:rsidRPr="00FA5B58">
              <w:rPr>
                <w:rFonts w:ascii="Times New Roman" w:hAnsi="Times New Roman"/>
                <w:noProof/>
                <w:webHidden/>
              </w:rPr>
              <w:tab/>
            </w:r>
            <w:r w:rsidR="00195E12" w:rsidRPr="00FA5B58">
              <w:rPr>
                <w:rFonts w:ascii="Times New Roman" w:hAnsi="Times New Roman"/>
                <w:noProof/>
                <w:webHidden/>
              </w:rPr>
              <w:fldChar w:fldCharType="begin"/>
            </w:r>
            <w:r w:rsidR="00195E12" w:rsidRPr="00FA5B58">
              <w:rPr>
                <w:rFonts w:ascii="Times New Roman" w:hAnsi="Times New Roman"/>
                <w:noProof/>
                <w:webHidden/>
              </w:rPr>
              <w:instrText xml:space="preserve"> PAGEREF _Toc210384636 \h </w:instrText>
            </w:r>
            <w:r w:rsidR="00195E12" w:rsidRPr="00FA5B58">
              <w:rPr>
                <w:rFonts w:ascii="Times New Roman" w:hAnsi="Times New Roman"/>
                <w:noProof/>
                <w:webHidden/>
              </w:rPr>
            </w:r>
            <w:r w:rsidR="00195E12" w:rsidRPr="00FA5B58">
              <w:rPr>
                <w:rFonts w:ascii="Times New Roman" w:hAnsi="Times New Roman"/>
                <w:noProof/>
                <w:webHidden/>
              </w:rPr>
              <w:fldChar w:fldCharType="separate"/>
            </w:r>
            <w:r w:rsidR="00195E12">
              <w:rPr>
                <w:rFonts w:ascii="Times New Roman" w:hAnsi="Times New Roman"/>
                <w:noProof/>
                <w:webHidden/>
              </w:rPr>
              <w:t>4</w:t>
            </w:r>
            <w:r w:rsidR="00195E12" w:rsidRPr="00FA5B58">
              <w:rPr>
                <w:rFonts w:ascii="Times New Roman" w:hAnsi="Times New Roman"/>
                <w:noProof/>
                <w:webHidden/>
              </w:rPr>
              <w:fldChar w:fldCharType="end"/>
            </w:r>
          </w:hyperlink>
        </w:p>
        <w:p w:rsidR="00195E12" w:rsidRPr="00FA5B58" w:rsidRDefault="0019112B" w:rsidP="00195E12">
          <w:pPr>
            <w:pStyle w:val="22"/>
            <w:tabs>
              <w:tab w:val="left" w:pos="880"/>
            </w:tabs>
            <w:rPr>
              <w:rFonts w:ascii="Times New Roman" w:hAnsi="Times New Roman"/>
              <w:noProof/>
            </w:rPr>
          </w:pPr>
          <w:hyperlink w:anchor="_Toc210384637" w:history="1">
            <w:r w:rsidR="00195E12" w:rsidRPr="00FA5B58">
              <w:rPr>
                <w:rStyle w:val="af4"/>
                <w:rFonts w:ascii="Times New Roman" w:hAnsi="Times New Roman"/>
                <w:noProof/>
              </w:rPr>
              <w:t>1.1.2.</w:t>
            </w:r>
            <w:r w:rsidR="00195E12" w:rsidRPr="00FA5B58">
              <w:rPr>
                <w:rFonts w:ascii="Times New Roman" w:hAnsi="Times New Roman"/>
                <w:noProof/>
              </w:rPr>
              <w:tab/>
            </w:r>
            <w:r w:rsidR="00195E12" w:rsidRPr="00FA5B58">
              <w:rPr>
                <w:rStyle w:val="af4"/>
                <w:rFonts w:ascii="Times New Roman" w:hAnsi="Times New Roman"/>
                <w:noProof/>
              </w:rPr>
              <w:t>Цели, задачи, обязанности</w:t>
            </w:r>
            <w:r w:rsidR="00195E12" w:rsidRPr="00FA5B58">
              <w:rPr>
                <w:rFonts w:ascii="Times New Roman" w:hAnsi="Times New Roman"/>
                <w:noProof/>
                <w:webHidden/>
              </w:rPr>
              <w:tab/>
            </w:r>
            <w:r w:rsidR="00195E12" w:rsidRPr="00FA5B58">
              <w:rPr>
                <w:rFonts w:ascii="Times New Roman" w:hAnsi="Times New Roman"/>
                <w:noProof/>
                <w:webHidden/>
              </w:rPr>
              <w:fldChar w:fldCharType="begin"/>
            </w:r>
            <w:r w:rsidR="00195E12" w:rsidRPr="00FA5B58">
              <w:rPr>
                <w:rFonts w:ascii="Times New Roman" w:hAnsi="Times New Roman"/>
                <w:noProof/>
                <w:webHidden/>
              </w:rPr>
              <w:instrText xml:space="preserve"> PAGEREF _Toc210384637 \h </w:instrText>
            </w:r>
            <w:r w:rsidR="00195E12" w:rsidRPr="00FA5B58">
              <w:rPr>
                <w:rFonts w:ascii="Times New Roman" w:hAnsi="Times New Roman"/>
                <w:noProof/>
                <w:webHidden/>
              </w:rPr>
            </w:r>
            <w:r w:rsidR="00195E12" w:rsidRPr="00FA5B58">
              <w:rPr>
                <w:rFonts w:ascii="Times New Roman" w:hAnsi="Times New Roman"/>
                <w:noProof/>
                <w:webHidden/>
              </w:rPr>
              <w:fldChar w:fldCharType="separate"/>
            </w:r>
            <w:r w:rsidR="00195E12">
              <w:rPr>
                <w:rFonts w:ascii="Times New Roman" w:hAnsi="Times New Roman"/>
                <w:noProof/>
                <w:webHidden/>
              </w:rPr>
              <w:t>6</w:t>
            </w:r>
            <w:r w:rsidR="00195E12" w:rsidRPr="00FA5B58">
              <w:rPr>
                <w:rFonts w:ascii="Times New Roman" w:hAnsi="Times New Roman"/>
                <w:noProof/>
                <w:webHidden/>
              </w:rPr>
              <w:fldChar w:fldCharType="end"/>
            </w:r>
          </w:hyperlink>
        </w:p>
        <w:p w:rsidR="00195E12" w:rsidRPr="00FA5B58" w:rsidRDefault="0019112B" w:rsidP="00195E12">
          <w:pPr>
            <w:pStyle w:val="22"/>
            <w:tabs>
              <w:tab w:val="left" w:pos="880"/>
            </w:tabs>
            <w:rPr>
              <w:rFonts w:ascii="Times New Roman" w:hAnsi="Times New Roman"/>
              <w:noProof/>
            </w:rPr>
          </w:pPr>
          <w:hyperlink w:anchor="_Toc210384638" w:history="1">
            <w:r w:rsidR="00195E12" w:rsidRPr="00FA5B58">
              <w:rPr>
                <w:rStyle w:val="af4"/>
                <w:rFonts w:ascii="Times New Roman" w:hAnsi="Times New Roman"/>
                <w:noProof/>
              </w:rPr>
              <w:t>1.1.4.</w:t>
            </w:r>
            <w:r w:rsidR="00195E12" w:rsidRPr="00FA5B58">
              <w:rPr>
                <w:rFonts w:ascii="Times New Roman" w:hAnsi="Times New Roman"/>
                <w:noProof/>
              </w:rPr>
              <w:tab/>
            </w:r>
            <w:r w:rsidR="00195E12" w:rsidRPr="00FA5B58">
              <w:rPr>
                <w:rStyle w:val="af4"/>
                <w:rFonts w:ascii="Times New Roman" w:hAnsi="Times New Roman"/>
                <w:noProof/>
              </w:rPr>
              <w:t>Краткая характеристика</w:t>
            </w:r>
            <w:r w:rsidR="00195E12" w:rsidRPr="00FA5B58">
              <w:rPr>
                <w:rFonts w:ascii="Times New Roman" w:hAnsi="Times New Roman"/>
                <w:noProof/>
                <w:webHidden/>
              </w:rPr>
              <w:tab/>
            </w:r>
            <w:r w:rsidR="00195E12" w:rsidRPr="00FA5B58">
              <w:rPr>
                <w:rFonts w:ascii="Times New Roman" w:hAnsi="Times New Roman"/>
                <w:noProof/>
                <w:webHidden/>
              </w:rPr>
              <w:fldChar w:fldCharType="begin"/>
            </w:r>
            <w:r w:rsidR="00195E12" w:rsidRPr="00FA5B58">
              <w:rPr>
                <w:rFonts w:ascii="Times New Roman" w:hAnsi="Times New Roman"/>
                <w:noProof/>
                <w:webHidden/>
              </w:rPr>
              <w:instrText xml:space="preserve"> PAGEREF _Toc210384638 \h </w:instrText>
            </w:r>
            <w:r w:rsidR="00195E12" w:rsidRPr="00FA5B58">
              <w:rPr>
                <w:rFonts w:ascii="Times New Roman" w:hAnsi="Times New Roman"/>
                <w:noProof/>
                <w:webHidden/>
              </w:rPr>
            </w:r>
            <w:r w:rsidR="00195E12" w:rsidRPr="00FA5B58">
              <w:rPr>
                <w:rFonts w:ascii="Times New Roman" w:hAnsi="Times New Roman"/>
                <w:noProof/>
                <w:webHidden/>
              </w:rPr>
              <w:fldChar w:fldCharType="separate"/>
            </w:r>
            <w:r w:rsidR="00195E12">
              <w:rPr>
                <w:rFonts w:ascii="Times New Roman" w:hAnsi="Times New Roman"/>
                <w:noProof/>
                <w:webHidden/>
              </w:rPr>
              <w:t>9</w:t>
            </w:r>
            <w:r w:rsidR="00195E12" w:rsidRPr="00FA5B58">
              <w:rPr>
                <w:rFonts w:ascii="Times New Roman" w:hAnsi="Times New Roman"/>
                <w:noProof/>
                <w:webHidden/>
              </w:rPr>
              <w:fldChar w:fldCharType="end"/>
            </w:r>
          </w:hyperlink>
        </w:p>
        <w:p w:rsidR="00195E12" w:rsidRPr="00FA5B58" w:rsidRDefault="0019112B" w:rsidP="00195E12">
          <w:pPr>
            <w:pStyle w:val="22"/>
            <w:tabs>
              <w:tab w:val="left" w:pos="1100"/>
            </w:tabs>
            <w:rPr>
              <w:rFonts w:ascii="Times New Roman" w:hAnsi="Times New Roman"/>
              <w:noProof/>
            </w:rPr>
          </w:pPr>
          <w:hyperlink w:anchor="_Toc210384639" w:history="1">
            <w:r w:rsidR="00195E12" w:rsidRPr="00FA5B58">
              <w:rPr>
                <w:rStyle w:val="af4"/>
                <w:rFonts w:ascii="Times New Roman" w:hAnsi="Times New Roman"/>
                <w:noProof/>
              </w:rPr>
              <w:t>1.1.4.1.</w:t>
            </w:r>
            <w:r w:rsidR="00195E12" w:rsidRPr="00FA5B58">
              <w:rPr>
                <w:rFonts w:ascii="Times New Roman" w:hAnsi="Times New Roman"/>
                <w:noProof/>
              </w:rPr>
              <w:tab/>
            </w:r>
            <w:r w:rsidR="00195E12" w:rsidRPr="00FA5B58">
              <w:rPr>
                <w:rStyle w:val="af4"/>
                <w:rFonts w:ascii="Times New Roman" w:hAnsi="Times New Roman"/>
                <w:noProof/>
              </w:rPr>
              <w:t>Административное деление, население</w:t>
            </w:r>
            <w:r w:rsidR="00195E12" w:rsidRPr="00FA5B58">
              <w:rPr>
                <w:rFonts w:ascii="Times New Roman" w:hAnsi="Times New Roman"/>
                <w:noProof/>
                <w:webHidden/>
              </w:rPr>
              <w:tab/>
            </w:r>
            <w:r w:rsidR="00195E12" w:rsidRPr="00FA5B58">
              <w:rPr>
                <w:rFonts w:ascii="Times New Roman" w:hAnsi="Times New Roman"/>
                <w:noProof/>
                <w:webHidden/>
              </w:rPr>
              <w:fldChar w:fldCharType="begin"/>
            </w:r>
            <w:r w:rsidR="00195E12" w:rsidRPr="00FA5B58">
              <w:rPr>
                <w:rFonts w:ascii="Times New Roman" w:hAnsi="Times New Roman"/>
                <w:noProof/>
                <w:webHidden/>
              </w:rPr>
              <w:instrText xml:space="preserve"> PAGEREF _Toc210384639 \h </w:instrText>
            </w:r>
            <w:r w:rsidR="00195E12" w:rsidRPr="00FA5B58">
              <w:rPr>
                <w:rFonts w:ascii="Times New Roman" w:hAnsi="Times New Roman"/>
                <w:noProof/>
                <w:webHidden/>
              </w:rPr>
            </w:r>
            <w:r w:rsidR="00195E12" w:rsidRPr="00FA5B58">
              <w:rPr>
                <w:rFonts w:ascii="Times New Roman" w:hAnsi="Times New Roman"/>
                <w:noProof/>
                <w:webHidden/>
              </w:rPr>
              <w:fldChar w:fldCharType="separate"/>
            </w:r>
            <w:r w:rsidR="00195E12">
              <w:rPr>
                <w:rFonts w:ascii="Times New Roman" w:hAnsi="Times New Roman"/>
                <w:noProof/>
                <w:webHidden/>
              </w:rPr>
              <w:t>9</w:t>
            </w:r>
            <w:r w:rsidR="00195E12" w:rsidRPr="00FA5B58">
              <w:rPr>
                <w:rFonts w:ascii="Times New Roman" w:hAnsi="Times New Roman"/>
                <w:noProof/>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40" w:history="1">
            <w:r w:rsidR="00195E12" w:rsidRPr="00FA5B58">
              <w:rPr>
                <w:rStyle w:val="af4"/>
              </w:rPr>
              <w:t>1.2.</w:t>
            </w:r>
            <w:r w:rsidR="00195E12" w:rsidRPr="00FA5B58">
              <w:rPr>
                <w:rFonts w:eastAsiaTheme="minorEastAsia"/>
                <w:lang w:eastAsia="ru-RU"/>
              </w:rPr>
              <w:tab/>
            </w:r>
            <w:r w:rsidR="00195E12" w:rsidRPr="00FA5B58">
              <w:rPr>
                <w:rStyle w:val="af4"/>
              </w:rPr>
              <w:t>Описание системы централизованного теплоснабжения</w:t>
            </w:r>
            <w:r w:rsidR="00195E12" w:rsidRPr="00FA5B58">
              <w:rPr>
                <w:webHidden/>
              </w:rPr>
              <w:tab/>
            </w:r>
            <w:r w:rsidR="00195E12" w:rsidRPr="00FA5B58">
              <w:rPr>
                <w:webHidden/>
              </w:rPr>
              <w:fldChar w:fldCharType="begin"/>
            </w:r>
            <w:r w:rsidR="00195E12" w:rsidRPr="00FA5B58">
              <w:rPr>
                <w:webHidden/>
              </w:rPr>
              <w:instrText xml:space="preserve"> PAGEREF _Toc210384640 \h </w:instrText>
            </w:r>
            <w:r w:rsidR="00195E12" w:rsidRPr="00FA5B58">
              <w:rPr>
                <w:webHidden/>
              </w:rPr>
            </w:r>
            <w:r w:rsidR="00195E12" w:rsidRPr="00FA5B58">
              <w:rPr>
                <w:webHidden/>
              </w:rPr>
              <w:fldChar w:fldCharType="separate"/>
            </w:r>
            <w:r w:rsidR="00195E12">
              <w:rPr>
                <w:webHidden/>
              </w:rPr>
              <w:t>10</w:t>
            </w:r>
            <w:r w:rsidR="00195E12" w:rsidRPr="00FA5B58">
              <w:rPr>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41" w:history="1">
            <w:r w:rsidR="00195E12" w:rsidRPr="00FA5B58">
              <w:rPr>
                <w:rStyle w:val="af4"/>
              </w:rPr>
              <w:t>1.3.</w:t>
            </w:r>
            <w:r w:rsidR="00195E12" w:rsidRPr="00FA5B58">
              <w:rPr>
                <w:rFonts w:eastAsiaTheme="minorEastAsia"/>
                <w:lang w:eastAsia="ru-RU"/>
              </w:rPr>
              <w:tab/>
            </w:r>
            <w:r w:rsidR="00195E12" w:rsidRPr="00FA5B58">
              <w:rPr>
                <w:rStyle w:val="af4"/>
              </w:rPr>
              <w:t>Организации (учреждения), связанные с эксплуатацией систем теплоснабжения и предоставлением коммунальных услуг по отоплению и горячему водоснабжению</w:t>
            </w:r>
            <w:r w:rsidR="00195E12" w:rsidRPr="00FA5B58">
              <w:rPr>
                <w:webHidden/>
              </w:rPr>
              <w:tab/>
            </w:r>
            <w:r w:rsidR="00195E12" w:rsidRPr="00FA5B58">
              <w:rPr>
                <w:webHidden/>
              </w:rPr>
              <w:fldChar w:fldCharType="begin"/>
            </w:r>
            <w:r w:rsidR="00195E12" w:rsidRPr="00FA5B58">
              <w:rPr>
                <w:webHidden/>
              </w:rPr>
              <w:instrText xml:space="preserve"> PAGEREF _Toc210384641 \h </w:instrText>
            </w:r>
            <w:r w:rsidR="00195E12" w:rsidRPr="00FA5B58">
              <w:rPr>
                <w:webHidden/>
              </w:rPr>
            </w:r>
            <w:r w:rsidR="00195E12" w:rsidRPr="00FA5B58">
              <w:rPr>
                <w:webHidden/>
              </w:rPr>
              <w:fldChar w:fldCharType="separate"/>
            </w:r>
            <w:r w:rsidR="00195E12">
              <w:rPr>
                <w:webHidden/>
              </w:rPr>
              <w:t>11</w:t>
            </w:r>
            <w:r w:rsidR="00195E12" w:rsidRPr="00FA5B58">
              <w:rPr>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42" w:history="1">
            <w:r w:rsidR="00195E12" w:rsidRPr="00FA5B58">
              <w:rPr>
                <w:rStyle w:val="af4"/>
              </w:rPr>
              <w:t>1.4.</w:t>
            </w:r>
            <w:r w:rsidR="00195E12" w:rsidRPr="00FA5B58">
              <w:rPr>
                <w:rFonts w:eastAsiaTheme="minorEastAsia"/>
                <w:lang w:eastAsia="ru-RU"/>
              </w:rPr>
              <w:tab/>
            </w:r>
            <w:r w:rsidR="00195E12" w:rsidRPr="00FA5B58">
              <w:rPr>
                <w:rStyle w:val="af4"/>
              </w:rPr>
              <w:t>Сведения о жилых зданиях и социально-значимых объектах (далее - СЗО), имеющих централизованное теплоснабжение</w:t>
            </w:r>
            <w:r w:rsidR="00195E12" w:rsidRPr="00FA5B58">
              <w:rPr>
                <w:webHidden/>
              </w:rPr>
              <w:tab/>
            </w:r>
            <w:r w:rsidR="00195E12" w:rsidRPr="00FA5B58">
              <w:rPr>
                <w:webHidden/>
              </w:rPr>
              <w:fldChar w:fldCharType="begin"/>
            </w:r>
            <w:r w:rsidR="00195E12" w:rsidRPr="00FA5B58">
              <w:rPr>
                <w:webHidden/>
              </w:rPr>
              <w:instrText xml:space="preserve"> PAGEREF _Toc210384642 \h </w:instrText>
            </w:r>
            <w:r w:rsidR="00195E12" w:rsidRPr="00FA5B58">
              <w:rPr>
                <w:webHidden/>
              </w:rPr>
            </w:r>
            <w:r w:rsidR="00195E12" w:rsidRPr="00FA5B58">
              <w:rPr>
                <w:webHidden/>
              </w:rPr>
              <w:fldChar w:fldCharType="separate"/>
            </w:r>
            <w:r w:rsidR="00195E12">
              <w:rPr>
                <w:webHidden/>
              </w:rPr>
              <w:t>12</w:t>
            </w:r>
            <w:r w:rsidR="00195E12" w:rsidRPr="00FA5B58">
              <w:rPr>
                <w:webHidden/>
              </w:rPr>
              <w:fldChar w:fldCharType="end"/>
            </w:r>
          </w:hyperlink>
        </w:p>
        <w:p w:rsidR="00195E12" w:rsidRPr="00FA5B58" w:rsidRDefault="0019112B" w:rsidP="00195E12">
          <w:pPr>
            <w:pStyle w:val="13"/>
            <w:rPr>
              <w:rFonts w:eastAsiaTheme="minorEastAsia"/>
              <w:lang w:eastAsia="ru-RU"/>
            </w:rPr>
          </w:pPr>
          <w:hyperlink w:anchor="_Toc210384643" w:history="1">
            <w:r w:rsidR="00195E12" w:rsidRPr="00FA5B58">
              <w:rPr>
                <w:rStyle w:val="af4"/>
              </w:rPr>
              <w:t>1.5 Сведения о потребителях первой категории надежности в системах теплоснабжения на территории.</w:t>
            </w:r>
            <w:r w:rsidR="00195E12" w:rsidRPr="00FA5B58">
              <w:rPr>
                <w:webHidden/>
              </w:rPr>
              <w:tab/>
            </w:r>
            <w:r w:rsidR="00195E12" w:rsidRPr="00FA5B58">
              <w:rPr>
                <w:webHidden/>
              </w:rPr>
              <w:fldChar w:fldCharType="begin"/>
            </w:r>
            <w:r w:rsidR="00195E12" w:rsidRPr="00FA5B58">
              <w:rPr>
                <w:webHidden/>
              </w:rPr>
              <w:instrText xml:space="preserve"> PAGEREF _Toc210384643 \h </w:instrText>
            </w:r>
            <w:r w:rsidR="00195E12" w:rsidRPr="00FA5B58">
              <w:rPr>
                <w:webHidden/>
              </w:rPr>
            </w:r>
            <w:r w:rsidR="00195E12" w:rsidRPr="00FA5B58">
              <w:rPr>
                <w:webHidden/>
              </w:rPr>
              <w:fldChar w:fldCharType="separate"/>
            </w:r>
            <w:r w:rsidR="00195E12">
              <w:rPr>
                <w:webHidden/>
              </w:rPr>
              <w:t>12</w:t>
            </w:r>
            <w:r w:rsidR="00195E12" w:rsidRPr="00FA5B58">
              <w:rPr>
                <w:webHidden/>
              </w:rPr>
              <w:fldChar w:fldCharType="end"/>
            </w:r>
          </w:hyperlink>
        </w:p>
        <w:p w:rsidR="00195E12" w:rsidRPr="00FA5B58" w:rsidRDefault="0019112B" w:rsidP="00195E12">
          <w:pPr>
            <w:pStyle w:val="13"/>
            <w:tabs>
              <w:tab w:val="left" w:pos="1320"/>
            </w:tabs>
            <w:rPr>
              <w:rFonts w:eastAsiaTheme="minorEastAsia"/>
              <w:lang w:eastAsia="ru-RU"/>
            </w:rPr>
          </w:pPr>
          <w:hyperlink w:anchor="_Toc210384644" w:history="1">
            <w:r w:rsidR="00195E12" w:rsidRPr="00FA5B58">
              <w:rPr>
                <w:rStyle w:val="af4"/>
              </w:rPr>
              <w:t>Раздел 2.</w:t>
            </w:r>
            <w:r w:rsidR="00195E12" w:rsidRPr="00FA5B58">
              <w:rPr>
                <w:rFonts w:eastAsiaTheme="minorEastAsia"/>
                <w:lang w:eastAsia="ru-RU"/>
              </w:rPr>
              <w:tab/>
            </w:r>
            <w:r w:rsidR="00195E12" w:rsidRPr="00FA5B58">
              <w:rPr>
                <w:rStyle w:val="af4"/>
              </w:rPr>
              <w:t>Сценарии наиболее вероятных и наиболее опасных по последствиям аварий, а также источники (места) их возникновения</w:t>
            </w:r>
            <w:r w:rsidR="00195E12" w:rsidRPr="00FA5B58">
              <w:rPr>
                <w:webHidden/>
              </w:rPr>
              <w:tab/>
            </w:r>
            <w:r w:rsidR="00195E12" w:rsidRPr="00FA5B58">
              <w:rPr>
                <w:webHidden/>
              </w:rPr>
              <w:fldChar w:fldCharType="begin"/>
            </w:r>
            <w:r w:rsidR="00195E12" w:rsidRPr="00FA5B58">
              <w:rPr>
                <w:webHidden/>
              </w:rPr>
              <w:instrText xml:space="preserve"> PAGEREF _Toc210384644 \h </w:instrText>
            </w:r>
            <w:r w:rsidR="00195E12" w:rsidRPr="00FA5B58">
              <w:rPr>
                <w:webHidden/>
              </w:rPr>
            </w:r>
            <w:r w:rsidR="00195E12" w:rsidRPr="00FA5B58">
              <w:rPr>
                <w:webHidden/>
              </w:rPr>
              <w:fldChar w:fldCharType="separate"/>
            </w:r>
            <w:r w:rsidR="00195E12">
              <w:rPr>
                <w:webHidden/>
              </w:rPr>
              <w:t>14</w:t>
            </w:r>
            <w:r w:rsidR="00195E12" w:rsidRPr="00FA5B58">
              <w:rPr>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45" w:history="1">
            <w:r w:rsidR="00195E12" w:rsidRPr="00FA5B58">
              <w:rPr>
                <w:rStyle w:val="af4"/>
              </w:rPr>
              <w:t>2.1.</w:t>
            </w:r>
            <w:r w:rsidR="00195E12" w:rsidRPr="00FA5B58">
              <w:rPr>
                <w:rFonts w:eastAsiaTheme="minorEastAsia"/>
                <w:lang w:eastAsia="ru-RU"/>
              </w:rPr>
              <w:tab/>
            </w:r>
            <w:r w:rsidR="00195E12" w:rsidRPr="00FA5B58">
              <w:rPr>
                <w:rStyle w:val="af4"/>
              </w:rPr>
              <w:t>Определение, наиболее вероятные и наиболее опасные по последствиям аварии, источники (места) их возникновения</w:t>
            </w:r>
            <w:r w:rsidR="00195E12" w:rsidRPr="00FA5B58">
              <w:rPr>
                <w:webHidden/>
              </w:rPr>
              <w:tab/>
            </w:r>
            <w:r w:rsidR="00195E12" w:rsidRPr="00FA5B58">
              <w:rPr>
                <w:webHidden/>
              </w:rPr>
              <w:fldChar w:fldCharType="begin"/>
            </w:r>
            <w:r w:rsidR="00195E12" w:rsidRPr="00FA5B58">
              <w:rPr>
                <w:webHidden/>
              </w:rPr>
              <w:instrText xml:space="preserve"> PAGEREF _Toc210384645 \h </w:instrText>
            </w:r>
            <w:r w:rsidR="00195E12" w:rsidRPr="00FA5B58">
              <w:rPr>
                <w:webHidden/>
              </w:rPr>
            </w:r>
            <w:r w:rsidR="00195E12" w:rsidRPr="00FA5B58">
              <w:rPr>
                <w:webHidden/>
              </w:rPr>
              <w:fldChar w:fldCharType="separate"/>
            </w:r>
            <w:r w:rsidR="00195E12">
              <w:rPr>
                <w:webHidden/>
              </w:rPr>
              <w:t>14</w:t>
            </w:r>
            <w:r w:rsidR="00195E12" w:rsidRPr="00FA5B58">
              <w:rPr>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46" w:history="1">
            <w:r w:rsidR="00195E12" w:rsidRPr="00FA5B58">
              <w:rPr>
                <w:rStyle w:val="af4"/>
              </w:rPr>
              <w:t>2.2.</w:t>
            </w:r>
            <w:r w:rsidR="00195E12" w:rsidRPr="00FA5B58">
              <w:rPr>
                <w:rFonts w:eastAsiaTheme="minorEastAsia"/>
                <w:lang w:eastAsia="ru-RU"/>
              </w:rPr>
              <w:tab/>
            </w:r>
            <w:r w:rsidR="00195E12" w:rsidRPr="00FA5B58">
              <w:rPr>
                <w:rStyle w:val="af4"/>
              </w:rPr>
              <w:t>Значение времени готовности к проведению работ по устранению аварийных ситуаций</w:t>
            </w:r>
            <w:r w:rsidR="00195E12" w:rsidRPr="00FA5B58">
              <w:rPr>
                <w:webHidden/>
              </w:rPr>
              <w:tab/>
            </w:r>
            <w:r w:rsidR="00195E12" w:rsidRPr="00FA5B58">
              <w:rPr>
                <w:webHidden/>
              </w:rPr>
              <w:fldChar w:fldCharType="begin"/>
            </w:r>
            <w:r w:rsidR="00195E12" w:rsidRPr="00FA5B58">
              <w:rPr>
                <w:webHidden/>
              </w:rPr>
              <w:instrText xml:space="preserve"> PAGEREF _Toc210384646 \h </w:instrText>
            </w:r>
            <w:r w:rsidR="00195E12" w:rsidRPr="00FA5B58">
              <w:rPr>
                <w:webHidden/>
              </w:rPr>
            </w:r>
            <w:r w:rsidR="00195E12" w:rsidRPr="00FA5B58">
              <w:rPr>
                <w:webHidden/>
              </w:rPr>
              <w:fldChar w:fldCharType="separate"/>
            </w:r>
            <w:r w:rsidR="00195E12">
              <w:rPr>
                <w:webHidden/>
              </w:rPr>
              <w:t>18</w:t>
            </w:r>
            <w:r w:rsidR="00195E12" w:rsidRPr="00FA5B58">
              <w:rPr>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47" w:history="1">
            <w:r w:rsidR="00195E12" w:rsidRPr="00FA5B58">
              <w:rPr>
                <w:rStyle w:val="af4"/>
              </w:rPr>
              <w:t>2.3.</w:t>
            </w:r>
            <w:r w:rsidR="00195E12" w:rsidRPr="00FA5B58">
              <w:rPr>
                <w:rFonts w:eastAsiaTheme="minorEastAsia"/>
                <w:lang w:eastAsia="ru-RU"/>
              </w:rPr>
              <w:tab/>
            </w:r>
            <w:r w:rsidR="00195E12" w:rsidRPr="00FA5B58">
              <w:rPr>
                <w:rStyle w:val="af4"/>
              </w:rPr>
              <w:t>Значение времени для выполнения работ по устранению аварийных ситуаций</w:t>
            </w:r>
            <w:r w:rsidR="00195E12" w:rsidRPr="00FA5B58">
              <w:rPr>
                <w:webHidden/>
              </w:rPr>
              <w:tab/>
            </w:r>
            <w:r w:rsidR="00195E12" w:rsidRPr="00FA5B58">
              <w:rPr>
                <w:webHidden/>
              </w:rPr>
              <w:fldChar w:fldCharType="begin"/>
            </w:r>
            <w:r w:rsidR="00195E12" w:rsidRPr="00FA5B58">
              <w:rPr>
                <w:webHidden/>
              </w:rPr>
              <w:instrText xml:space="preserve"> PAGEREF _Toc210384647 \h </w:instrText>
            </w:r>
            <w:r w:rsidR="00195E12" w:rsidRPr="00FA5B58">
              <w:rPr>
                <w:webHidden/>
              </w:rPr>
            </w:r>
            <w:r w:rsidR="00195E12" w:rsidRPr="00FA5B58">
              <w:rPr>
                <w:webHidden/>
              </w:rPr>
              <w:fldChar w:fldCharType="separate"/>
            </w:r>
            <w:r w:rsidR="00195E12">
              <w:rPr>
                <w:webHidden/>
              </w:rPr>
              <w:t>18</w:t>
            </w:r>
            <w:r w:rsidR="00195E12" w:rsidRPr="00FA5B58">
              <w:rPr>
                <w:webHidden/>
              </w:rPr>
              <w:fldChar w:fldCharType="end"/>
            </w:r>
          </w:hyperlink>
        </w:p>
        <w:p w:rsidR="00195E12" w:rsidRPr="00FA5B58" w:rsidRDefault="0019112B" w:rsidP="00195E12">
          <w:pPr>
            <w:pStyle w:val="13"/>
            <w:rPr>
              <w:rFonts w:eastAsiaTheme="minorEastAsia"/>
              <w:lang w:eastAsia="ru-RU"/>
            </w:rPr>
          </w:pPr>
          <w:hyperlink w:anchor="_Toc210384648" w:history="1">
            <w:r w:rsidR="00195E12" w:rsidRPr="00FA5B58">
              <w:rPr>
                <w:rStyle w:val="af4"/>
              </w:rPr>
              <w:t>Раздел 3. Количество сил и средств, используемых для локализации и ликвидации последствий аварий на объекте теплоснабжения</w:t>
            </w:r>
            <w:r w:rsidR="00195E12" w:rsidRPr="00FA5B58">
              <w:rPr>
                <w:webHidden/>
              </w:rPr>
              <w:tab/>
            </w:r>
            <w:r w:rsidR="00195E12" w:rsidRPr="00FA5B58">
              <w:rPr>
                <w:webHidden/>
              </w:rPr>
              <w:fldChar w:fldCharType="begin"/>
            </w:r>
            <w:r w:rsidR="00195E12" w:rsidRPr="00FA5B58">
              <w:rPr>
                <w:webHidden/>
              </w:rPr>
              <w:instrText xml:space="preserve"> PAGEREF _Toc210384648 \h </w:instrText>
            </w:r>
            <w:r w:rsidR="00195E12" w:rsidRPr="00FA5B58">
              <w:rPr>
                <w:webHidden/>
              </w:rPr>
            </w:r>
            <w:r w:rsidR="00195E12" w:rsidRPr="00FA5B58">
              <w:rPr>
                <w:webHidden/>
              </w:rPr>
              <w:fldChar w:fldCharType="separate"/>
            </w:r>
            <w:r w:rsidR="00195E12">
              <w:rPr>
                <w:webHidden/>
              </w:rPr>
              <w:t>20</w:t>
            </w:r>
            <w:r w:rsidR="00195E12" w:rsidRPr="00FA5B58">
              <w:rPr>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49" w:history="1">
            <w:r w:rsidR="00195E12" w:rsidRPr="00FA5B58">
              <w:rPr>
                <w:rStyle w:val="af4"/>
              </w:rPr>
              <w:t>3.1.</w:t>
            </w:r>
            <w:r w:rsidR="00195E12" w:rsidRPr="00FA5B58">
              <w:rPr>
                <w:rFonts w:eastAsiaTheme="minorEastAsia"/>
                <w:lang w:eastAsia="ru-RU"/>
              </w:rPr>
              <w:tab/>
            </w:r>
            <w:r w:rsidR="00195E12" w:rsidRPr="00FA5B58">
              <w:rPr>
                <w:rStyle w:val="af4"/>
              </w:rPr>
              <w:t>Сведения о количестве сил и средств, используемых для локализации и ликвидации последствий аварий на объекте теплоснабжения по оперативным службам</w:t>
            </w:r>
            <w:r w:rsidR="00195E12" w:rsidRPr="00FA5B58">
              <w:rPr>
                <w:webHidden/>
              </w:rPr>
              <w:tab/>
            </w:r>
            <w:r w:rsidR="00195E12" w:rsidRPr="00FA5B58">
              <w:rPr>
                <w:webHidden/>
              </w:rPr>
              <w:fldChar w:fldCharType="begin"/>
            </w:r>
            <w:r w:rsidR="00195E12" w:rsidRPr="00FA5B58">
              <w:rPr>
                <w:webHidden/>
              </w:rPr>
              <w:instrText xml:space="preserve"> PAGEREF _Toc210384649 \h </w:instrText>
            </w:r>
            <w:r w:rsidR="00195E12" w:rsidRPr="00FA5B58">
              <w:rPr>
                <w:webHidden/>
              </w:rPr>
            </w:r>
            <w:r w:rsidR="00195E12" w:rsidRPr="00FA5B58">
              <w:rPr>
                <w:webHidden/>
              </w:rPr>
              <w:fldChar w:fldCharType="separate"/>
            </w:r>
            <w:r w:rsidR="00195E12">
              <w:rPr>
                <w:webHidden/>
              </w:rPr>
              <w:t>20</w:t>
            </w:r>
            <w:r w:rsidR="00195E12" w:rsidRPr="00FA5B58">
              <w:rPr>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50" w:history="1">
            <w:r w:rsidR="00195E12" w:rsidRPr="00FA5B58">
              <w:rPr>
                <w:rStyle w:val="af4"/>
              </w:rPr>
              <w:t>3.2.</w:t>
            </w:r>
            <w:r w:rsidR="00195E12" w:rsidRPr="00FA5B58">
              <w:rPr>
                <w:rFonts w:eastAsiaTheme="minorEastAsia"/>
                <w:lang w:eastAsia="ru-RU"/>
              </w:rPr>
              <w:tab/>
            </w:r>
            <w:r w:rsidR="00195E12" w:rsidRPr="00FA5B58">
              <w:rPr>
                <w:rStyle w:val="af4"/>
              </w:rPr>
              <w:t>Сведения о количестве сил и средств, используемых для локализации и ликвидации</w:t>
            </w:r>
            <w:r w:rsidR="00195E12" w:rsidRPr="00FA5B58">
              <w:rPr>
                <w:webHidden/>
              </w:rPr>
              <w:tab/>
            </w:r>
            <w:r w:rsidR="00195E12" w:rsidRPr="00FA5B58">
              <w:rPr>
                <w:webHidden/>
              </w:rPr>
              <w:fldChar w:fldCharType="begin"/>
            </w:r>
            <w:r w:rsidR="00195E12" w:rsidRPr="00FA5B58">
              <w:rPr>
                <w:webHidden/>
              </w:rPr>
              <w:instrText xml:space="preserve"> PAGEREF _Toc210384650 \h </w:instrText>
            </w:r>
            <w:r w:rsidR="00195E12" w:rsidRPr="00FA5B58">
              <w:rPr>
                <w:webHidden/>
              </w:rPr>
            </w:r>
            <w:r w:rsidR="00195E12" w:rsidRPr="00FA5B58">
              <w:rPr>
                <w:webHidden/>
              </w:rPr>
              <w:fldChar w:fldCharType="separate"/>
            </w:r>
            <w:r w:rsidR="00195E12">
              <w:rPr>
                <w:webHidden/>
              </w:rPr>
              <w:t>20</w:t>
            </w:r>
            <w:r w:rsidR="00195E12" w:rsidRPr="00FA5B58">
              <w:rPr>
                <w:webHidden/>
              </w:rPr>
              <w:fldChar w:fldCharType="end"/>
            </w:r>
          </w:hyperlink>
        </w:p>
        <w:p w:rsidR="00195E12" w:rsidRPr="00FA5B58" w:rsidRDefault="0019112B" w:rsidP="00195E12">
          <w:pPr>
            <w:pStyle w:val="13"/>
            <w:rPr>
              <w:rFonts w:eastAsiaTheme="minorEastAsia"/>
              <w:lang w:eastAsia="ru-RU"/>
            </w:rPr>
          </w:pPr>
          <w:hyperlink w:anchor="_Toc210384651" w:history="1">
            <w:r w:rsidR="00195E12" w:rsidRPr="00FA5B58">
              <w:rPr>
                <w:rStyle w:val="af4"/>
              </w:rPr>
              <w:t>последствий аварий на объекте теплоснабжения</w:t>
            </w:r>
            <w:r w:rsidR="00195E12" w:rsidRPr="00FA5B58">
              <w:rPr>
                <w:rStyle w:val="af4"/>
                <w:lang w:eastAsia="ru-RU"/>
              </w:rPr>
              <w:t xml:space="preserve"> организаций, </w:t>
            </w:r>
            <w:r w:rsidR="00195E12" w:rsidRPr="00FA5B58">
              <w:rPr>
                <w:rStyle w:val="af4"/>
              </w:rPr>
              <w:t>функционирующих в системах теплоснабжения</w:t>
            </w:r>
            <w:r w:rsidR="00195E12" w:rsidRPr="00FA5B58">
              <w:rPr>
                <w:webHidden/>
              </w:rPr>
              <w:tab/>
            </w:r>
            <w:r w:rsidR="00195E12" w:rsidRPr="00FA5B58">
              <w:rPr>
                <w:webHidden/>
              </w:rPr>
              <w:fldChar w:fldCharType="begin"/>
            </w:r>
            <w:r w:rsidR="00195E12" w:rsidRPr="00FA5B58">
              <w:rPr>
                <w:webHidden/>
              </w:rPr>
              <w:instrText xml:space="preserve"> PAGEREF _Toc210384651 \h </w:instrText>
            </w:r>
            <w:r w:rsidR="00195E12" w:rsidRPr="00FA5B58">
              <w:rPr>
                <w:webHidden/>
              </w:rPr>
            </w:r>
            <w:r w:rsidR="00195E12" w:rsidRPr="00FA5B58">
              <w:rPr>
                <w:webHidden/>
              </w:rPr>
              <w:fldChar w:fldCharType="separate"/>
            </w:r>
            <w:r w:rsidR="00195E12">
              <w:rPr>
                <w:webHidden/>
              </w:rPr>
              <w:t>20</w:t>
            </w:r>
            <w:r w:rsidR="00195E12" w:rsidRPr="00FA5B58">
              <w:rPr>
                <w:webHidden/>
              </w:rPr>
              <w:fldChar w:fldCharType="end"/>
            </w:r>
          </w:hyperlink>
        </w:p>
        <w:p w:rsidR="00195E12" w:rsidRPr="00FA5B58" w:rsidRDefault="0019112B" w:rsidP="00195E12">
          <w:pPr>
            <w:pStyle w:val="13"/>
            <w:rPr>
              <w:rFonts w:eastAsiaTheme="minorEastAsia"/>
              <w:lang w:eastAsia="ru-RU"/>
            </w:rPr>
          </w:pPr>
          <w:hyperlink w:anchor="_Toc210384652" w:history="1">
            <w:r w:rsidR="00195E12" w:rsidRPr="00FA5B58">
              <w:rPr>
                <w:rStyle w:val="af4"/>
              </w:rPr>
              <w:t>Раздел 4. Состав и дислокация сил и средств.</w:t>
            </w:r>
            <w:r w:rsidR="00195E12" w:rsidRPr="00FA5B58">
              <w:rPr>
                <w:webHidden/>
              </w:rPr>
              <w:tab/>
            </w:r>
            <w:r w:rsidR="00195E12" w:rsidRPr="00FA5B58">
              <w:rPr>
                <w:webHidden/>
              </w:rPr>
              <w:fldChar w:fldCharType="begin"/>
            </w:r>
            <w:r w:rsidR="00195E12" w:rsidRPr="00FA5B58">
              <w:rPr>
                <w:webHidden/>
              </w:rPr>
              <w:instrText xml:space="preserve"> PAGEREF _Toc210384652 \h </w:instrText>
            </w:r>
            <w:r w:rsidR="00195E12" w:rsidRPr="00FA5B58">
              <w:rPr>
                <w:webHidden/>
              </w:rPr>
            </w:r>
            <w:r w:rsidR="00195E12" w:rsidRPr="00FA5B58">
              <w:rPr>
                <w:webHidden/>
              </w:rPr>
              <w:fldChar w:fldCharType="separate"/>
            </w:r>
            <w:r w:rsidR="00195E12">
              <w:rPr>
                <w:webHidden/>
              </w:rPr>
              <w:t>22</w:t>
            </w:r>
            <w:r w:rsidR="00195E12" w:rsidRPr="00FA5B58">
              <w:rPr>
                <w:webHidden/>
              </w:rPr>
              <w:fldChar w:fldCharType="end"/>
            </w:r>
          </w:hyperlink>
        </w:p>
        <w:p w:rsidR="00195E12" w:rsidRPr="00FA5B58" w:rsidRDefault="0019112B" w:rsidP="00195E12">
          <w:pPr>
            <w:pStyle w:val="13"/>
            <w:rPr>
              <w:rFonts w:eastAsiaTheme="minorEastAsia"/>
              <w:lang w:eastAsia="ru-RU"/>
            </w:rPr>
          </w:pPr>
          <w:hyperlink w:anchor="_Toc210384653" w:history="1">
            <w:r w:rsidR="00195E12" w:rsidRPr="00FA5B58">
              <w:rPr>
                <w:rStyle w:val="af4"/>
              </w:rPr>
              <w:t>4.1. Состав сил и средств для локализации и ликвидации аварийных ситуаций</w:t>
            </w:r>
            <w:r w:rsidR="00195E12" w:rsidRPr="00FA5B58">
              <w:rPr>
                <w:webHidden/>
              </w:rPr>
              <w:tab/>
            </w:r>
            <w:r w:rsidR="00195E12" w:rsidRPr="00FA5B58">
              <w:rPr>
                <w:webHidden/>
              </w:rPr>
              <w:fldChar w:fldCharType="begin"/>
            </w:r>
            <w:r w:rsidR="00195E12" w:rsidRPr="00FA5B58">
              <w:rPr>
                <w:webHidden/>
              </w:rPr>
              <w:instrText xml:space="preserve"> PAGEREF _Toc210384653 \h </w:instrText>
            </w:r>
            <w:r w:rsidR="00195E12" w:rsidRPr="00FA5B58">
              <w:rPr>
                <w:webHidden/>
              </w:rPr>
            </w:r>
            <w:r w:rsidR="00195E12" w:rsidRPr="00FA5B58">
              <w:rPr>
                <w:webHidden/>
              </w:rPr>
              <w:fldChar w:fldCharType="separate"/>
            </w:r>
            <w:r w:rsidR="00195E12">
              <w:rPr>
                <w:webHidden/>
              </w:rPr>
              <w:t>22</w:t>
            </w:r>
            <w:r w:rsidR="00195E12" w:rsidRPr="00FA5B58">
              <w:rPr>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54" w:history="1">
            <w:r w:rsidR="00195E12" w:rsidRPr="00FA5B58">
              <w:rPr>
                <w:rStyle w:val="af4"/>
              </w:rPr>
              <w:t>4.2.</w:t>
            </w:r>
            <w:r w:rsidR="00195E12" w:rsidRPr="00FA5B58">
              <w:rPr>
                <w:rFonts w:eastAsiaTheme="minorEastAsia"/>
                <w:lang w:eastAsia="ru-RU"/>
              </w:rPr>
              <w:tab/>
            </w:r>
            <w:r w:rsidR="00195E12" w:rsidRPr="00FA5B58">
              <w:rPr>
                <w:rStyle w:val="af4"/>
              </w:rPr>
              <w:t>Дислокация сил и средств при локализации и ликвидации аварийных ситуаций</w:t>
            </w:r>
            <w:r w:rsidR="00195E12" w:rsidRPr="00FA5B58">
              <w:rPr>
                <w:webHidden/>
              </w:rPr>
              <w:tab/>
            </w:r>
            <w:r w:rsidR="00195E12" w:rsidRPr="00FA5B58">
              <w:rPr>
                <w:webHidden/>
              </w:rPr>
              <w:fldChar w:fldCharType="begin"/>
            </w:r>
            <w:r w:rsidR="00195E12" w:rsidRPr="00FA5B58">
              <w:rPr>
                <w:webHidden/>
              </w:rPr>
              <w:instrText xml:space="preserve"> PAGEREF _Toc210384654 \h </w:instrText>
            </w:r>
            <w:r w:rsidR="00195E12" w:rsidRPr="00FA5B58">
              <w:rPr>
                <w:webHidden/>
              </w:rPr>
            </w:r>
            <w:r w:rsidR="00195E12" w:rsidRPr="00FA5B58">
              <w:rPr>
                <w:webHidden/>
              </w:rPr>
              <w:fldChar w:fldCharType="separate"/>
            </w:r>
            <w:r w:rsidR="00195E12">
              <w:rPr>
                <w:webHidden/>
              </w:rPr>
              <w:t>23</w:t>
            </w:r>
            <w:r w:rsidR="00195E12" w:rsidRPr="00FA5B58">
              <w:rPr>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55" w:history="1">
            <w:r w:rsidR="00195E12" w:rsidRPr="00FA5B58">
              <w:rPr>
                <w:rStyle w:val="af4"/>
              </w:rPr>
              <w:t>4.3.</w:t>
            </w:r>
            <w:r w:rsidR="00195E12" w:rsidRPr="00FA5B58">
              <w:rPr>
                <w:rFonts w:eastAsiaTheme="minorEastAsia"/>
                <w:lang w:eastAsia="ru-RU"/>
              </w:rPr>
              <w:tab/>
            </w:r>
            <w:r w:rsidR="00195E12" w:rsidRPr="00FA5B58">
              <w:rPr>
                <w:rStyle w:val="af4"/>
              </w:rPr>
              <w:t>Действия ответственных лиц при ликвидации аварийных ситуаций</w:t>
            </w:r>
            <w:r w:rsidR="00195E12" w:rsidRPr="00FA5B58">
              <w:rPr>
                <w:webHidden/>
              </w:rPr>
              <w:tab/>
            </w:r>
            <w:r w:rsidR="00195E12" w:rsidRPr="00FA5B58">
              <w:rPr>
                <w:webHidden/>
              </w:rPr>
              <w:fldChar w:fldCharType="begin"/>
            </w:r>
            <w:r w:rsidR="00195E12" w:rsidRPr="00FA5B58">
              <w:rPr>
                <w:webHidden/>
              </w:rPr>
              <w:instrText xml:space="preserve"> PAGEREF _Toc210384655 \h </w:instrText>
            </w:r>
            <w:r w:rsidR="00195E12" w:rsidRPr="00FA5B58">
              <w:rPr>
                <w:webHidden/>
              </w:rPr>
            </w:r>
            <w:r w:rsidR="00195E12" w:rsidRPr="00FA5B58">
              <w:rPr>
                <w:webHidden/>
              </w:rPr>
              <w:fldChar w:fldCharType="separate"/>
            </w:r>
            <w:r w:rsidR="00195E12">
              <w:rPr>
                <w:webHidden/>
              </w:rPr>
              <w:t>24</w:t>
            </w:r>
            <w:r w:rsidR="00195E12" w:rsidRPr="00FA5B58">
              <w:rPr>
                <w:webHidden/>
              </w:rPr>
              <w:fldChar w:fldCharType="end"/>
            </w:r>
          </w:hyperlink>
        </w:p>
        <w:p w:rsidR="00195E12" w:rsidRPr="00FA5B58" w:rsidRDefault="0019112B" w:rsidP="00195E12">
          <w:pPr>
            <w:pStyle w:val="13"/>
            <w:rPr>
              <w:rFonts w:eastAsiaTheme="minorEastAsia"/>
              <w:lang w:eastAsia="ru-RU"/>
            </w:rPr>
          </w:pPr>
          <w:hyperlink w:anchor="_Toc210384656" w:history="1">
            <w:r w:rsidR="00195E12" w:rsidRPr="00FA5B58">
              <w:rPr>
                <w:rStyle w:val="af4"/>
              </w:rPr>
              <w:t>Раздел 5. Мероприятия,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r w:rsidR="00195E12" w:rsidRPr="00FA5B58">
              <w:rPr>
                <w:webHidden/>
              </w:rPr>
              <w:tab/>
            </w:r>
            <w:r w:rsidR="00195E12" w:rsidRPr="00FA5B58">
              <w:rPr>
                <w:webHidden/>
              </w:rPr>
              <w:fldChar w:fldCharType="begin"/>
            </w:r>
            <w:r w:rsidR="00195E12" w:rsidRPr="00FA5B58">
              <w:rPr>
                <w:webHidden/>
              </w:rPr>
              <w:instrText xml:space="preserve"> PAGEREF _Toc210384656 \h </w:instrText>
            </w:r>
            <w:r w:rsidR="00195E12" w:rsidRPr="00FA5B58">
              <w:rPr>
                <w:webHidden/>
              </w:rPr>
            </w:r>
            <w:r w:rsidR="00195E12" w:rsidRPr="00FA5B58">
              <w:rPr>
                <w:webHidden/>
              </w:rPr>
              <w:fldChar w:fldCharType="separate"/>
            </w:r>
            <w:r w:rsidR="00195E12">
              <w:rPr>
                <w:webHidden/>
              </w:rPr>
              <w:t>27</w:t>
            </w:r>
            <w:r w:rsidR="00195E12" w:rsidRPr="00FA5B58">
              <w:rPr>
                <w:webHidden/>
              </w:rPr>
              <w:fldChar w:fldCharType="end"/>
            </w:r>
          </w:hyperlink>
        </w:p>
        <w:p w:rsidR="00195E12" w:rsidRPr="00FA5B58" w:rsidRDefault="0019112B" w:rsidP="00195E12">
          <w:pPr>
            <w:pStyle w:val="13"/>
            <w:rPr>
              <w:rFonts w:eastAsiaTheme="minorEastAsia"/>
              <w:lang w:eastAsia="ru-RU"/>
            </w:rPr>
          </w:pPr>
          <w:hyperlink w:anchor="_Toc210384657" w:history="1">
            <w:r w:rsidR="00195E12" w:rsidRPr="00FA5B58">
              <w:rPr>
                <w:rStyle w:val="af4"/>
              </w:rPr>
              <w:t>Раздел 6. Организация материально-технического, инженерного и финансового обеспечения операций по локализации и ликвидации аварий на объекте теплоснабжения</w:t>
            </w:r>
            <w:r w:rsidR="00195E12" w:rsidRPr="00FA5B58">
              <w:rPr>
                <w:webHidden/>
              </w:rPr>
              <w:tab/>
            </w:r>
            <w:r w:rsidR="00195E12" w:rsidRPr="00FA5B58">
              <w:rPr>
                <w:webHidden/>
              </w:rPr>
              <w:fldChar w:fldCharType="begin"/>
            </w:r>
            <w:r w:rsidR="00195E12" w:rsidRPr="00FA5B58">
              <w:rPr>
                <w:webHidden/>
              </w:rPr>
              <w:instrText xml:space="preserve"> PAGEREF _Toc210384657 \h </w:instrText>
            </w:r>
            <w:r w:rsidR="00195E12" w:rsidRPr="00FA5B58">
              <w:rPr>
                <w:webHidden/>
              </w:rPr>
            </w:r>
            <w:r w:rsidR="00195E12" w:rsidRPr="00FA5B58">
              <w:rPr>
                <w:webHidden/>
              </w:rPr>
              <w:fldChar w:fldCharType="separate"/>
            </w:r>
            <w:r w:rsidR="00195E12">
              <w:rPr>
                <w:webHidden/>
              </w:rPr>
              <w:t>29</w:t>
            </w:r>
            <w:r w:rsidR="00195E12" w:rsidRPr="00FA5B58">
              <w:rPr>
                <w:webHidden/>
              </w:rPr>
              <w:fldChar w:fldCharType="end"/>
            </w:r>
          </w:hyperlink>
        </w:p>
        <w:p w:rsidR="00195E12" w:rsidRPr="00FA5B58" w:rsidRDefault="0019112B" w:rsidP="00195E12">
          <w:pPr>
            <w:pStyle w:val="13"/>
            <w:rPr>
              <w:rFonts w:eastAsiaTheme="minorEastAsia"/>
              <w:lang w:eastAsia="ru-RU"/>
            </w:rPr>
          </w:pPr>
          <w:hyperlink w:anchor="_Toc210384658" w:history="1">
            <w:r w:rsidR="00195E12" w:rsidRPr="00FA5B58">
              <w:rPr>
                <w:rStyle w:val="af4"/>
              </w:rPr>
              <w:t>Раздел 7. Применение электронного моделирования аварийных ситуаций</w:t>
            </w:r>
            <w:r w:rsidR="00195E12" w:rsidRPr="00FA5B58">
              <w:rPr>
                <w:webHidden/>
              </w:rPr>
              <w:tab/>
            </w:r>
            <w:r w:rsidR="00195E12" w:rsidRPr="00FA5B58">
              <w:rPr>
                <w:webHidden/>
              </w:rPr>
              <w:fldChar w:fldCharType="begin"/>
            </w:r>
            <w:r w:rsidR="00195E12" w:rsidRPr="00FA5B58">
              <w:rPr>
                <w:webHidden/>
              </w:rPr>
              <w:instrText xml:space="preserve"> PAGEREF _Toc210384658 \h </w:instrText>
            </w:r>
            <w:r w:rsidR="00195E12" w:rsidRPr="00FA5B58">
              <w:rPr>
                <w:webHidden/>
              </w:rPr>
            </w:r>
            <w:r w:rsidR="00195E12" w:rsidRPr="00FA5B58">
              <w:rPr>
                <w:webHidden/>
              </w:rPr>
              <w:fldChar w:fldCharType="separate"/>
            </w:r>
            <w:r w:rsidR="00195E12">
              <w:rPr>
                <w:webHidden/>
              </w:rPr>
              <w:t>31</w:t>
            </w:r>
            <w:r w:rsidR="00195E12" w:rsidRPr="00FA5B58">
              <w:rPr>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59" w:history="1">
            <w:r w:rsidR="00195E12" w:rsidRPr="00FA5B58">
              <w:rPr>
                <w:rStyle w:val="af4"/>
              </w:rPr>
              <w:t>7.1.</w:t>
            </w:r>
            <w:r w:rsidR="00195E12" w:rsidRPr="00FA5B58">
              <w:rPr>
                <w:rFonts w:eastAsiaTheme="minorEastAsia"/>
                <w:lang w:eastAsia="ru-RU"/>
              </w:rPr>
              <w:tab/>
            </w:r>
            <w:r w:rsidR="00195E12" w:rsidRPr="00FA5B58">
              <w:rPr>
                <w:rStyle w:val="af4"/>
              </w:rPr>
              <w:t>Краткое руководство пользователя при применении электронного моделирования аварийных ситуаций</w:t>
            </w:r>
            <w:r w:rsidR="00195E12">
              <w:rPr>
                <w:webHidden/>
              </w:rPr>
              <w:t>……………………………………………………………………………………………………………….</w:t>
            </w:r>
            <w:r w:rsidR="00195E12" w:rsidRPr="00FA5B58">
              <w:rPr>
                <w:webHidden/>
              </w:rPr>
              <w:fldChar w:fldCharType="begin"/>
            </w:r>
            <w:r w:rsidR="00195E12" w:rsidRPr="00FA5B58">
              <w:rPr>
                <w:webHidden/>
              </w:rPr>
              <w:instrText xml:space="preserve"> PAGEREF _Toc210384659 \h </w:instrText>
            </w:r>
            <w:r w:rsidR="00195E12" w:rsidRPr="00FA5B58">
              <w:rPr>
                <w:webHidden/>
              </w:rPr>
            </w:r>
            <w:r w:rsidR="00195E12" w:rsidRPr="00FA5B58">
              <w:rPr>
                <w:webHidden/>
              </w:rPr>
              <w:fldChar w:fldCharType="separate"/>
            </w:r>
            <w:r w:rsidR="00195E12">
              <w:rPr>
                <w:webHidden/>
              </w:rPr>
              <w:t>31</w:t>
            </w:r>
            <w:r w:rsidR="00195E12" w:rsidRPr="00FA5B58">
              <w:rPr>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60" w:history="1">
            <w:r w:rsidR="00195E12" w:rsidRPr="00FA5B58">
              <w:rPr>
                <w:rStyle w:val="af4"/>
              </w:rPr>
              <w:t>7.2.</w:t>
            </w:r>
            <w:r w:rsidR="00195E12" w:rsidRPr="00FA5B58">
              <w:rPr>
                <w:rFonts w:eastAsiaTheme="minorEastAsia"/>
                <w:lang w:eastAsia="ru-RU"/>
              </w:rPr>
              <w:tab/>
            </w:r>
            <w:r w:rsidR="00195E12" w:rsidRPr="00FA5B58">
              <w:rPr>
                <w:rStyle w:val="af4"/>
              </w:rPr>
              <w:t>Применение электронного моделирования при ликвидации аварийных ситуаций</w:t>
            </w:r>
            <w:r w:rsidR="00195E12" w:rsidRPr="00FA5B58">
              <w:rPr>
                <w:webHidden/>
              </w:rPr>
              <w:tab/>
            </w:r>
            <w:r w:rsidR="00195E12" w:rsidRPr="00FA5B58">
              <w:rPr>
                <w:webHidden/>
              </w:rPr>
              <w:fldChar w:fldCharType="begin"/>
            </w:r>
            <w:r w:rsidR="00195E12" w:rsidRPr="00FA5B58">
              <w:rPr>
                <w:webHidden/>
              </w:rPr>
              <w:instrText xml:space="preserve"> PAGEREF _Toc210384660 \h </w:instrText>
            </w:r>
            <w:r w:rsidR="00195E12" w:rsidRPr="00FA5B58">
              <w:rPr>
                <w:webHidden/>
              </w:rPr>
            </w:r>
            <w:r w:rsidR="00195E12" w:rsidRPr="00FA5B58">
              <w:rPr>
                <w:webHidden/>
              </w:rPr>
              <w:fldChar w:fldCharType="separate"/>
            </w:r>
            <w:r w:rsidR="00195E12">
              <w:rPr>
                <w:webHidden/>
              </w:rPr>
              <w:t>32</w:t>
            </w:r>
            <w:r w:rsidR="00195E12" w:rsidRPr="00FA5B58">
              <w:rPr>
                <w:webHidden/>
              </w:rPr>
              <w:fldChar w:fldCharType="end"/>
            </w:r>
          </w:hyperlink>
        </w:p>
        <w:p w:rsidR="00195E12" w:rsidRPr="00FA5B58" w:rsidRDefault="0019112B" w:rsidP="00195E12">
          <w:pPr>
            <w:pStyle w:val="22"/>
            <w:rPr>
              <w:rFonts w:ascii="Times New Roman" w:hAnsi="Times New Roman"/>
              <w:noProof/>
            </w:rPr>
          </w:pPr>
          <w:hyperlink w:anchor="_Toc210384661" w:history="1">
            <w:r w:rsidR="00195E12" w:rsidRPr="00FA5B58">
              <w:rPr>
                <w:rStyle w:val="af4"/>
                <w:rFonts w:ascii="Times New Roman" w:hAnsi="Times New Roman"/>
                <w:noProof/>
              </w:rPr>
              <w:t>Запуск расчета</w:t>
            </w:r>
            <w:r w:rsidR="00195E12" w:rsidRPr="00FA5B58">
              <w:rPr>
                <w:rFonts w:ascii="Times New Roman" w:hAnsi="Times New Roman"/>
                <w:noProof/>
                <w:webHidden/>
              </w:rPr>
              <w:tab/>
            </w:r>
            <w:r w:rsidR="00195E12" w:rsidRPr="00FA5B58">
              <w:rPr>
                <w:rFonts w:ascii="Times New Roman" w:hAnsi="Times New Roman"/>
                <w:noProof/>
                <w:webHidden/>
              </w:rPr>
              <w:fldChar w:fldCharType="begin"/>
            </w:r>
            <w:r w:rsidR="00195E12" w:rsidRPr="00FA5B58">
              <w:rPr>
                <w:rFonts w:ascii="Times New Roman" w:hAnsi="Times New Roman"/>
                <w:noProof/>
                <w:webHidden/>
              </w:rPr>
              <w:instrText xml:space="preserve"> PAGEREF _Toc210384661 \h </w:instrText>
            </w:r>
            <w:r w:rsidR="00195E12" w:rsidRPr="00FA5B58">
              <w:rPr>
                <w:rFonts w:ascii="Times New Roman" w:hAnsi="Times New Roman"/>
                <w:noProof/>
                <w:webHidden/>
              </w:rPr>
            </w:r>
            <w:r w:rsidR="00195E12" w:rsidRPr="00FA5B58">
              <w:rPr>
                <w:rFonts w:ascii="Times New Roman" w:hAnsi="Times New Roman"/>
                <w:noProof/>
                <w:webHidden/>
              </w:rPr>
              <w:fldChar w:fldCharType="separate"/>
            </w:r>
            <w:r w:rsidR="00195E12">
              <w:rPr>
                <w:rFonts w:ascii="Times New Roman" w:hAnsi="Times New Roman"/>
                <w:noProof/>
                <w:webHidden/>
              </w:rPr>
              <w:t>33</w:t>
            </w:r>
            <w:r w:rsidR="00195E12" w:rsidRPr="00FA5B58">
              <w:rPr>
                <w:rFonts w:ascii="Times New Roman" w:hAnsi="Times New Roman"/>
                <w:noProof/>
                <w:webHidden/>
              </w:rPr>
              <w:fldChar w:fldCharType="end"/>
            </w:r>
          </w:hyperlink>
        </w:p>
        <w:p w:rsidR="00195E12" w:rsidRPr="00FA5B58" w:rsidRDefault="0019112B" w:rsidP="00195E12">
          <w:pPr>
            <w:pStyle w:val="22"/>
            <w:rPr>
              <w:rFonts w:ascii="Times New Roman" w:hAnsi="Times New Roman"/>
              <w:noProof/>
            </w:rPr>
          </w:pPr>
          <w:hyperlink w:anchor="_Toc210384662" w:history="1">
            <w:r w:rsidR="00195E12" w:rsidRPr="00FA5B58">
              <w:rPr>
                <w:rStyle w:val="af4"/>
                <w:rFonts w:ascii="Times New Roman" w:hAnsi="Times New Roman"/>
                <w:noProof/>
              </w:rPr>
              <w:t>Анализ переключений</w:t>
            </w:r>
            <w:r w:rsidR="00195E12" w:rsidRPr="00FA5B58">
              <w:rPr>
                <w:rFonts w:ascii="Times New Roman" w:hAnsi="Times New Roman"/>
                <w:noProof/>
                <w:webHidden/>
              </w:rPr>
              <w:tab/>
            </w:r>
            <w:r w:rsidR="00195E12" w:rsidRPr="00FA5B58">
              <w:rPr>
                <w:rFonts w:ascii="Times New Roman" w:hAnsi="Times New Roman"/>
                <w:noProof/>
                <w:webHidden/>
              </w:rPr>
              <w:fldChar w:fldCharType="begin"/>
            </w:r>
            <w:r w:rsidR="00195E12" w:rsidRPr="00FA5B58">
              <w:rPr>
                <w:rFonts w:ascii="Times New Roman" w:hAnsi="Times New Roman"/>
                <w:noProof/>
                <w:webHidden/>
              </w:rPr>
              <w:instrText xml:space="preserve"> PAGEREF _Toc210384662 \h </w:instrText>
            </w:r>
            <w:r w:rsidR="00195E12" w:rsidRPr="00FA5B58">
              <w:rPr>
                <w:rFonts w:ascii="Times New Roman" w:hAnsi="Times New Roman"/>
                <w:noProof/>
                <w:webHidden/>
              </w:rPr>
            </w:r>
            <w:r w:rsidR="00195E12" w:rsidRPr="00FA5B58">
              <w:rPr>
                <w:rFonts w:ascii="Times New Roman" w:hAnsi="Times New Roman"/>
                <w:noProof/>
                <w:webHidden/>
              </w:rPr>
              <w:fldChar w:fldCharType="separate"/>
            </w:r>
            <w:r w:rsidR="00195E12">
              <w:rPr>
                <w:rFonts w:ascii="Times New Roman" w:hAnsi="Times New Roman"/>
                <w:noProof/>
                <w:webHidden/>
              </w:rPr>
              <w:t>34</w:t>
            </w:r>
            <w:r w:rsidR="00195E12" w:rsidRPr="00FA5B58">
              <w:rPr>
                <w:rFonts w:ascii="Times New Roman" w:hAnsi="Times New Roman"/>
                <w:noProof/>
                <w:webHidden/>
              </w:rPr>
              <w:fldChar w:fldCharType="end"/>
            </w:r>
          </w:hyperlink>
        </w:p>
        <w:p w:rsidR="00195E12" w:rsidRPr="00FA5B58" w:rsidRDefault="0019112B" w:rsidP="00195E12">
          <w:pPr>
            <w:pStyle w:val="22"/>
            <w:rPr>
              <w:rFonts w:ascii="Times New Roman" w:hAnsi="Times New Roman"/>
              <w:noProof/>
            </w:rPr>
          </w:pPr>
          <w:hyperlink w:anchor="_Toc210384663" w:history="1">
            <w:r w:rsidR="00195E12" w:rsidRPr="00FA5B58">
              <w:rPr>
                <w:rStyle w:val="af4"/>
                <w:rFonts w:ascii="Times New Roman" w:hAnsi="Times New Roman"/>
                <w:noProof/>
              </w:rPr>
              <w:t>Навигация</w:t>
            </w:r>
            <w:r w:rsidR="00195E12" w:rsidRPr="00FA5B58">
              <w:rPr>
                <w:rFonts w:ascii="Times New Roman" w:hAnsi="Times New Roman"/>
                <w:noProof/>
                <w:webHidden/>
              </w:rPr>
              <w:tab/>
            </w:r>
            <w:r w:rsidR="00195E12" w:rsidRPr="00FA5B58">
              <w:rPr>
                <w:rFonts w:ascii="Times New Roman" w:hAnsi="Times New Roman"/>
                <w:noProof/>
                <w:webHidden/>
              </w:rPr>
              <w:fldChar w:fldCharType="begin"/>
            </w:r>
            <w:r w:rsidR="00195E12" w:rsidRPr="00FA5B58">
              <w:rPr>
                <w:rFonts w:ascii="Times New Roman" w:hAnsi="Times New Roman"/>
                <w:noProof/>
                <w:webHidden/>
              </w:rPr>
              <w:instrText xml:space="preserve"> PAGEREF _Toc210384663 \h </w:instrText>
            </w:r>
            <w:r w:rsidR="00195E12" w:rsidRPr="00FA5B58">
              <w:rPr>
                <w:rFonts w:ascii="Times New Roman" w:hAnsi="Times New Roman"/>
                <w:noProof/>
                <w:webHidden/>
              </w:rPr>
            </w:r>
            <w:r w:rsidR="00195E12" w:rsidRPr="00FA5B58">
              <w:rPr>
                <w:rFonts w:ascii="Times New Roman" w:hAnsi="Times New Roman"/>
                <w:noProof/>
                <w:webHidden/>
              </w:rPr>
              <w:fldChar w:fldCharType="separate"/>
            </w:r>
            <w:r w:rsidR="00195E12">
              <w:rPr>
                <w:rFonts w:ascii="Times New Roman" w:hAnsi="Times New Roman"/>
                <w:noProof/>
                <w:webHidden/>
              </w:rPr>
              <w:t>37</w:t>
            </w:r>
            <w:r w:rsidR="00195E12" w:rsidRPr="00FA5B58">
              <w:rPr>
                <w:rFonts w:ascii="Times New Roman" w:hAnsi="Times New Roman"/>
                <w:noProof/>
                <w:webHidden/>
              </w:rPr>
              <w:fldChar w:fldCharType="end"/>
            </w:r>
          </w:hyperlink>
        </w:p>
        <w:p w:rsidR="00195E12" w:rsidRPr="00FA5B58" w:rsidRDefault="0019112B" w:rsidP="00195E12">
          <w:pPr>
            <w:pStyle w:val="22"/>
            <w:rPr>
              <w:rFonts w:ascii="Times New Roman" w:hAnsi="Times New Roman"/>
              <w:noProof/>
            </w:rPr>
          </w:pPr>
          <w:hyperlink w:anchor="_Toc210384664" w:history="1">
            <w:r w:rsidR="00195E12" w:rsidRPr="00FA5B58">
              <w:rPr>
                <w:rStyle w:val="af4"/>
                <w:rFonts w:ascii="Times New Roman" w:hAnsi="Times New Roman"/>
                <w:noProof/>
              </w:rPr>
              <w:t>Печать отчета</w:t>
            </w:r>
            <w:r w:rsidR="00195E12" w:rsidRPr="00FA5B58">
              <w:rPr>
                <w:rFonts w:ascii="Times New Roman" w:hAnsi="Times New Roman"/>
                <w:noProof/>
                <w:webHidden/>
              </w:rPr>
              <w:tab/>
            </w:r>
            <w:r w:rsidR="00195E12" w:rsidRPr="00FA5B58">
              <w:rPr>
                <w:rFonts w:ascii="Times New Roman" w:hAnsi="Times New Roman"/>
                <w:noProof/>
                <w:webHidden/>
              </w:rPr>
              <w:fldChar w:fldCharType="begin"/>
            </w:r>
            <w:r w:rsidR="00195E12" w:rsidRPr="00FA5B58">
              <w:rPr>
                <w:rFonts w:ascii="Times New Roman" w:hAnsi="Times New Roman"/>
                <w:noProof/>
                <w:webHidden/>
              </w:rPr>
              <w:instrText xml:space="preserve"> PAGEREF _Toc210384664 \h </w:instrText>
            </w:r>
            <w:r w:rsidR="00195E12" w:rsidRPr="00FA5B58">
              <w:rPr>
                <w:rFonts w:ascii="Times New Roman" w:hAnsi="Times New Roman"/>
                <w:noProof/>
                <w:webHidden/>
              </w:rPr>
            </w:r>
            <w:r w:rsidR="00195E12" w:rsidRPr="00FA5B58">
              <w:rPr>
                <w:rFonts w:ascii="Times New Roman" w:hAnsi="Times New Roman"/>
                <w:noProof/>
                <w:webHidden/>
              </w:rPr>
              <w:fldChar w:fldCharType="separate"/>
            </w:r>
            <w:r w:rsidR="00195E12">
              <w:rPr>
                <w:rFonts w:ascii="Times New Roman" w:hAnsi="Times New Roman"/>
                <w:noProof/>
                <w:webHidden/>
              </w:rPr>
              <w:t>37</w:t>
            </w:r>
            <w:r w:rsidR="00195E12" w:rsidRPr="00FA5B58">
              <w:rPr>
                <w:rFonts w:ascii="Times New Roman" w:hAnsi="Times New Roman"/>
                <w:noProof/>
                <w:webHidden/>
              </w:rPr>
              <w:fldChar w:fldCharType="end"/>
            </w:r>
          </w:hyperlink>
        </w:p>
        <w:p w:rsidR="00195E12" w:rsidRPr="00FA5B58" w:rsidRDefault="0019112B" w:rsidP="00195E12">
          <w:pPr>
            <w:pStyle w:val="13"/>
            <w:tabs>
              <w:tab w:val="left" w:pos="660"/>
            </w:tabs>
            <w:rPr>
              <w:rFonts w:eastAsiaTheme="minorEastAsia"/>
              <w:lang w:eastAsia="ru-RU"/>
            </w:rPr>
          </w:pPr>
          <w:hyperlink w:anchor="_Toc210384665" w:history="1">
            <w:r w:rsidR="00195E12" w:rsidRPr="00FA5B58">
              <w:rPr>
                <w:rStyle w:val="af4"/>
              </w:rPr>
              <w:t>7.3.</w:t>
            </w:r>
            <w:r w:rsidR="00195E12" w:rsidRPr="00FA5B58">
              <w:rPr>
                <w:rFonts w:eastAsiaTheme="minorEastAsia"/>
                <w:lang w:eastAsia="ru-RU"/>
              </w:rPr>
              <w:tab/>
            </w:r>
            <w:r w:rsidR="00195E12" w:rsidRPr="00FA5B58">
              <w:rPr>
                <w:rStyle w:val="af4"/>
              </w:rPr>
              <w:t>Действия персонала при применении электронного моделирования аварийных ситуаций</w:t>
            </w:r>
            <w:r w:rsidR="00195E12" w:rsidRPr="00FA5B58">
              <w:rPr>
                <w:webHidden/>
              </w:rPr>
              <w:tab/>
            </w:r>
            <w:r w:rsidR="00195E12" w:rsidRPr="00FA5B58">
              <w:rPr>
                <w:webHidden/>
              </w:rPr>
              <w:fldChar w:fldCharType="begin"/>
            </w:r>
            <w:r w:rsidR="00195E12" w:rsidRPr="00FA5B58">
              <w:rPr>
                <w:webHidden/>
              </w:rPr>
              <w:instrText xml:space="preserve"> PAGEREF _Toc210384665 \h </w:instrText>
            </w:r>
            <w:r w:rsidR="00195E12" w:rsidRPr="00FA5B58">
              <w:rPr>
                <w:webHidden/>
              </w:rPr>
            </w:r>
            <w:r w:rsidR="00195E12" w:rsidRPr="00FA5B58">
              <w:rPr>
                <w:webHidden/>
              </w:rPr>
              <w:fldChar w:fldCharType="separate"/>
            </w:r>
            <w:r w:rsidR="00195E12">
              <w:rPr>
                <w:webHidden/>
              </w:rPr>
              <w:t>38</w:t>
            </w:r>
            <w:r w:rsidR="00195E12" w:rsidRPr="00FA5B58">
              <w:rPr>
                <w:webHidden/>
              </w:rPr>
              <w:fldChar w:fldCharType="end"/>
            </w:r>
          </w:hyperlink>
        </w:p>
        <w:p w:rsidR="00195E12" w:rsidRPr="00FA5B58" w:rsidRDefault="0019112B" w:rsidP="00195E12">
          <w:pPr>
            <w:pStyle w:val="13"/>
            <w:rPr>
              <w:rFonts w:eastAsiaTheme="minorEastAsia"/>
              <w:lang w:eastAsia="ru-RU"/>
            </w:rPr>
          </w:pPr>
          <w:hyperlink w:anchor="_Toc210384666" w:history="1">
            <w:r w:rsidR="00195E12" w:rsidRPr="00FA5B58">
              <w:rPr>
                <w:rStyle w:val="af4"/>
              </w:rPr>
              <w:t>8.1. Ознакомление с ПЛАС.</w:t>
            </w:r>
            <w:r w:rsidR="00195E12" w:rsidRPr="00FA5B58">
              <w:rPr>
                <w:webHidden/>
              </w:rPr>
              <w:tab/>
            </w:r>
            <w:r w:rsidR="00195E12" w:rsidRPr="00FA5B58">
              <w:rPr>
                <w:webHidden/>
              </w:rPr>
              <w:fldChar w:fldCharType="begin"/>
            </w:r>
            <w:r w:rsidR="00195E12" w:rsidRPr="00FA5B58">
              <w:rPr>
                <w:webHidden/>
              </w:rPr>
              <w:instrText xml:space="preserve"> PAGEREF _Toc210384666 \h </w:instrText>
            </w:r>
            <w:r w:rsidR="00195E12" w:rsidRPr="00FA5B58">
              <w:rPr>
                <w:webHidden/>
              </w:rPr>
            </w:r>
            <w:r w:rsidR="00195E12" w:rsidRPr="00FA5B58">
              <w:rPr>
                <w:webHidden/>
              </w:rPr>
              <w:fldChar w:fldCharType="separate"/>
            </w:r>
            <w:r w:rsidR="00195E12">
              <w:rPr>
                <w:webHidden/>
              </w:rPr>
              <w:t>41</w:t>
            </w:r>
            <w:r w:rsidR="00195E12" w:rsidRPr="00FA5B58">
              <w:rPr>
                <w:webHidden/>
              </w:rPr>
              <w:fldChar w:fldCharType="end"/>
            </w:r>
          </w:hyperlink>
        </w:p>
        <w:p w:rsidR="00195E12" w:rsidRPr="00FA5B58" w:rsidRDefault="0019112B" w:rsidP="00195E12">
          <w:pPr>
            <w:pStyle w:val="13"/>
            <w:rPr>
              <w:rFonts w:eastAsiaTheme="minorEastAsia"/>
              <w:lang w:eastAsia="ru-RU"/>
            </w:rPr>
          </w:pPr>
          <w:hyperlink w:anchor="_Toc210384667" w:history="1">
            <w:r w:rsidR="00195E12" w:rsidRPr="00FA5B58">
              <w:rPr>
                <w:rStyle w:val="af4"/>
              </w:rPr>
              <w:t>8.2. Формы, необходимые для регламентации документирования процессов по устранению аварийных ситуаций в системе централизованного теплоснабжения</w:t>
            </w:r>
            <w:r w:rsidR="00195E12" w:rsidRPr="00FA5B58">
              <w:rPr>
                <w:webHidden/>
              </w:rPr>
              <w:tab/>
            </w:r>
            <w:r w:rsidR="00195E12" w:rsidRPr="00FA5B58">
              <w:rPr>
                <w:webHidden/>
              </w:rPr>
              <w:fldChar w:fldCharType="begin"/>
            </w:r>
            <w:r w:rsidR="00195E12" w:rsidRPr="00FA5B58">
              <w:rPr>
                <w:webHidden/>
              </w:rPr>
              <w:instrText xml:space="preserve"> PAGEREF _Toc210384667 \h </w:instrText>
            </w:r>
            <w:r w:rsidR="00195E12" w:rsidRPr="00FA5B58">
              <w:rPr>
                <w:webHidden/>
              </w:rPr>
            </w:r>
            <w:r w:rsidR="00195E12" w:rsidRPr="00FA5B58">
              <w:rPr>
                <w:webHidden/>
              </w:rPr>
              <w:fldChar w:fldCharType="separate"/>
            </w:r>
            <w:r w:rsidR="00195E12">
              <w:rPr>
                <w:webHidden/>
              </w:rPr>
              <w:t>41</w:t>
            </w:r>
            <w:r w:rsidR="00195E12" w:rsidRPr="00FA5B58">
              <w:rPr>
                <w:webHidden/>
              </w:rPr>
              <w:fldChar w:fldCharType="end"/>
            </w:r>
          </w:hyperlink>
        </w:p>
        <w:p w:rsidR="00195E12" w:rsidRPr="00FA5B58" w:rsidRDefault="0019112B" w:rsidP="00195E12">
          <w:pPr>
            <w:pStyle w:val="13"/>
            <w:rPr>
              <w:rFonts w:eastAsiaTheme="minorEastAsia"/>
              <w:lang w:eastAsia="ru-RU"/>
            </w:rPr>
          </w:pPr>
          <w:hyperlink w:anchor="_Toc210384668" w:history="1">
            <w:r w:rsidR="00195E12" w:rsidRPr="00FA5B58">
              <w:rPr>
                <w:rStyle w:val="af4"/>
              </w:rPr>
              <w:t>Раздел 9. Ответственные лица по организациям (учреждениям), связанным с эксплуатацией объектов системы теплоснабжения</w:t>
            </w:r>
            <w:r w:rsidR="00195E12" w:rsidRPr="00FA5B58">
              <w:rPr>
                <w:webHidden/>
              </w:rPr>
              <w:tab/>
            </w:r>
            <w:r w:rsidR="00195E12" w:rsidRPr="00FA5B58">
              <w:rPr>
                <w:webHidden/>
              </w:rPr>
              <w:fldChar w:fldCharType="begin"/>
            </w:r>
            <w:r w:rsidR="00195E12" w:rsidRPr="00FA5B58">
              <w:rPr>
                <w:webHidden/>
              </w:rPr>
              <w:instrText xml:space="preserve"> PAGEREF _Toc210384668 \h </w:instrText>
            </w:r>
            <w:r w:rsidR="00195E12" w:rsidRPr="00FA5B58">
              <w:rPr>
                <w:webHidden/>
              </w:rPr>
            </w:r>
            <w:r w:rsidR="00195E12" w:rsidRPr="00FA5B58">
              <w:rPr>
                <w:webHidden/>
              </w:rPr>
              <w:fldChar w:fldCharType="separate"/>
            </w:r>
            <w:r w:rsidR="00195E12">
              <w:rPr>
                <w:webHidden/>
              </w:rPr>
              <w:t>44</w:t>
            </w:r>
            <w:r w:rsidR="00195E12" w:rsidRPr="00FA5B58">
              <w:rPr>
                <w:webHidden/>
              </w:rPr>
              <w:fldChar w:fldCharType="end"/>
            </w:r>
          </w:hyperlink>
        </w:p>
        <w:p w:rsidR="00195E12" w:rsidRPr="00FA5B58" w:rsidRDefault="0019112B" w:rsidP="00195E12">
          <w:pPr>
            <w:pStyle w:val="13"/>
            <w:rPr>
              <w:rFonts w:eastAsiaTheme="minorEastAsia"/>
              <w:lang w:eastAsia="ru-RU"/>
            </w:rPr>
          </w:pPr>
          <w:hyperlink w:anchor="_Toc210384669" w:history="1">
            <w:r w:rsidR="00195E12" w:rsidRPr="00FA5B58">
              <w:rPr>
                <w:rStyle w:val="af4"/>
              </w:rPr>
              <w:t>9.1. Общие сведения</w:t>
            </w:r>
            <w:r w:rsidR="00195E12" w:rsidRPr="00FA5B58">
              <w:rPr>
                <w:webHidden/>
              </w:rPr>
              <w:tab/>
            </w:r>
            <w:r w:rsidR="00195E12" w:rsidRPr="00FA5B58">
              <w:rPr>
                <w:webHidden/>
              </w:rPr>
              <w:fldChar w:fldCharType="begin"/>
            </w:r>
            <w:r w:rsidR="00195E12" w:rsidRPr="00FA5B58">
              <w:rPr>
                <w:webHidden/>
              </w:rPr>
              <w:instrText xml:space="preserve"> PAGEREF _Toc210384669 \h </w:instrText>
            </w:r>
            <w:r w:rsidR="00195E12" w:rsidRPr="00FA5B58">
              <w:rPr>
                <w:webHidden/>
              </w:rPr>
            </w:r>
            <w:r w:rsidR="00195E12" w:rsidRPr="00FA5B58">
              <w:rPr>
                <w:webHidden/>
              </w:rPr>
              <w:fldChar w:fldCharType="separate"/>
            </w:r>
            <w:r w:rsidR="00195E12">
              <w:rPr>
                <w:webHidden/>
              </w:rPr>
              <w:t>44</w:t>
            </w:r>
            <w:r w:rsidR="00195E12" w:rsidRPr="00FA5B58">
              <w:rPr>
                <w:webHidden/>
              </w:rPr>
              <w:fldChar w:fldCharType="end"/>
            </w:r>
          </w:hyperlink>
        </w:p>
        <w:p w:rsidR="00195E12" w:rsidRPr="00FA5B58" w:rsidRDefault="0019112B" w:rsidP="00195E12">
          <w:pPr>
            <w:pStyle w:val="13"/>
            <w:rPr>
              <w:rFonts w:eastAsiaTheme="minorEastAsia"/>
              <w:lang w:eastAsia="ru-RU"/>
            </w:rPr>
          </w:pPr>
          <w:hyperlink w:anchor="_Toc210384670" w:history="1">
            <w:r w:rsidR="00195E12" w:rsidRPr="00FA5B58">
              <w:rPr>
                <w:rStyle w:val="af4"/>
              </w:rPr>
              <w:t>9.2. Сведения об ответственных лицах</w:t>
            </w:r>
            <w:r w:rsidR="00195E12" w:rsidRPr="00FA5B58">
              <w:rPr>
                <w:webHidden/>
              </w:rPr>
              <w:tab/>
            </w:r>
            <w:r w:rsidR="00195E12" w:rsidRPr="00FA5B58">
              <w:rPr>
                <w:webHidden/>
              </w:rPr>
              <w:fldChar w:fldCharType="begin"/>
            </w:r>
            <w:r w:rsidR="00195E12" w:rsidRPr="00FA5B58">
              <w:rPr>
                <w:webHidden/>
              </w:rPr>
              <w:instrText xml:space="preserve"> PAGEREF _Toc210384670 \h </w:instrText>
            </w:r>
            <w:r w:rsidR="00195E12" w:rsidRPr="00FA5B58">
              <w:rPr>
                <w:webHidden/>
              </w:rPr>
            </w:r>
            <w:r w:rsidR="00195E12" w:rsidRPr="00FA5B58">
              <w:rPr>
                <w:webHidden/>
              </w:rPr>
              <w:fldChar w:fldCharType="separate"/>
            </w:r>
            <w:r w:rsidR="00195E12">
              <w:rPr>
                <w:webHidden/>
              </w:rPr>
              <w:t>44</w:t>
            </w:r>
            <w:r w:rsidR="00195E12" w:rsidRPr="00FA5B58">
              <w:rPr>
                <w:webHidden/>
              </w:rPr>
              <w:fldChar w:fldCharType="end"/>
            </w:r>
          </w:hyperlink>
        </w:p>
        <w:p w:rsidR="00195E12" w:rsidRPr="00A8647A" w:rsidRDefault="00195E12" w:rsidP="00195E12">
          <w:pPr>
            <w:tabs>
              <w:tab w:val="left" w:pos="284"/>
              <w:tab w:val="left" w:pos="426"/>
              <w:tab w:val="left" w:pos="709"/>
              <w:tab w:val="left" w:pos="851"/>
              <w:tab w:val="right" w:leader="dot" w:pos="9214"/>
              <w:tab w:val="right" w:leader="dot" w:pos="9639"/>
            </w:tabs>
            <w:spacing w:line="276" w:lineRule="auto"/>
            <w:ind w:right="-142"/>
            <w:jc w:val="both"/>
          </w:pPr>
          <w:r w:rsidRPr="00FA5B58">
            <w:rPr>
              <w:bCs/>
            </w:rPr>
            <w:fldChar w:fldCharType="end"/>
          </w:r>
        </w:p>
      </w:sdtContent>
    </w:sdt>
    <w:p w:rsidR="00195E12" w:rsidRPr="00A8647A" w:rsidRDefault="00195E12" w:rsidP="00195E12">
      <w:pPr>
        <w:spacing w:line="276" w:lineRule="auto"/>
        <w:jc w:val="center"/>
        <w:rPr>
          <w:b/>
          <w:sz w:val="28"/>
          <w:szCs w:val="28"/>
        </w:rPr>
        <w:sectPr w:rsidR="00195E12" w:rsidRPr="00A8647A" w:rsidSect="00832260">
          <w:footerReference w:type="default" r:id="rId9"/>
          <w:footerReference w:type="first" r:id="rId10"/>
          <w:pgSz w:w="11900" w:h="16840"/>
          <w:pgMar w:top="851" w:right="701" w:bottom="284" w:left="709"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299"/>
        </w:sectPr>
      </w:pPr>
    </w:p>
    <w:p w:rsidR="00195E12" w:rsidRPr="00A8647A" w:rsidRDefault="00195E12" w:rsidP="00195E12">
      <w:pPr>
        <w:pStyle w:val="10"/>
        <w:tabs>
          <w:tab w:val="left" w:pos="851"/>
          <w:tab w:val="left" w:pos="4781"/>
        </w:tabs>
        <w:jc w:val="both"/>
        <w:rPr>
          <w:sz w:val="24"/>
          <w:szCs w:val="24"/>
        </w:rPr>
      </w:pPr>
      <w:bookmarkStart w:id="1" w:name="_Toc210384634"/>
      <w:r w:rsidRPr="00A8647A">
        <w:rPr>
          <w:sz w:val="24"/>
          <w:szCs w:val="24"/>
        </w:rPr>
        <w:lastRenderedPageBreak/>
        <w:t>Раздел 1. Общие сведения</w:t>
      </w:r>
      <w:bookmarkEnd w:id="1"/>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numPr>
          <w:ilvl w:val="1"/>
          <w:numId w:val="3"/>
        </w:numPr>
        <w:tabs>
          <w:tab w:val="left" w:pos="567"/>
          <w:tab w:val="left" w:pos="851"/>
          <w:tab w:val="left" w:pos="4781"/>
        </w:tabs>
        <w:spacing w:before="61"/>
        <w:ind w:left="0" w:firstLine="0"/>
        <w:jc w:val="both"/>
        <w:rPr>
          <w:sz w:val="24"/>
          <w:szCs w:val="24"/>
        </w:rPr>
      </w:pPr>
      <w:bookmarkStart w:id="2" w:name="_Toc210384635"/>
      <w:r w:rsidRPr="00A8647A">
        <w:rPr>
          <w:sz w:val="24"/>
          <w:szCs w:val="24"/>
        </w:rPr>
        <w:t>Основные положения разработки (актуализации) порядка (плана) действий по ликвидации последствий аварийных ситуаций в сфере теплоснабжения.</w:t>
      </w:r>
      <w:bookmarkEnd w:id="2"/>
    </w:p>
    <w:p w:rsidR="00195E12" w:rsidRPr="00A8647A" w:rsidRDefault="00195E12" w:rsidP="00195E12">
      <w:pPr>
        <w:pStyle w:val="10"/>
        <w:tabs>
          <w:tab w:val="left" w:pos="567"/>
          <w:tab w:val="left" w:pos="851"/>
          <w:tab w:val="left" w:pos="4781"/>
        </w:tabs>
        <w:spacing w:before="61"/>
        <w:jc w:val="both"/>
        <w:rPr>
          <w:sz w:val="24"/>
          <w:szCs w:val="24"/>
        </w:rPr>
      </w:pPr>
    </w:p>
    <w:p w:rsidR="00195E12" w:rsidRPr="00A8647A" w:rsidRDefault="00195E12" w:rsidP="00195E12">
      <w:pPr>
        <w:pStyle w:val="2"/>
        <w:numPr>
          <w:ilvl w:val="2"/>
          <w:numId w:val="3"/>
        </w:numPr>
        <w:tabs>
          <w:tab w:val="left" w:pos="709"/>
          <w:tab w:val="left" w:pos="1134"/>
        </w:tabs>
        <w:spacing w:line="276" w:lineRule="auto"/>
        <w:ind w:left="0" w:firstLine="0"/>
        <w:jc w:val="both"/>
        <w:rPr>
          <w:rFonts w:ascii="Times New Roman" w:hAnsi="Times New Roman" w:cs="Times New Roman"/>
          <w:b/>
          <w:color w:val="auto"/>
          <w:sz w:val="24"/>
          <w:szCs w:val="24"/>
        </w:rPr>
      </w:pPr>
      <w:bookmarkStart w:id="3" w:name="_Toc210384636"/>
      <w:r w:rsidRPr="00A8647A">
        <w:rPr>
          <w:rFonts w:ascii="Times New Roman" w:hAnsi="Times New Roman" w:cs="Times New Roman"/>
          <w:b/>
          <w:color w:val="auto"/>
          <w:sz w:val="24"/>
          <w:szCs w:val="24"/>
        </w:rPr>
        <w:t>Общие положения</w:t>
      </w:r>
      <w:bookmarkEnd w:id="3"/>
    </w:p>
    <w:p w:rsidR="00195E12" w:rsidRPr="00A8647A" w:rsidRDefault="00195E12" w:rsidP="00195E12"/>
    <w:p w:rsidR="00195E12" w:rsidRPr="00A8647A" w:rsidRDefault="00195E12" w:rsidP="00195E12">
      <w:pPr>
        <w:pStyle w:val="a6"/>
        <w:spacing w:line="276" w:lineRule="auto"/>
        <w:ind w:firstLine="567"/>
        <w:jc w:val="both"/>
        <w:rPr>
          <w:sz w:val="24"/>
          <w:szCs w:val="24"/>
        </w:rPr>
      </w:pPr>
      <w:r w:rsidRPr="00A8647A">
        <w:rPr>
          <w:sz w:val="24"/>
          <w:szCs w:val="24"/>
        </w:rPr>
        <w:t xml:space="preserve">1.1.1.1. Настоящий «Порядок (план) действий по ликвидации последствий аварийных ситуаций в сфере теплоснабжения </w:t>
      </w:r>
      <w:r>
        <w:rPr>
          <w:sz w:val="24"/>
          <w:szCs w:val="24"/>
        </w:rPr>
        <w:t>с. Соленоозерное</w:t>
      </w:r>
      <w:r w:rsidRPr="00A8647A">
        <w:rPr>
          <w:sz w:val="24"/>
          <w:szCs w:val="24"/>
          <w:lang w:eastAsia="ru-RU"/>
        </w:rPr>
        <w:t xml:space="preserve"> </w:t>
      </w:r>
      <w:r w:rsidRPr="00A8647A">
        <w:rPr>
          <w:sz w:val="24"/>
          <w:szCs w:val="24"/>
        </w:rPr>
        <w:t>(далее – ПЛАС) разработан во исполнение требований пункта 1 части 3 статьи 20 Федерального закона от 27.07.2010 № 190-ФЗ «О теплоснабжении», с учетом положений:</w:t>
      </w:r>
    </w:p>
    <w:p w:rsidR="00195E12" w:rsidRPr="00A8647A" w:rsidRDefault="00195E12" w:rsidP="00195E12">
      <w:pPr>
        <w:pStyle w:val="af0"/>
        <w:spacing w:beforeAutospacing="0" w:after="0" w:afterAutospacing="0" w:line="276" w:lineRule="auto"/>
        <w:ind w:firstLine="567"/>
        <w:rPr>
          <w:lang w:eastAsia="en-US"/>
        </w:rPr>
      </w:pPr>
      <w:r w:rsidRPr="00A8647A">
        <w:rPr>
          <w:lang w:eastAsia="en-US"/>
        </w:rPr>
        <w:t>- Федерального закона от 06.10.2003 № 131-ФЗ «Об общих принципах организации местного самоуправления в Российской Федерации»;</w:t>
      </w:r>
    </w:p>
    <w:p w:rsidR="00195E12" w:rsidRPr="00A8647A" w:rsidRDefault="00195E12" w:rsidP="00195E12">
      <w:pPr>
        <w:pStyle w:val="af0"/>
        <w:spacing w:beforeAutospacing="0" w:after="0" w:afterAutospacing="0" w:line="276" w:lineRule="auto"/>
        <w:ind w:firstLine="567"/>
        <w:rPr>
          <w:lang w:eastAsia="en-US"/>
        </w:rPr>
      </w:pPr>
      <w:r w:rsidRPr="00A8647A">
        <w:rPr>
          <w:lang w:eastAsia="en-US"/>
        </w:rPr>
        <w:t>- Федерального закона от 27.07.2006 №149-ФЗ «Об информации, информационных технологиях и о защите информации»;</w:t>
      </w:r>
    </w:p>
    <w:p w:rsidR="00195E12" w:rsidRPr="00A8647A" w:rsidRDefault="00195E12" w:rsidP="00195E12">
      <w:pPr>
        <w:pStyle w:val="af0"/>
        <w:spacing w:beforeAutospacing="0" w:after="0" w:afterAutospacing="0" w:line="276" w:lineRule="auto"/>
        <w:ind w:firstLine="567"/>
        <w:rPr>
          <w:lang w:eastAsia="en-US"/>
        </w:rPr>
      </w:pPr>
      <w:r w:rsidRPr="00A8647A">
        <w:rPr>
          <w:lang w:eastAsia="en-US"/>
        </w:rPr>
        <w:t>-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195E12" w:rsidRPr="00A8647A" w:rsidRDefault="00195E12" w:rsidP="00195E12">
      <w:pPr>
        <w:pStyle w:val="af0"/>
        <w:spacing w:beforeAutospacing="0" w:after="0" w:afterAutospacing="0" w:line="276" w:lineRule="auto"/>
        <w:ind w:firstLine="567"/>
        <w:rPr>
          <w:lang w:eastAsia="en-US"/>
        </w:rPr>
      </w:pPr>
      <w:r w:rsidRPr="00A8647A">
        <w:rPr>
          <w:lang w:eastAsia="en-US"/>
        </w:rPr>
        <w:t>- постановления Правительства Российской Федерации от 22.02.2012 № 154 «О требованиях к схемам теплоснабжения, порядку их разработки и утверждения»;</w:t>
      </w:r>
    </w:p>
    <w:p w:rsidR="00195E12" w:rsidRPr="00A8647A" w:rsidRDefault="00195E12" w:rsidP="00195E12">
      <w:pPr>
        <w:pStyle w:val="af0"/>
        <w:spacing w:beforeAutospacing="0" w:after="0" w:afterAutospacing="0" w:line="276" w:lineRule="auto"/>
        <w:ind w:firstLine="567"/>
        <w:rPr>
          <w:lang w:eastAsia="en-US"/>
        </w:rPr>
      </w:pPr>
      <w:r w:rsidRPr="00A8647A">
        <w:rPr>
          <w:lang w:eastAsia="en-US"/>
        </w:rPr>
        <w:t>- постановления Правительства Российской Федерации от 16.05.2014 № 452 «Правила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rsidR="00195E12" w:rsidRPr="00A8647A" w:rsidRDefault="00195E12" w:rsidP="00195E12">
      <w:pPr>
        <w:pStyle w:val="af0"/>
        <w:spacing w:beforeAutospacing="0" w:after="0" w:afterAutospacing="0" w:line="276" w:lineRule="auto"/>
        <w:ind w:firstLine="567"/>
        <w:rPr>
          <w:color w:val="171717" w:themeColor="background2" w:themeShade="1A"/>
          <w:lang w:eastAsia="en-US"/>
        </w:rPr>
      </w:pPr>
      <w:r w:rsidRPr="00A8647A">
        <w:rPr>
          <w:color w:val="171717" w:themeColor="background2" w:themeShade="1A"/>
          <w:lang w:eastAsia="en-US"/>
        </w:rPr>
        <w:t>- приказа Министерства энергетики Российской Федерации от 26.03.2003 № 115 «Об утверждении Правил технической эксплуатации тепловых энергоустановок;</w:t>
      </w:r>
    </w:p>
    <w:p w:rsidR="00195E12" w:rsidRPr="00A8647A" w:rsidRDefault="00195E12" w:rsidP="00195E12">
      <w:pPr>
        <w:pStyle w:val="af0"/>
        <w:spacing w:beforeAutospacing="0" w:after="0" w:afterAutospacing="0" w:line="276" w:lineRule="auto"/>
        <w:ind w:firstLine="567"/>
        <w:rPr>
          <w:color w:val="171717" w:themeColor="background2" w:themeShade="1A"/>
        </w:rPr>
      </w:pPr>
      <w:r w:rsidRPr="00A8647A">
        <w:rPr>
          <w:color w:val="171717" w:themeColor="background2" w:themeShade="1A"/>
          <w:lang w:eastAsia="en-US"/>
        </w:rPr>
        <w:t>-</w:t>
      </w:r>
      <w:r w:rsidRPr="00A8647A">
        <w:rPr>
          <w:color w:val="171717" w:themeColor="background2" w:themeShade="1A"/>
        </w:rPr>
        <w:t xml:space="preserve"> приказа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rsidR="00195E12" w:rsidRPr="00A8647A" w:rsidRDefault="00195E12" w:rsidP="00195E12">
      <w:pPr>
        <w:pStyle w:val="af0"/>
        <w:spacing w:beforeAutospacing="0" w:after="0" w:afterAutospacing="0" w:line="276" w:lineRule="auto"/>
        <w:ind w:firstLine="567"/>
        <w:rPr>
          <w:lang w:eastAsia="en-US"/>
        </w:rPr>
      </w:pPr>
      <w:r w:rsidRPr="00A8647A">
        <w:rPr>
          <w:lang w:eastAsia="en-US"/>
        </w:rPr>
        <w:t>- иных действующих нормативно-правовых актов по теме документа.</w:t>
      </w:r>
    </w:p>
    <w:p w:rsidR="00195E12" w:rsidRPr="00A8647A" w:rsidRDefault="00195E12" w:rsidP="00195E12">
      <w:pPr>
        <w:pStyle w:val="af0"/>
        <w:spacing w:beforeAutospacing="0" w:after="0" w:afterAutospacing="0" w:line="276" w:lineRule="auto"/>
        <w:ind w:firstLine="567"/>
      </w:pPr>
      <w:r w:rsidRPr="00A8647A">
        <w:t>1.1.1.2. Основным документом, регламентирующим требования порядку разработки и утверждения, составу сведений, которые должны содержаться в плане действий является Приказ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(далее – Приказ № 2234).</w:t>
      </w:r>
    </w:p>
    <w:p w:rsidR="00195E12" w:rsidRPr="00A8647A" w:rsidRDefault="00195E12" w:rsidP="00195E12">
      <w:pPr>
        <w:pStyle w:val="a6"/>
        <w:spacing w:line="276" w:lineRule="auto"/>
        <w:ind w:firstLine="567"/>
        <w:jc w:val="both"/>
        <w:rPr>
          <w:sz w:val="24"/>
          <w:szCs w:val="24"/>
        </w:rPr>
      </w:pPr>
      <w:r w:rsidRPr="00A8647A">
        <w:rPr>
          <w:sz w:val="24"/>
          <w:szCs w:val="24"/>
        </w:rPr>
        <w:t xml:space="preserve">1.1.1.3. В соответствии с п/п. 8.3.1 п. 8 Приказа № 2234 ПЛАС подлежит ежегодной актуализации, утверждается администрацией </w:t>
      </w:r>
      <w:r>
        <w:rPr>
          <w:sz w:val="24"/>
          <w:szCs w:val="24"/>
        </w:rPr>
        <w:t>сельского поселения Соленоозерного сельсовета</w:t>
      </w:r>
      <w:r w:rsidRPr="00A8647A">
        <w:rPr>
          <w:sz w:val="24"/>
          <w:szCs w:val="24"/>
        </w:rPr>
        <w:t xml:space="preserve"> до 15 февраля соответствующего года и должен содержать следующие сведения:</w:t>
      </w:r>
    </w:p>
    <w:p w:rsidR="00195E12" w:rsidRPr="00A8647A" w:rsidRDefault="00195E12" w:rsidP="00195E12">
      <w:pPr>
        <w:spacing w:line="276" w:lineRule="auto"/>
        <w:ind w:firstLine="709"/>
        <w:jc w:val="both"/>
      </w:pPr>
      <w:r w:rsidRPr="00A8647A">
        <w:rPr>
          <w:b/>
        </w:rPr>
        <w:t xml:space="preserve">- </w:t>
      </w:r>
      <w:r w:rsidRPr="00A8647A">
        <w:t>сценарии наиболее вероятных аварий и наиболее опасных по последствиям аварий, а также источники (места) их возникновения;</w:t>
      </w:r>
    </w:p>
    <w:p w:rsidR="00195E12" w:rsidRPr="00A8647A" w:rsidRDefault="00195E12" w:rsidP="00195E12">
      <w:pPr>
        <w:spacing w:line="276" w:lineRule="auto"/>
        <w:ind w:firstLine="709"/>
        <w:jc w:val="both"/>
      </w:pPr>
      <w:r w:rsidRPr="00A8647A">
        <w:t>- количество сил и средств, используемых для локализации и ликвидации последствий аварий на объекте теплоснабжения (далее - силы и средства);</w:t>
      </w:r>
    </w:p>
    <w:p w:rsidR="00195E12" w:rsidRPr="00A8647A" w:rsidRDefault="00195E12" w:rsidP="00195E12">
      <w:pPr>
        <w:spacing w:line="276" w:lineRule="auto"/>
        <w:ind w:firstLine="709"/>
        <w:jc w:val="both"/>
      </w:pPr>
      <w:r w:rsidRPr="00A8647A">
        <w:t>- порядок и процедуру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p>
    <w:p w:rsidR="00195E12" w:rsidRPr="00A8647A" w:rsidRDefault="00195E12" w:rsidP="00195E12">
      <w:pPr>
        <w:spacing w:line="276" w:lineRule="auto"/>
        <w:ind w:firstLine="709"/>
        <w:jc w:val="both"/>
      </w:pPr>
      <w:r w:rsidRPr="00A8647A">
        <w:t>- состав и дислокация сил и средств;</w:t>
      </w:r>
    </w:p>
    <w:p w:rsidR="00195E12" w:rsidRPr="00A8647A" w:rsidRDefault="00195E12" w:rsidP="00195E12">
      <w:pPr>
        <w:spacing w:line="276" w:lineRule="auto"/>
        <w:ind w:firstLine="709"/>
        <w:jc w:val="both"/>
      </w:pPr>
      <w:r w:rsidRPr="00A8647A">
        <w:lastRenderedPageBreak/>
        <w:t>- перечень мероприятий,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p>
    <w:p w:rsidR="00195E12" w:rsidRPr="00A8647A" w:rsidRDefault="00195E12" w:rsidP="00195E12">
      <w:pPr>
        <w:spacing w:line="276" w:lineRule="auto"/>
        <w:ind w:firstLine="709"/>
        <w:jc w:val="both"/>
      </w:pPr>
      <w:r w:rsidRPr="00A8647A">
        <w:t>- 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p>
    <w:p w:rsidR="00195E12" w:rsidRPr="00A8647A" w:rsidRDefault="00195E12" w:rsidP="00195E12">
      <w:pPr>
        <w:pStyle w:val="a6"/>
        <w:spacing w:line="276" w:lineRule="auto"/>
        <w:ind w:firstLine="567"/>
        <w:jc w:val="both"/>
        <w:rPr>
          <w:sz w:val="24"/>
          <w:szCs w:val="24"/>
        </w:rPr>
      </w:pPr>
      <w:r w:rsidRPr="00A8647A">
        <w:rPr>
          <w:sz w:val="24"/>
          <w:szCs w:val="24"/>
        </w:rPr>
        <w:t>1.1.1.4. ПЛАС подлежит ежегодной актуализации в отношении разделов и сведений, касающихся объектов систем теплоснабжения; сценариев вероятных аварийных ситуаций; количества, состава и дислокации сил и средств; должностей, Ф.И.О., контактных данных ответственных лиц и др.</w:t>
      </w:r>
    </w:p>
    <w:p w:rsidR="00195E12" w:rsidRPr="00A8647A" w:rsidRDefault="00195E12" w:rsidP="00195E12">
      <w:pPr>
        <w:spacing w:line="276" w:lineRule="auto"/>
        <w:ind w:firstLine="567"/>
        <w:jc w:val="both"/>
      </w:pPr>
      <w:r w:rsidRPr="00A8647A">
        <w:t>1.1.1.5. ПЛАС размещается после его утверждения</w:t>
      </w:r>
      <w:r w:rsidRPr="00091583">
        <w:rPr>
          <w:b/>
        </w:rPr>
        <w:t xml:space="preserve"> </w:t>
      </w:r>
      <w:r w:rsidRPr="00A8647A">
        <w:t xml:space="preserve">на официальном сайте </w:t>
      </w:r>
      <w:r>
        <w:t>Соленоозерного</w:t>
      </w:r>
      <w:r w:rsidRPr="00B5350F">
        <w:t xml:space="preserve"> сельсовета</w:t>
      </w:r>
      <w:r w:rsidRPr="00A8647A">
        <w:t xml:space="preserve"> в информационно-телекоммуникационной сети «Интернет» в течение 5 рабочих дней со дня его утверждения. Не подлежат опубликованию сведения о сценариях наиболее вероятных аварий и наиболее опасных по последствиям аварий, а также источники (места) их возникновения, а также сведения о составе и дислокации сил и средств.</w:t>
      </w:r>
    </w:p>
    <w:p w:rsidR="00195E12" w:rsidRPr="00A8647A" w:rsidRDefault="00195E12" w:rsidP="00195E12">
      <w:pPr>
        <w:pStyle w:val="a6"/>
        <w:spacing w:line="276" w:lineRule="auto"/>
        <w:ind w:firstLine="567"/>
        <w:jc w:val="both"/>
        <w:rPr>
          <w:sz w:val="24"/>
          <w:szCs w:val="24"/>
        </w:rPr>
      </w:pPr>
      <w:r w:rsidRPr="00A8647A">
        <w:rPr>
          <w:sz w:val="24"/>
          <w:szCs w:val="24"/>
        </w:rPr>
        <w:t xml:space="preserve">1.1.1.6. Объектами, рассматриваемыми в ПЛАС, являются - системы централизованного теплоснабжения на территории </w:t>
      </w:r>
      <w:r>
        <w:rPr>
          <w:sz w:val="24"/>
          <w:szCs w:val="24"/>
          <w:lang w:eastAsia="ru-RU"/>
        </w:rPr>
        <w:t>с. Соленоозерное</w:t>
      </w:r>
      <w:r w:rsidRPr="00A8647A">
        <w:rPr>
          <w:sz w:val="24"/>
          <w:szCs w:val="24"/>
        </w:rPr>
        <w:t>, включая источники тепловой энергии, магистральные и разводящие тепловые сети, теплосетевые объекты (насосные станции, центральные тепловые пункты), системы теплопотребления.</w:t>
      </w:r>
    </w:p>
    <w:p w:rsidR="00195E12" w:rsidRPr="00A8647A" w:rsidRDefault="00195E12" w:rsidP="00195E12">
      <w:pPr>
        <w:pStyle w:val="a6"/>
        <w:spacing w:line="276" w:lineRule="auto"/>
        <w:ind w:firstLine="567"/>
        <w:jc w:val="both"/>
        <w:rPr>
          <w:sz w:val="24"/>
          <w:szCs w:val="24"/>
        </w:rPr>
      </w:pPr>
      <w:r w:rsidRPr="00A8647A">
        <w:rPr>
          <w:sz w:val="24"/>
          <w:szCs w:val="24"/>
        </w:rPr>
        <w:t>1.1.1.7. ПЛАС определяет порядок действий персонала при ликвидации последствий аварийных ситуаций и является обязательным для исполнения всеми ответственными лицами, указанными в нем. Должностные лица должны знать и руководствоваться Планом действий в пределах установленных им обязанностей по складывающейся обстановке.</w:t>
      </w:r>
    </w:p>
    <w:p w:rsidR="00195E12" w:rsidRPr="00A8647A" w:rsidRDefault="00195E12" w:rsidP="00195E12">
      <w:pPr>
        <w:pStyle w:val="a6"/>
        <w:spacing w:line="276" w:lineRule="auto"/>
        <w:ind w:firstLine="567"/>
        <w:jc w:val="both"/>
        <w:rPr>
          <w:sz w:val="24"/>
          <w:szCs w:val="24"/>
        </w:rPr>
      </w:pPr>
      <w:r w:rsidRPr="00A8647A">
        <w:rPr>
          <w:sz w:val="24"/>
          <w:szCs w:val="24"/>
        </w:rPr>
        <w:t>1.1.1.8. ПЛАС должен находиться:</w:t>
      </w:r>
    </w:p>
    <w:p w:rsidR="00195E12" w:rsidRPr="00A8647A" w:rsidRDefault="00195E12" w:rsidP="00195E12">
      <w:pPr>
        <w:pStyle w:val="a4"/>
        <w:ind w:left="0" w:firstLine="567"/>
        <w:jc w:val="both"/>
        <w:rPr>
          <w:sz w:val="24"/>
          <w:szCs w:val="24"/>
        </w:rPr>
      </w:pPr>
      <w:r w:rsidRPr="00A8647A">
        <w:rPr>
          <w:sz w:val="24"/>
          <w:szCs w:val="24"/>
        </w:rPr>
        <w:t xml:space="preserve">а) в администрации </w:t>
      </w:r>
      <w:r w:rsidRPr="00CF3AF2">
        <w:rPr>
          <w:sz w:val="24"/>
          <w:szCs w:val="24"/>
        </w:rPr>
        <w:t>Соленоозерного сельсовета</w:t>
      </w:r>
      <w:r w:rsidRPr="00A8647A">
        <w:rPr>
          <w:sz w:val="24"/>
          <w:szCs w:val="24"/>
        </w:rPr>
        <w:t>;</w:t>
      </w:r>
    </w:p>
    <w:p w:rsidR="00195E12" w:rsidRPr="00A8647A" w:rsidRDefault="00195E12" w:rsidP="00195E12">
      <w:pPr>
        <w:pStyle w:val="a4"/>
        <w:ind w:left="0" w:firstLine="567"/>
        <w:jc w:val="both"/>
        <w:rPr>
          <w:sz w:val="24"/>
          <w:szCs w:val="24"/>
        </w:rPr>
      </w:pPr>
      <w:r w:rsidRPr="00A8647A">
        <w:rPr>
          <w:sz w:val="24"/>
          <w:szCs w:val="24"/>
        </w:rPr>
        <w:t>б) в организациях, функционирующих в системах теплоснабжения</w:t>
      </w:r>
      <w:r>
        <w:rPr>
          <w:sz w:val="24"/>
          <w:szCs w:val="24"/>
        </w:rPr>
        <w:t xml:space="preserve"> </w:t>
      </w:r>
      <w:r w:rsidRPr="00CF3AF2">
        <w:rPr>
          <w:sz w:val="24"/>
          <w:szCs w:val="24"/>
        </w:rPr>
        <w:t>Соленоозерного сельсовета</w:t>
      </w:r>
      <w:r w:rsidRPr="00A8647A">
        <w:rPr>
          <w:sz w:val="24"/>
          <w:szCs w:val="24"/>
        </w:rPr>
        <w:t>;</w:t>
      </w:r>
    </w:p>
    <w:p w:rsidR="00195E12" w:rsidRPr="00A8647A" w:rsidRDefault="00195E12" w:rsidP="00195E12">
      <w:pPr>
        <w:pStyle w:val="a4"/>
        <w:ind w:left="0" w:firstLine="567"/>
        <w:jc w:val="both"/>
        <w:rPr>
          <w:sz w:val="24"/>
          <w:szCs w:val="24"/>
        </w:rPr>
      </w:pPr>
      <w:r w:rsidRPr="00A8647A">
        <w:rPr>
          <w:sz w:val="24"/>
          <w:szCs w:val="24"/>
        </w:rPr>
        <w:t xml:space="preserve">в) в экстренных оперативных службах, обеспечивающих безопасность при локализации и ликвидации аварийных ситуаций для функционирования систем теплоснабжения </w:t>
      </w:r>
      <w:r w:rsidRPr="00CF3AF2">
        <w:rPr>
          <w:sz w:val="24"/>
          <w:szCs w:val="24"/>
        </w:rPr>
        <w:t>Соленоозерного сельсовета</w:t>
      </w:r>
      <w:r w:rsidRPr="00A8647A">
        <w:rPr>
          <w:sz w:val="24"/>
          <w:szCs w:val="24"/>
        </w:rPr>
        <w:t>;</w:t>
      </w:r>
    </w:p>
    <w:p w:rsidR="00195E12" w:rsidRPr="00A8647A" w:rsidRDefault="00195E12" w:rsidP="00195E12">
      <w:pPr>
        <w:pStyle w:val="a4"/>
        <w:ind w:left="0" w:firstLine="567"/>
        <w:jc w:val="both"/>
        <w:rPr>
          <w:sz w:val="24"/>
          <w:szCs w:val="24"/>
        </w:rPr>
      </w:pPr>
      <w:r w:rsidRPr="00A8647A">
        <w:rPr>
          <w:sz w:val="24"/>
          <w:szCs w:val="24"/>
        </w:rPr>
        <w:t>г) в оперативных службах, связанных с функционирование</w:t>
      </w:r>
      <w:r>
        <w:rPr>
          <w:sz w:val="24"/>
          <w:szCs w:val="24"/>
        </w:rPr>
        <w:t>м</w:t>
      </w:r>
      <w:r w:rsidRPr="00A8647A">
        <w:rPr>
          <w:sz w:val="24"/>
          <w:szCs w:val="24"/>
        </w:rPr>
        <w:t xml:space="preserve"> систем теплоснабжения </w:t>
      </w:r>
      <w:r w:rsidRPr="00CF3AF2">
        <w:rPr>
          <w:sz w:val="24"/>
          <w:szCs w:val="24"/>
        </w:rPr>
        <w:t>Соленоозерного сельсовета</w:t>
      </w:r>
      <w:r w:rsidRPr="00A8647A">
        <w:rPr>
          <w:sz w:val="24"/>
          <w:szCs w:val="24"/>
        </w:rPr>
        <w:t>;</w:t>
      </w:r>
    </w:p>
    <w:p w:rsidR="00195E12" w:rsidRPr="00A8647A" w:rsidRDefault="00195E12" w:rsidP="00195E12">
      <w:pPr>
        <w:pStyle w:val="a6"/>
        <w:spacing w:line="276" w:lineRule="auto"/>
        <w:ind w:firstLine="567"/>
        <w:jc w:val="both"/>
        <w:rPr>
          <w:sz w:val="24"/>
          <w:szCs w:val="24"/>
        </w:rPr>
      </w:pPr>
      <w:r w:rsidRPr="00A8647A">
        <w:rPr>
          <w:sz w:val="24"/>
          <w:szCs w:val="24"/>
        </w:rPr>
        <w:t xml:space="preserve">1.1.1.9. Ответственность за </w:t>
      </w:r>
      <w:r w:rsidRPr="00A8647A">
        <w:rPr>
          <w:rFonts w:eastAsiaTheme="minorHAnsi"/>
          <w:sz w:val="24"/>
          <w:szCs w:val="24"/>
        </w:rPr>
        <w:t>разработку (актуализацию)</w:t>
      </w:r>
      <w:r w:rsidRPr="00A8647A">
        <w:rPr>
          <w:sz w:val="24"/>
          <w:szCs w:val="24"/>
        </w:rPr>
        <w:t xml:space="preserve"> ПЛАС возлагается на заместителя </w:t>
      </w:r>
      <w:r w:rsidRPr="00CF3AF2">
        <w:rPr>
          <w:sz w:val="24"/>
          <w:szCs w:val="24"/>
        </w:rPr>
        <w:t>Соленоозерного сельсовета</w:t>
      </w:r>
      <w:r w:rsidRPr="00A8647A">
        <w:rPr>
          <w:sz w:val="24"/>
          <w:szCs w:val="24"/>
        </w:rPr>
        <w:t>, ответственного за функционирование объектов жилищно-коммунального хозяйства.</w:t>
      </w:r>
    </w:p>
    <w:p w:rsidR="00195E12" w:rsidRPr="00A8647A" w:rsidRDefault="00195E12" w:rsidP="00195E12">
      <w:pPr>
        <w:pStyle w:val="af0"/>
        <w:spacing w:beforeAutospacing="0" w:after="0" w:afterAutospacing="0" w:line="276" w:lineRule="auto"/>
        <w:ind w:firstLine="567"/>
        <w:rPr>
          <w:color w:val="000000" w:themeColor="text1"/>
        </w:rPr>
      </w:pPr>
      <w:r w:rsidRPr="00A8647A">
        <w:rPr>
          <w:color w:val="000000" w:themeColor="text1"/>
        </w:rPr>
        <w:t>1.1.1.10. В соответствии с п. 9 ст. 20 Федерального закона от 27.07.2010 №190-ФЗ «О теплоснабжении» в целях обеспечения готовности к отопительному периоду муниципальные образования обязаны иметь ПЛАС.</w:t>
      </w:r>
    </w:p>
    <w:p w:rsidR="00195E12" w:rsidRPr="00A8647A" w:rsidRDefault="00195E12" w:rsidP="00195E12">
      <w:pPr>
        <w:spacing w:line="276" w:lineRule="auto"/>
        <w:ind w:firstLine="567"/>
        <w:jc w:val="both"/>
        <w:rPr>
          <w:b/>
          <w:color w:val="000000" w:themeColor="text1"/>
        </w:rPr>
      </w:pPr>
      <w:bookmarkStart w:id="4" w:name="_Hlk185938609"/>
      <w:r w:rsidRPr="00A8647A">
        <w:rPr>
          <w:b/>
          <w:color w:val="000000" w:themeColor="text1"/>
        </w:rPr>
        <w:t>Основные понятия и термины</w:t>
      </w:r>
    </w:p>
    <w:bookmarkEnd w:id="4"/>
    <w:p w:rsidR="00195E12" w:rsidRPr="00A8647A" w:rsidRDefault="00195E12" w:rsidP="00195E12">
      <w:pPr>
        <w:pStyle w:val="a6"/>
        <w:spacing w:line="276" w:lineRule="auto"/>
        <w:ind w:firstLine="567"/>
        <w:jc w:val="both"/>
        <w:rPr>
          <w:sz w:val="24"/>
          <w:szCs w:val="24"/>
        </w:rPr>
      </w:pPr>
      <w:r w:rsidRPr="00A8647A">
        <w:rPr>
          <w:sz w:val="24"/>
          <w:szCs w:val="24"/>
        </w:rPr>
        <w:t>В настоящем ПЛАС используются следующие основные понятия термины:</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«авария на объектах теплоснабжения» </w:t>
      </w:r>
      <w:r w:rsidRPr="00A8647A">
        <w:rPr>
          <w:sz w:val="24"/>
          <w:szCs w:val="24"/>
        </w:rPr>
        <w:t>– отказ элементов систем, сетей и источников теплоснабжения, повлекший к прекращению подачи тепловой энергии потребителям и абонентам на отопление более 6 часов и горячее водоснабжение на период более 8 часов;</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«инцидент» </w:t>
      </w:r>
      <w:r w:rsidRPr="00A8647A">
        <w:rPr>
          <w:sz w:val="24"/>
          <w:szCs w:val="24"/>
        </w:rPr>
        <w:t>– отказ или повреждение оборудования и (или) сетей, отклонение от установленных режимов, нарушение федеральных законов, нормативно - правовых актов и</w:t>
      </w:r>
    </w:p>
    <w:p w:rsidR="00195E12" w:rsidRPr="00A8647A" w:rsidRDefault="00195E12" w:rsidP="00195E12">
      <w:pPr>
        <w:pStyle w:val="a6"/>
        <w:spacing w:line="276" w:lineRule="auto"/>
        <w:ind w:firstLine="567"/>
        <w:jc w:val="both"/>
        <w:rPr>
          <w:sz w:val="24"/>
          <w:szCs w:val="24"/>
        </w:rPr>
      </w:pPr>
      <w:r w:rsidRPr="00A8647A">
        <w:rPr>
          <w:sz w:val="24"/>
          <w:szCs w:val="24"/>
        </w:rPr>
        <w:t xml:space="preserve"> технических документов, устанавливающих правила ведения работ на производственном объекте, включая:</w:t>
      </w:r>
    </w:p>
    <w:p w:rsidR="00195E12" w:rsidRPr="00A8647A" w:rsidRDefault="00195E12" w:rsidP="00195E12">
      <w:pPr>
        <w:pStyle w:val="a6"/>
        <w:tabs>
          <w:tab w:val="left" w:pos="1920"/>
        </w:tabs>
        <w:spacing w:line="276" w:lineRule="auto"/>
        <w:ind w:firstLine="567"/>
        <w:jc w:val="both"/>
        <w:rPr>
          <w:sz w:val="24"/>
          <w:szCs w:val="24"/>
        </w:rPr>
      </w:pPr>
      <w:r w:rsidRPr="00A8647A">
        <w:rPr>
          <w:b/>
          <w:sz w:val="24"/>
          <w:szCs w:val="24"/>
        </w:rPr>
        <w:t xml:space="preserve">«технологический отказ» </w:t>
      </w:r>
      <w:r w:rsidRPr="00A8647A">
        <w:rPr>
          <w:sz w:val="24"/>
          <w:szCs w:val="24"/>
        </w:rPr>
        <w:t>- вынужденное отключение или ограничение работоспособности оборудования, приведшее к нарушению процесса производства и (или) передачи тепловой энергии потребителям, если они не содержат признаков аварии;</w:t>
      </w:r>
    </w:p>
    <w:p w:rsidR="00195E12" w:rsidRPr="00A8647A" w:rsidRDefault="00195E12" w:rsidP="00195E12">
      <w:pPr>
        <w:pStyle w:val="a6"/>
        <w:tabs>
          <w:tab w:val="left" w:pos="1920"/>
        </w:tabs>
        <w:spacing w:line="276" w:lineRule="auto"/>
        <w:ind w:firstLine="567"/>
        <w:jc w:val="both"/>
        <w:rPr>
          <w:sz w:val="24"/>
          <w:szCs w:val="24"/>
        </w:rPr>
      </w:pPr>
      <w:r w:rsidRPr="00A8647A">
        <w:rPr>
          <w:b/>
          <w:sz w:val="24"/>
          <w:szCs w:val="24"/>
        </w:rPr>
        <w:t xml:space="preserve">«функциональный отказ» </w:t>
      </w:r>
      <w:r w:rsidRPr="00A8647A">
        <w:rPr>
          <w:sz w:val="24"/>
          <w:szCs w:val="24"/>
        </w:rPr>
        <w:t xml:space="preserve">- неисправности оборудования (в том числе резервного и </w:t>
      </w:r>
      <w:r w:rsidRPr="00A8647A">
        <w:rPr>
          <w:sz w:val="24"/>
          <w:szCs w:val="24"/>
        </w:rPr>
        <w:lastRenderedPageBreak/>
        <w:t>вспомогательного), не повлиявшие на технологический процесс производства и (или)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«капитальный ремонт» </w:t>
      </w:r>
      <w:r w:rsidRPr="00A8647A">
        <w:rPr>
          <w:sz w:val="24"/>
          <w:szCs w:val="24"/>
        </w:rPr>
        <w:t>– ремонт, выполняемый для восстановления технических и экономических характеристик объекта до значений, близких к проектным, с заменой или восстановлением любых составных частей;</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 «коммунальные ресурсы» </w:t>
      </w:r>
      <w:r w:rsidRPr="00A8647A">
        <w:rPr>
          <w:sz w:val="24"/>
          <w:szCs w:val="24"/>
        </w:rPr>
        <w:t>– горячая вода, холодная вода, тепловая энергия, электрическая энергия, используемые для предоставления коммунальных услуг;</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 «коммунальные услуги» </w:t>
      </w:r>
      <w:r w:rsidRPr="00A8647A">
        <w:rPr>
          <w:sz w:val="24"/>
          <w:szCs w:val="24"/>
        </w:rPr>
        <w:t>– деятельность исполнителя по оказанию услуг по холодному водоснабжению, горячему водоснабжению, водоотведению, электроснабжению и отоплению, обеспечивающая комфортные условия проживания граждан в жилых помещениях;</w:t>
      </w:r>
    </w:p>
    <w:p w:rsidR="00195E12" w:rsidRPr="00A8647A" w:rsidRDefault="00195E12" w:rsidP="00195E12">
      <w:pPr>
        <w:spacing w:line="276" w:lineRule="auto"/>
        <w:ind w:firstLine="567"/>
        <w:jc w:val="both"/>
      </w:pPr>
      <w:r w:rsidRPr="00A8647A">
        <w:rPr>
          <w:b/>
        </w:rPr>
        <w:t xml:space="preserve"> «мониторинг состояния системы теплоснабжения» </w:t>
      </w:r>
      <w:r w:rsidRPr="00A8647A">
        <w:t>– комплексная система наблюдений, оценки и прогноза состояния тепловых сетей и объектов теплоснабжения (далее - мониторинг);</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«неисправность» </w:t>
      </w:r>
      <w:r w:rsidRPr="00A8647A">
        <w:rPr>
          <w:sz w:val="24"/>
          <w:szCs w:val="24"/>
        </w:rPr>
        <w:t>– другие нарушения в работе системы теплоснабжения, при которых не выполняется хотя бы одно из требований, определенных технологическим процессом;</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«потребитель» </w:t>
      </w:r>
      <w:r w:rsidRPr="00A8647A">
        <w:rPr>
          <w:sz w:val="24"/>
          <w:szCs w:val="24"/>
        </w:rPr>
        <w:t>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«управляющая организация» </w:t>
      </w:r>
      <w:r w:rsidRPr="00A8647A">
        <w:rPr>
          <w:sz w:val="24"/>
          <w:szCs w:val="24"/>
        </w:rPr>
        <w:t>– 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«ресурсоснабжающая организация» </w:t>
      </w:r>
      <w:r w:rsidRPr="00A8647A">
        <w:rPr>
          <w:sz w:val="24"/>
          <w:szCs w:val="24"/>
        </w:rPr>
        <w:t>–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«система теплоснабжения» </w:t>
      </w:r>
      <w:r w:rsidRPr="00A8647A">
        <w:rPr>
          <w:sz w:val="24"/>
          <w:szCs w:val="24"/>
        </w:rPr>
        <w:t>совокупность источников тепловой энергии и теплопотребляющих установок, технологически соединенных тепловыми сетями;</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«текущий ремонт» </w:t>
      </w:r>
      <w:r w:rsidRPr="00A8647A">
        <w:rPr>
          <w:sz w:val="24"/>
          <w:szCs w:val="24"/>
        </w:rPr>
        <w:t>– ремонт, выполняемый для поддержания технических и экономических характеристик объекта в заданных пределах с заменой и (или) восстановлением отдельных быстроизнашивающихся составных частей и деталей;</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«тепловая сеть» </w:t>
      </w:r>
      <w:r w:rsidRPr="00A8647A">
        <w:rPr>
          <w:sz w:val="24"/>
          <w:szCs w:val="24"/>
        </w:rPr>
        <w:t>–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«тепловой пункт» </w:t>
      </w:r>
      <w:r w:rsidRPr="00A8647A">
        <w:rPr>
          <w:sz w:val="24"/>
          <w:szCs w:val="24"/>
        </w:rPr>
        <w:t>– совокупность устройств, предназначенных для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«техническое обслуживание» </w:t>
      </w:r>
      <w:r w:rsidRPr="00A8647A">
        <w:rPr>
          <w:sz w:val="24"/>
          <w:szCs w:val="24"/>
        </w:rPr>
        <w:t>– комплекс операций или операция по поддержанию</w:t>
      </w:r>
    </w:p>
    <w:p w:rsidR="00195E12" w:rsidRPr="00A8647A" w:rsidRDefault="00195E12" w:rsidP="00195E12">
      <w:pPr>
        <w:pStyle w:val="a6"/>
        <w:spacing w:line="276" w:lineRule="auto"/>
        <w:jc w:val="both"/>
        <w:rPr>
          <w:sz w:val="24"/>
          <w:szCs w:val="24"/>
        </w:rPr>
      </w:pPr>
      <w:r w:rsidRPr="00A8647A">
        <w:rPr>
          <w:sz w:val="24"/>
          <w:szCs w:val="24"/>
        </w:rPr>
        <w:t xml:space="preserve"> работоспособности или исправности изделия (установки) при использовании его (ее) по назначению, хранении или транспортировке;</w:t>
      </w:r>
    </w:p>
    <w:p w:rsidR="00195E12" w:rsidRPr="00A8647A" w:rsidRDefault="00195E12" w:rsidP="00195E12">
      <w:pPr>
        <w:pStyle w:val="a6"/>
        <w:spacing w:line="276" w:lineRule="auto"/>
        <w:ind w:firstLine="567"/>
        <w:jc w:val="both"/>
        <w:rPr>
          <w:sz w:val="24"/>
          <w:szCs w:val="24"/>
        </w:rPr>
      </w:pPr>
      <w:r w:rsidRPr="00A8647A">
        <w:rPr>
          <w:b/>
          <w:sz w:val="24"/>
          <w:szCs w:val="24"/>
        </w:rPr>
        <w:t xml:space="preserve">«технологические нарушения» </w:t>
      </w:r>
      <w:r w:rsidRPr="00A8647A">
        <w:rPr>
          <w:sz w:val="24"/>
          <w:szCs w:val="24"/>
        </w:rPr>
        <w:t>–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p>
    <w:p w:rsidR="00195E12" w:rsidRPr="00A8647A" w:rsidRDefault="00195E12" w:rsidP="00195E12">
      <w:pPr>
        <w:pStyle w:val="a6"/>
        <w:spacing w:line="276" w:lineRule="auto"/>
        <w:ind w:firstLine="567"/>
        <w:jc w:val="both"/>
        <w:rPr>
          <w:sz w:val="24"/>
          <w:szCs w:val="24"/>
        </w:rPr>
      </w:pPr>
    </w:p>
    <w:p w:rsidR="00195E12" w:rsidRPr="00A8647A" w:rsidRDefault="00195E12" w:rsidP="00195E12">
      <w:pPr>
        <w:pStyle w:val="2"/>
        <w:numPr>
          <w:ilvl w:val="2"/>
          <w:numId w:val="3"/>
        </w:numPr>
        <w:tabs>
          <w:tab w:val="left" w:pos="1134"/>
        </w:tabs>
        <w:spacing w:line="276" w:lineRule="auto"/>
        <w:ind w:left="567" w:firstLine="0"/>
        <w:jc w:val="both"/>
        <w:rPr>
          <w:rFonts w:ascii="Times New Roman" w:hAnsi="Times New Roman" w:cs="Times New Roman"/>
          <w:b/>
          <w:color w:val="000000" w:themeColor="text1"/>
          <w:sz w:val="24"/>
          <w:szCs w:val="24"/>
        </w:rPr>
      </w:pPr>
      <w:r w:rsidRPr="00A8647A">
        <w:rPr>
          <w:rFonts w:ascii="Times New Roman" w:hAnsi="Times New Roman" w:cs="Times New Roman"/>
          <w:b/>
          <w:color w:val="000000" w:themeColor="text1"/>
          <w:sz w:val="24"/>
          <w:szCs w:val="24"/>
        </w:rPr>
        <w:t xml:space="preserve"> </w:t>
      </w:r>
      <w:bookmarkStart w:id="5" w:name="_Toc186027536"/>
      <w:bookmarkStart w:id="6" w:name="_Toc210384637"/>
      <w:r w:rsidRPr="00A8647A">
        <w:rPr>
          <w:rFonts w:ascii="Times New Roman" w:hAnsi="Times New Roman" w:cs="Times New Roman"/>
          <w:b/>
          <w:color w:val="000000" w:themeColor="text1"/>
          <w:sz w:val="24"/>
          <w:szCs w:val="24"/>
        </w:rPr>
        <w:t>Цел</w:t>
      </w:r>
      <w:bookmarkEnd w:id="5"/>
      <w:r w:rsidRPr="00A8647A">
        <w:rPr>
          <w:rFonts w:ascii="Times New Roman" w:hAnsi="Times New Roman" w:cs="Times New Roman"/>
          <w:b/>
          <w:color w:val="000000" w:themeColor="text1"/>
          <w:sz w:val="24"/>
          <w:szCs w:val="24"/>
        </w:rPr>
        <w:t>и, задачи, обязанности</w:t>
      </w:r>
      <w:bookmarkEnd w:id="6"/>
    </w:p>
    <w:p w:rsidR="00195E12" w:rsidRPr="00A8647A" w:rsidRDefault="00195E12" w:rsidP="00195E12"/>
    <w:p w:rsidR="00195E12" w:rsidRPr="00A8647A" w:rsidRDefault="00195E12" w:rsidP="00195E12">
      <w:pPr>
        <w:pStyle w:val="a4"/>
        <w:widowControl w:val="0"/>
        <w:numPr>
          <w:ilvl w:val="3"/>
          <w:numId w:val="3"/>
        </w:numPr>
        <w:tabs>
          <w:tab w:val="left" w:pos="851"/>
          <w:tab w:val="left" w:pos="993"/>
          <w:tab w:val="left" w:pos="1134"/>
        </w:tabs>
        <w:autoSpaceDE w:val="0"/>
        <w:autoSpaceDN w:val="0"/>
        <w:spacing w:after="0"/>
        <w:ind w:left="0" w:firstLine="567"/>
        <w:contextualSpacing w:val="0"/>
        <w:jc w:val="both"/>
        <w:rPr>
          <w:sz w:val="24"/>
          <w:szCs w:val="24"/>
        </w:rPr>
      </w:pPr>
      <w:bookmarkStart w:id="7" w:name="_Hlk185939204"/>
      <w:r w:rsidRPr="00A8647A">
        <w:rPr>
          <w:sz w:val="24"/>
          <w:szCs w:val="24"/>
        </w:rPr>
        <w:lastRenderedPageBreak/>
        <w:t xml:space="preserve">ПЛАС разрабатывается (актуализируется) в целях координации и взаимосвязанных действий руководителей и работников структурных подразделений </w:t>
      </w:r>
      <w:r>
        <w:rPr>
          <w:sz w:val="24"/>
          <w:szCs w:val="24"/>
        </w:rPr>
        <w:t>с. Соленоозерное</w:t>
      </w:r>
      <w:r w:rsidRPr="00A8647A">
        <w:rPr>
          <w:sz w:val="24"/>
          <w:szCs w:val="24"/>
        </w:rPr>
        <w:t>, управляющих многоквартирными домами, оперативных служб, при решении вопросов, связанных с локализацией и ликвидацией аварийных ситуаций на системах теплоснабжения.</w:t>
      </w:r>
    </w:p>
    <w:p w:rsidR="00195E12" w:rsidRPr="006A262B" w:rsidRDefault="00195E12" w:rsidP="00195E12">
      <w:pPr>
        <w:pStyle w:val="a4"/>
        <w:tabs>
          <w:tab w:val="left" w:pos="360"/>
          <w:tab w:val="left" w:pos="851"/>
          <w:tab w:val="left" w:pos="993"/>
          <w:tab w:val="left" w:pos="1134"/>
        </w:tabs>
        <w:ind w:left="0" w:firstLine="567"/>
        <w:jc w:val="both"/>
        <w:rPr>
          <w:sz w:val="24"/>
          <w:szCs w:val="24"/>
        </w:rPr>
      </w:pPr>
      <w:r w:rsidRPr="00A8647A">
        <w:rPr>
          <w:sz w:val="24"/>
          <w:szCs w:val="24"/>
        </w:rPr>
        <w:t xml:space="preserve">1.1.3.2. </w:t>
      </w:r>
      <w:r w:rsidRPr="006A262B">
        <w:rPr>
          <w:sz w:val="24"/>
          <w:szCs w:val="24"/>
        </w:rPr>
        <w:t>ПЛАС должен решать в</w:t>
      </w:r>
      <w:r>
        <w:rPr>
          <w:sz w:val="24"/>
          <w:szCs w:val="24"/>
        </w:rPr>
        <w:t xml:space="preserve"> с. Соленоозерное</w:t>
      </w:r>
      <w:r w:rsidRPr="006A262B">
        <w:rPr>
          <w:sz w:val="24"/>
          <w:szCs w:val="24"/>
        </w:rPr>
        <w:t xml:space="preserve"> следующие задачи:</w:t>
      </w:r>
    </w:p>
    <w:p w:rsidR="00195E12" w:rsidRPr="006A262B" w:rsidRDefault="00195E12" w:rsidP="00195E12">
      <w:pPr>
        <w:pStyle w:val="a4"/>
        <w:tabs>
          <w:tab w:val="left" w:pos="360"/>
          <w:tab w:val="left" w:pos="851"/>
          <w:tab w:val="left" w:pos="993"/>
        </w:tabs>
        <w:ind w:left="0" w:firstLine="567"/>
        <w:jc w:val="both"/>
        <w:rPr>
          <w:sz w:val="24"/>
          <w:szCs w:val="24"/>
        </w:rPr>
      </w:pPr>
      <w:r w:rsidRPr="006A262B">
        <w:rPr>
          <w:sz w:val="24"/>
          <w:szCs w:val="24"/>
        </w:rPr>
        <w:t xml:space="preserve">- обеспечение надежной эксплуатации систем теплоснабжения; </w:t>
      </w:r>
    </w:p>
    <w:p w:rsidR="00195E12" w:rsidRPr="006A262B" w:rsidRDefault="00195E12" w:rsidP="00195E12">
      <w:pPr>
        <w:pStyle w:val="a4"/>
        <w:tabs>
          <w:tab w:val="left" w:pos="360"/>
          <w:tab w:val="left" w:pos="851"/>
          <w:tab w:val="left" w:pos="993"/>
        </w:tabs>
        <w:ind w:left="0" w:firstLine="567"/>
        <w:jc w:val="both"/>
        <w:rPr>
          <w:sz w:val="24"/>
          <w:szCs w:val="24"/>
        </w:rPr>
      </w:pPr>
      <w:r w:rsidRPr="006A262B">
        <w:rPr>
          <w:sz w:val="24"/>
          <w:szCs w:val="24"/>
        </w:rPr>
        <w:t>- повышение эффективности функционирования объектов систем теплоснабжения;</w:t>
      </w:r>
    </w:p>
    <w:p w:rsidR="00195E12" w:rsidRPr="006A262B" w:rsidRDefault="00195E12" w:rsidP="00195E12">
      <w:pPr>
        <w:pStyle w:val="a4"/>
        <w:tabs>
          <w:tab w:val="left" w:pos="360"/>
          <w:tab w:val="left" w:pos="851"/>
          <w:tab w:val="left" w:pos="993"/>
        </w:tabs>
        <w:ind w:left="0" w:firstLine="567"/>
        <w:jc w:val="both"/>
        <w:rPr>
          <w:sz w:val="24"/>
          <w:szCs w:val="24"/>
        </w:rPr>
      </w:pPr>
      <w:r w:rsidRPr="006A262B">
        <w:rPr>
          <w:sz w:val="24"/>
          <w:szCs w:val="24"/>
        </w:rPr>
        <w:t xml:space="preserve">- мобилизация усилий всех административных и инженерных служб в </w:t>
      </w:r>
      <w:r>
        <w:rPr>
          <w:sz w:val="24"/>
          <w:szCs w:val="24"/>
          <w:shd w:val="clear" w:color="auto" w:fill="FFFFFF"/>
        </w:rPr>
        <w:t>поселке</w:t>
      </w:r>
      <w:r w:rsidRPr="006A262B">
        <w:rPr>
          <w:sz w:val="24"/>
          <w:szCs w:val="24"/>
        </w:rPr>
        <w:t xml:space="preserve"> для локализации и ликвидации последствий аварийных ситуаций в системах теплоснабжения;</w:t>
      </w:r>
    </w:p>
    <w:p w:rsidR="00195E12" w:rsidRPr="00A8647A" w:rsidRDefault="00195E12" w:rsidP="00195E12">
      <w:pPr>
        <w:pStyle w:val="a4"/>
        <w:tabs>
          <w:tab w:val="left" w:pos="360"/>
          <w:tab w:val="left" w:pos="851"/>
          <w:tab w:val="left" w:pos="993"/>
        </w:tabs>
        <w:ind w:left="0" w:firstLine="567"/>
        <w:jc w:val="both"/>
        <w:rPr>
          <w:sz w:val="24"/>
          <w:szCs w:val="24"/>
        </w:rPr>
      </w:pPr>
      <w:r w:rsidRPr="00A8647A">
        <w:rPr>
          <w:sz w:val="24"/>
          <w:szCs w:val="24"/>
        </w:rPr>
        <w:t>- поддержание необходимых параметров теплоносителей и обеспечение нормативного температурного режима в зданиях и сооружениях при возникновении аварийной ситуации;</w:t>
      </w:r>
    </w:p>
    <w:p w:rsidR="00195E12" w:rsidRPr="00A8647A" w:rsidRDefault="00195E12" w:rsidP="00195E12">
      <w:pPr>
        <w:pStyle w:val="a4"/>
        <w:tabs>
          <w:tab w:val="left" w:pos="360"/>
          <w:tab w:val="left" w:pos="851"/>
          <w:tab w:val="left" w:pos="993"/>
        </w:tabs>
        <w:ind w:left="0" w:firstLine="567"/>
        <w:jc w:val="both"/>
        <w:rPr>
          <w:sz w:val="24"/>
          <w:szCs w:val="24"/>
        </w:rPr>
      </w:pPr>
      <w:r w:rsidRPr="00A8647A">
        <w:rPr>
          <w:sz w:val="24"/>
          <w:szCs w:val="24"/>
        </w:rPr>
        <w:t>- снижение последствий аварийных ситуаций в системах теплоснабжения. информирование ответственных лиц о возможных аварийных ситуациях с указанием причин их возникновения и действиям по ликвидации последствий.</w:t>
      </w:r>
    </w:p>
    <w:p w:rsidR="00195E12" w:rsidRPr="00A8647A" w:rsidRDefault="00195E12" w:rsidP="00195E12">
      <w:pPr>
        <w:pStyle w:val="a4"/>
        <w:widowControl w:val="0"/>
        <w:numPr>
          <w:ilvl w:val="3"/>
          <w:numId w:val="7"/>
        </w:numPr>
        <w:tabs>
          <w:tab w:val="left" w:pos="851"/>
          <w:tab w:val="left" w:pos="993"/>
        </w:tabs>
        <w:autoSpaceDE w:val="0"/>
        <w:autoSpaceDN w:val="0"/>
        <w:spacing w:after="0"/>
        <w:ind w:left="0" w:firstLine="567"/>
        <w:contextualSpacing w:val="0"/>
        <w:jc w:val="both"/>
        <w:rPr>
          <w:sz w:val="24"/>
          <w:szCs w:val="24"/>
        </w:rPr>
      </w:pPr>
      <w:r w:rsidRPr="00A8647A">
        <w:rPr>
          <w:sz w:val="24"/>
          <w:szCs w:val="24"/>
        </w:rPr>
        <w:t>Взаимоотношения организаций, функционирующих в системах теплоснабжения с потребителями, определяются заключенными между ними договорами теплоснабжения, в рамках действующего законодательства Российской Федерации. Ответственность указанных лиц определяется балансовой принадлежностью инженерных сетей и фиксируется в акте разграничения балансовой принадлежности и эксплуатационной ответственности сторон, прилагаемом к договору теплоснабжения.</w:t>
      </w:r>
    </w:p>
    <w:p w:rsidR="00195E12" w:rsidRPr="00A8647A" w:rsidRDefault="00195E12" w:rsidP="00195E12">
      <w:pPr>
        <w:pStyle w:val="a4"/>
        <w:widowControl w:val="0"/>
        <w:numPr>
          <w:ilvl w:val="3"/>
          <w:numId w:val="7"/>
        </w:numPr>
        <w:tabs>
          <w:tab w:val="left" w:pos="851"/>
          <w:tab w:val="left" w:pos="993"/>
        </w:tabs>
        <w:autoSpaceDE w:val="0"/>
        <w:autoSpaceDN w:val="0"/>
        <w:spacing w:after="0"/>
        <w:ind w:left="0" w:firstLine="567"/>
        <w:contextualSpacing w:val="0"/>
        <w:jc w:val="both"/>
        <w:rPr>
          <w:sz w:val="24"/>
          <w:szCs w:val="24"/>
        </w:rPr>
      </w:pPr>
      <w:r w:rsidRPr="00A8647A">
        <w:rPr>
          <w:sz w:val="24"/>
          <w:szCs w:val="24"/>
        </w:rPr>
        <w:t>Организации, функционирующие в системах теплоснабжения для надежного теплоснабжения потребителей должны обеспечивать:</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 своевременное и качественное техническое обслуживание, и ремонт теплопотребляющих систем, а также разработку и выполнение, согласно договору теплоснабжения, графиков ограничения и отключения теплопотребляющих установок при временном недостатке тепловой мощности или топлива на источниках теплоснабжения;</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 допуск работников специализированных организаций, с которыми заключены договоры на техническое обслуживание и ремонт теплопотребляющих систем, на объекты в любое время суток.</w:t>
      </w:r>
    </w:p>
    <w:p w:rsidR="00195E12" w:rsidRPr="00A8647A" w:rsidRDefault="00195E12" w:rsidP="00195E12">
      <w:pPr>
        <w:pStyle w:val="a4"/>
        <w:widowControl w:val="0"/>
        <w:numPr>
          <w:ilvl w:val="3"/>
          <w:numId w:val="7"/>
        </w:numPr>
        <w:tabs>
          <w:tab w:val="left" w:pos="851"/>
          <w:tab w:val="left" w:pos="993"/>
        </w:tabs>
        <w:autoSpaceDE w:val="0"/>
        <w:autoSpaceDN w:val="0"/>
        <w:spacing w:after="0"/>
        <w:ind w:left="0" w:firstLine="567"/>
        <w:contextualSpacing w:val="0"/>
        <w:jc w:val="both"/>
        <w:rPr>
          <w:sz w:val="24"/>
          <w:szCs w:val="24"/>
        </w:rPr>
      </w:pPr>
      <w:r w:rsidRPr="00A8647A">
        <w:rPr>
          <w:sz w:val="24"/>
          <w:szCs w:val="24"/>
        </w:rPr>
        <w:t>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
    <w:p w:rsidR="00195E12" w:rsidRPr="00A8647A" w:rsidRDefault="00195E12" w:rsidP="00195E12">
      <w:pPr>
        <w:pStyle w:val="a4"/>
        <w:widowControl w:val="0"/>
        <w:numPr>
          <w:ilvl w:val="3"/>
          <w:numId w:val="7"/>
        </w:numPr>
        <w:tabs>
          <w:tab w:val="left" w:pos="426"/>
          <w:tab w:val="left" w:pos="851"/>
        </w:tabs>
        <w:autoSpaceDE w:val="0"/>
        <w:autoSpaceDN w:val="0"/>
        <w:spacing w:after="0"/>
        <w:ind w:left="11" w:firstLine="556"/>
        <w:contextualSpacing w:val="0"/>
        <w:jc w:val="both"/>
        <w:rPr>
          <w:sz w:val="24"/>
          <w:szCs w:val="24"/>
        </w:rPr>
      </w:pPr>
      <w:r w:rsidRPr="00A8647A">
        <w:rPr>
          <w:sz w:val="24"/>
          <w:szCs w:val="24"/>
        </w:rPr>
        <w:t xml:space="preserve">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на отопление 6 часов и горячее водоснабжение более 8 часов, руководство по локализации и ликвидации аварий возлагается на администрацию и оперативный штаб по жилищно-коммунальному хозяйству </w:t>
      </w:r>
      <w:r>
        <w:rPr>
          <w:sz w:val="24"/>
          <w:szCs w:val="24"/>
        </w:rPr>
        <w:t>с. Соленоозерное</w:t>
      </w:r>
      <w:r w:rsidRPr="00A8647A">
        <w:rPr>
          <w:sz w:val="24"/>
          <w:szCs w:val="24"/>
        </w:rPr>
        <w:t>.</w:t>
      </w:r>
    </w:p>
    <w:p w:rsidR="00195E12" w:rsidRPr="00A8647A" w:rsidRDefault="00195E12" w:rsidP="00195E12">
      <w:pPr>
        <w:pStyle w:val="a4"/>
        <w:widowControl w:val="0"/>
        <w:numPr>
          <w:ilvl w:val="3"/>
          <w:numId w:val="7"/>
        </w:numPr>
        <w:tabs>
          <w:tab w:val="left" w:pos="851"/>
          <w:tab w:val="left" w:pos="993"/>
        </w:tabs>
        <w:autoSpaceDE w:val="0"/>
        <w:autoSpaceDN w:val="0"/>
        <w:spacing w:after="0"/>
        <w:ind w:left="0" w:firstLine="567"/>
        <w:contextualSpacing w:val="0"/>
        <w:jc w:val="both"/>
        <w:rPr>
          <w:sz w:val="24"/>
          <w:szCs w:val="24"/>
        </w:rPr>
      </w:pPr>
      <w:r w:rsidRPr="00A8647A">
        <w:rPr>
          <w:sz w:val="24"/>
          <w:szCs w:val="24"/>
        </w:rPr>
        <w:t xml:space="preserve">Ликвидация нештатных ситуаций на объектах жилищно-коммунального хозяйства </w:t>
      </w:r>
      <w:r w:rsidRPr="00B57AFA">
        <w:rPr>
          <w:sz w:val="24"/>
          <w:szCs w:val="24"/>
          <w:shd w:val="clear" w:color="auto" w:fill="FFFFFF"/>
        </w:rPr>
        <w:t>Ширинского района</w:t>
      </w:r>
      <w:r w:rsidRPr="002F384A">
        <w:rPr>
          <w:i/>
        </w:rPr>
        <w:t xml:space="preserve"> </w:t>
      </w:r>
      <w:r w:rsidRPr="00A8647A">
        <w:rPr>
          <w:sz w:val="24"/>
          <w:szCs w:val="24"/>
        </w:rPr>
        <w:t xml:space="preserve">осуществляется в соответствии с «Регламентом взаимодействия администрации </w:t>
      </w:r>
      <w:r>
        <w:rPr>
          <w:sz w:val="24"/>
          <w:szCs w:val="24"/>
        </w:rPr>
        <w:t>района</w:t>
      </w:r>
      <w:r w:rsidRPr="00A8647A">
        <w:rPr>
          <w:sz w:val="24"/>
          <w:szCs w:val="24"/>
        </w:rPr>
        <w:t xml:space="preserve"> и организаций всех форм собственности при возникновении и ликвидации аварийных ситуаций, технологических нарушений на объектах энергетики, жилищно-коммунального хозяйства и социально-значимых объектах», настоящим ПЛАС.</w:t>
      </w:r>
    </w:p>
    <w:p w:rsidR="00195E12" w:rsidRPr="00A8647A" w:rsidRDefault="00195E12" w:rsidP="00195E12">
      <w:pPr>
        <w:pStyle w:val="a4"/>
        <w:tabs>
          <w:tab w:val="left" w:pos="851"/>
          <w:tab w:val="left" w:pos="1134"/>
        </w:tabs>
        <w:ind w:left="0" w:firstLine="567"/>
        <w:jc w:val="both"/>
        <w:rPr>
          <w:sz w:val="24"/>
          <w:szCs w:val="24"/>
        </w:rPr>
      </w:pPr>
      <w:r w:rsidRPr="00A8647A">
        <w:rPr>
          <w:sz w:val="24"/>
          <w:szCs w:val="24"/>
        </w:rPr>
        <w:t xml:space="preserve">1.1.3.8. Финансирование расходов на проведение непредвиденных аварийно-ремонтных работ и пополнение аварийного запаса материальных ресурсов для устранения аварийных ситуаций на </w:t>
      </w:r>
      <w:r w:rsidRPr="00A8647A">
        <w:rPr>
          <w:sz w:val="24"/>
          <w:szCs w:val="24"/>
        </w:rPr>
        <w:lastRenderedPageBreak/>
        <w:t xml:space="preserve">объектах жилищно- коммунального хозяйства осуществляется в установленном порядке в пределах средств, предусмотренных в бюджете администрации </w:t>
      </w:r>
      <w:r w:rsidRPr="00CF3AF2">
        <w:rPr>
          <w:sz w:val="24"/>
          <w:szCs w:val="24"/>
          <w:shd w:val="clear" w:color="auto" w:fill="FFFFFF"/>
        </w:rPr>
        <w:t>Соленоозерного</w:t>
      </w:r>
      <w:r w:rsidRPr="00B5350F">
        <w:rPr>
          <w:sz w:val="24"/>
          <w:szCs w:val="24"/>
          <w:shd w:val="clear" w:color="auto" w:fill="FFFFFF"/>
        </w:rPr>
        <w:t xml:space="preserve"> сельсовета</w:t>
      </w:r>
      <w:r w:rsidRPr="00A8647A">
        <w:rPr>
          <w:i/>
          <w:sz w:val="24"/>
          <w:szCs w:val="24"/>
        </w:rPr>
        <w:t xml:space="preserve"> </w:t>
      </w:r>
      <w:r w:rsidRPr="00A8647A">
        <w:rPr>
          <w:sz w:val="24"/>
          <w:szCs w:val="24"/>
        </w:rPr>
        <w:t>и организаций жилищно-коммунального комплекса на текущий финансовый год.</w:t>
      </w:r>
    </w:p>
    <w:p w:rsidR="00195E12" w:rsidRPr="00A8647A" w:rsidRDefault="00195E12" w:rsidP="00195E12">
      <w:pPr>
        <w:pStyle w:val="a4"/>
        <w:tabs>
          <w:tab w:val="left" w:pos="709"/>
          <w:tab w:val="left" w:pos="851"/>
          <w:tab w:val="left" w:pos="993"/>
        </w:tabs>
        <w:ind w:left="0" w:firstLine="567"/>
        <w:jc w:val="both"/>
        <w:rPr>
          <w:sz w:val="24"/>
          <w:szCs w:val="28"/>
        </w:rPr>
      </w:pPr>
      <w:r w:rsidRPr="00A8647A">
        <w:rPr>
          <w:sz w:val="24"/>
          <w:szCs w:val="24"/>
        </w:rPr>
        <w:t xml:space="preserve">1.1.3.9. Работы по устранению технологических нарушений на инженерных сетях, связанные с нарушением благоустройства территории, производятся ресурсоснабжающими организациями и их подрядными организациями в порядке, установленном </w:t>
      </w:r>
      <w:r w:rsidRPr="00B57AFA">
        <w:rPr>
          <w:sz w:val="24"/>
          <w:szCs w:val="24"/>
        </w:rPr>
        <w:t xml:space="preserve">в </w:t>
      </w:r>
      <w:r>
        <w:rPr>
          <w:sz w:val="24"/>
          <w:szCs w:val="24"/>
          <w:shd w:val="clear" w:color="auto" w:fill="FFFFFF"/>
        </w:rPr>
        <w:t>Соленоозерном</w:t>
      </w:r>
      <w:r w:rsidRPr="00B5350F">
        <w:rPr>
          <w:sz w:val="24"/>
          <w:szCs w:val="24"/>
          <w:shd w:val="clear" w:color="auto" w:fill="FFFFFF"/>
        </w:rPr>
        <w:t xml:space="preserve"> сельсовет</w:t>
      </w:r>
      <w:r>
        <w:rPr>
          <w:sz w:val="24"/>
          <w:szCs w:val="24"/>
          <w:shd w:val="clear" w:color="auto" w:fill="FFFFFF"/>
        </w:rPr>
        <w:t>е</w:t>
      </w:r>
      <w:r w:rsidRPr="00B57AFA">
        <w:rPr>
          <w:sz w:val="24"/>
          <w:szCs w:val="24"/>
        </w:rPr>
        <w:t>.</w:t>
      </w:r>
    </w:p>
    <w:p w:rsidR="00195E12" w:rsidRPr="00A8647A" w:rsidRDefault="00195E12" w:rsidP="00195E12">
      <w:pPr>
        <w:pStyle w:val="a4"/>
        <w:tabs>
          <w:tab w:val="left" w:pos="709"/>
          <w:tab w:val="left" w:pos="851"/>
          <w:tab w:val="left" w:pos="993"/>
        </w:tabs>
        <w:ind w:left="0" w:firstLine="567"/>
        <w:jc w:val="both"/>
        <w:rPr>
          <w:sz w:val="24"/>
          <w:szCs w:val="24"/>
        </w:rPr>
      </w:pPr>
      <w:r w:rsidRPr="00A8647A">
        <w:rPr>
          <w:sz w:val="24"/>
          <w:szCs w:val="24"/>
        </w:rPr>
        <w:t xml:space="preserve"> 1.1.3.10. 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ремонтных работ на инженерных сетях производятся за счет владельцев инженерных сетей, на которых возникла аварийная ситуация.</w:t>
      </w:r>
    </w:p>
    <w:p w:rsidR="00195E12" w:rsidRPr="00A8647A" w:rsidRDefault="00195E12" w:rsidP="00195E12">
      <w:pPr>
        <w:pStyle w:val="a4"/>
        <w:tabs>
          <w:tab w:val="left" w:pos="709"/>
          <w:tab w:val="left" w:pos="851"/>
          <w:tab w:val="left" w:pos="1134"/>
          <w:tab w:val="left" w:pos="1276"/>
        </w:tabs>
        <w:ind w:left="0" w:firstLine="567"/>
        <w:jc w:val="both"/>
        <w:rPr>
          <w:sz w:val="24"/>
          <w:szCs w:val="24"/>
        </w:rPr>
      </w:pPr>
      <w:r w:rsidRPr="00A8647A">
        <w:rPr>
          <w:sz w:val="24"/>
          <w:szCs w:val="24"/>
        </w:rPr>
        <w:t>Собственники земельных участков, по которым проходят инженерные коммуникации для надежного теплоснабжения потребителей, обязаны:</w:t>
      </w:r>
    </w:p>
    <w:p w:rsidR="00195E12" w:rsidRPr="00A8647A" w:rsidRDefault="00195E12" w:rsidP="00195E12">
      <w:pPr>
        <w:pStyle w:val="a4"/>
        <w:tabs>
          <w:tab w:val="left" w:pos="709"/>
          <w:tab w:val="left" w:pos="851"/>
          <w:tab w:val="left" w:pos="1134"/>
          <w:tab w:val="left" w:pos="1276"/>
        </w:tabs>
        <w:ind w:left="0" w:firstLine="567"/>
        <w:jc w:val="both"/>
        <w:rPr>
          <w:sz w:val="24"/>
          <w:szCs w:val="24"/>
        </w:rPr>
      </w:pPr>
      <w:r w:rsidRPr="00A8647A">
        <w:rPr>
          <w:sz w:val="24"/>
          <w:szCs w:val="24"/>
        </w:rPr>
        <w:t>- 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 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 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 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 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rsidR="00195E12" w:rsidRPr="00A8647A" w:rsidRDefault="00195E12" w:rsidP="00195E12">
      <w:pPr>
        <w:pStyle w:val="a4"/>
        <w:widowControl w:val="0"/>
        <w:numPr>
          <w:ilvl w:val="3"/>
          <w:numId w:val="8"/>
        </w:numPr>
        <w:tabs>
          <w:tab w:val="left" w:pos="709"/>
          <w:tab w:val="left" w:pos="851"/>
          <w:tab w:val="left" w:pos="1134"/>
          <w:tab w:val="left" w:pos="1276"/>
        </w:tabs>
        <w:autoSpaceDE w:val="0"/>
        <w:autoSpaceDN w:val="0"/>
        <w:spacing w:after="0"/>
        <w:ind w:left="0" w:firstLine="567"/>
        <w:contextualSpacing w:val="0"/>
        <w:jc w:val="both"/>
        <w:rPr>
          <w:sz w:val="24"/>
          <w:szCs w:val="24"/>
        </w:rPr>
      </w:pPr>
      <w:r w:rsidRPr="00A8647A">
        <w:rPr>
          <w:sz w:val="24"/>
          <w:szCs w:val="24"/>
        </w:rPr>
        <w:t xml:space="preserve"> Собственники земельных участков, организации, ответственные за содержание территории, по которым проходят инженерные коммуникации, эксплуатирующие организации, сотрудники органов внутренних дел, жители при обнаружении технологических нарушений (вытекание горячей воды или выход пара из трубопроводов тепловых сетей, образование провалов и т.п.) обязаны:</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 принять меры по ограждению опасной зоны и предотвращению доступа посторонних лиц в зону технологического нарушения до прибытия дежурных аварийных служб;</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 незамедлительно информировать обо всех происшествиях, связанных с повреждением объектов теплоснабжения администрацию муниципального района и диспетчерскую службу ресурсоснабжающих организаций.</w:t>
      </w:r>
    </w:p>
    <w:p w:rsidR="00195E12" w:rsidRPr="00A8647A" w:rsidRDefault="00195E12" w:rsidP="00195E12">
      <w:pPr>
        <w:pStyle w:val="a4"/>
        <w:tabs>
          <w:tab w:val="left" w:pos="709"/>
          <w:tab w:val="left" w:pos="851"/>
          <w:tab w:val="left" w:pos="1134"/>
          <w:tab w:val="left" w:pos="1276"/>
        </w:tabs>
        <w:ind w:left="0" w:firstLine="567"/>
        <w:jc w:val="both"/>
        <w:rPr>
          <w:sz w:val="24"/>
          <w:szCs w:val="24"/>
        </w:rPr>
      </w:pPr>
      <w:r w:rsidRPr="00A8647A">
        <w:rPr>
          <w:sz w:val="24"/>
          <w:szCs w:val="24"/>
        </w:rPr>
        <w:t>1.1.3.12. Владелец или арендатор встроенных нежилых помещений (подвалов, чердаков, мансард и др.), по которым проложены сети теплоснабжения,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данные системы, для их осмотра, ремонта или технического обслуживания.</w:t>
      </w:r>
    </w:p>
    <w:p w:rsidR="00195E12" w:rsidRPr="00A8647A" w:rsidRDefault="00195E12" w:rsidP="00195E12">
      <w:pPr>
        <w:pStyle w:val="a4"/>
        <w:tabs>
          <w:tab w:val="left" w:pos="709"/>
          <w:tab w:val="left" w:pos="851"/>
          <w:tab w:val="left" w:pos="1134"/>
          <w:tab w:val="left" w:pos="1276"/>
        </w:tabs>
        <w:ind w:left="0" w:firstLine="567"/>
        <w:jc w:val="both"/>
        <w:rPr>
          <w:sz w:val="24"/>
          <w:szCs w:val="24"/>
        </w:rPr>
      </w:pPr>
      <w:r w:rsidRPr="00A8647A">
        <w:rPr>
          <w:sz w:val="24"/>
          <w:szCs w:val="24"/>
        </w:rPr>
        <w:t xml:space="preserve">1.1.3.13. Организациями, управляющими многоквартирными домами, обеспеченными централизованным теплоснабжением, должны быть доведены до жителей в них проживающих любым доступным способом адреса и номера телефонов организаций, функционирующих в системах </w:t>
      </w:r>
      <w:r w:rsidRPr="00A8647A">
        <w:rPr>
          <w:sz w:val="24"/>
          <w:szCs w:val="24"/>
        </w:rPr>
        <w:lastRenderedPageBreak/>
        <w:t>теплоснабжения для сообщения о возникновении технологических нарушений работы и аварийных ситуациях системах теплоснабжения.</w:t>
      </w:r>
    </w:p>
    <w:p w:rsidR="00195E12" w:rsidRDefault="00195E12" w:rsidP="00195E12">
      <w:pPr>
        <w:pStyle w:val="a4"/>
        <w:tabs>
          <w:tab w:val="left" w:pos="709"/>
          <w:tab w:val="left" w:pos="851"/>
          <w:tab w:val="left" w:pos="1134"/>
          <w:tab w:val="left" w:pos="1276"/>
        </w:tabs>
        <w:ind w:left="0" w:firstLine="567"/>
        <w:jc w:val="both"/>
        <w:rPr>
          <w:sz w:val="24"/>
          <w:szCs w:val="24"/>
        </w:rPr>
      </w:pPr>
    </w:p>
    <w:p w:rsidR="00195E12" w:rsidRDefault="00195E12" w:rsidP="00195E12">
      <w:pPr>
        <w:pStyle w:val="a4"/>
        <w:tabs>
          <w:tab w:val="left" w:pos="709"/>
          <w:tab w:val="left" w:pos="851"/>
          <w:tab w:val="left" w:pos="1134"/>
          <w:tab w:val="left" w:pos="1276"/>
        </w:tabs>
        <w:ind w:left="0" w:firstLine="567"/>
        <w:jc w:val="both"/>
        <w:rPr>
          <w:sz w:val="24"/>
          <w:szCs w:val="24"/>
        </w:rPr>
      </w:pPr>
    </w:p>
    <w:p w:rsidR="00195E12" w:rsidRPr="00A8647A" w:rsidRDefault="00195E12" w:rsidP="00195E12">
      <w:pPr>
        <w:pStyle w:val="a4"/>
        <w:tabs>
          <w:tab w:val="left" w:pos="709"/>
          <w:tab w:val="left" w:pos="851"/>
          <w:tab w:val="left" w:pos="1134"/>
          <w:tab w:val="left" w:pos="1276"/>
        </w:tabs>
        <w:ind w:left="0" w:firstLine="567"/>
        <w:jc w:val="both"/>
        <w:rPr>
          <w:sz w:val="24"/>
          <w:szCs w:val="24"/>
        </w:rPr>
      </w:pPr>
    </w:p>
    <w:p w:rsidR="00195E12" w:rsidRPr="00A8647A" w:rsidRDefault="00195E12" w:rsidP="00195E12">
      <w:pPr>
        <w:pStyle w:val="2"/>
        <w:numPr>
          <w:ilvl w:val="2"/>
          <w:numId w:val="8"/>
        </w:numPr>
        <w:tabs>
          <w:tab w:val="left" w:pos="709"/>
        </w:tabs>
        <w:spacing w:line="276" w:lineRule="auto"/>
        <w:ind w:left="0" w:firstLine="0"/>
        <w:jc w:val="both"/>
        <w:rPr>
          <w:rFonts w:ascii="Times New Roman" w:hAnsi="Times New Roman" w:cs="Times New Roman"/>
          <w:b/>
          <w:color w:val="auto"/>
          <w:sz w:val="24"/>
          <w:szCs w:val="24"/>
        </w:rPr>
      </w:pPr>
      <w:bookmarkStart w:id="8" w:name="_Toc210384638"/>
      <w:bookmarkEnd w:id="7"/>
      <w:r w:rsidRPr="00A8647A">
        <w:rPr>
          <w:rFonts w:ascii="Times New Roman" w:hAnsi="Times New Roman" w:cs="Times New Roman"/>
          <w:b/>
          <w:color w:val="auto"/>
          <w:sz w:val="24"/>
          <w:szCs w:val="24"/>
        </w:rPr>
        <w:t>Краткая характеристика</w:t>
      </w:r>
      <w:bookmarkEnd w:id="8"/>
    </w:p>
    <w:p w:rsidR="00195E12" w:rsidRPr="00A8647A" w:rsidRDefault="00195E12" w:rsidP="00195E12">
      <w:pPr>
        <w:pStyle w:val="2"/>
        <w:numPr>
          <w:ilvl w:val="3"/>
          <w:numId w:val="10"/>
        </w:numPr>
        <w:tabs>
          <w:tab w:val="left" w:pos="851"/>
        </w:tabs>
        <w:spacing w:line="276" w:lineRule="auto"/>
        <w:ind w:left="0" w:firstLine="0"/>
        <w:jc w:val="both"/>
        <w:rPr>
          <w:rFonts w:ascii="Times New Roman" w:hAnsi="Times New Roman" w:cs="Times New Roman"/>
          <w:b/>
          <w:color w:val="auto"/>
          <w:sz w:val="24"/>
          <w:szCs w:val="24"/>
        </w:rPr>
      </w:pPr>
      <w:bookmarkStart w:id="9" w:name="_Toc210384639"/>
      <w:r w:rsidRPr="00A8647A">
        <w:rPr>
          <w:rFonts w:ascii="Times New Roman" w:hAnsi="Times New Roman" w:cs="Times New Roman"/>
          <w:b/>
          <w:color w:val="auto"/>
          <w:sz w:val="24"/>
          <w:szCs w:val="24"/>
        </w:rPr>
        <w:t>Административное деление, население</w:t>
      </w:r>
      <w:bookmarkEnd w:id="9"/>
    </w:p>
    <w:p w:rsidR="00195E12" w:rsidRPr="00A8647A" w:rsidRDefault="00195E12" w:rsidP="00195E12"/>
    <w:p w:rsidR="00195E12" w:rsidRDefault="00195E12" w:rsidP="00195E12">
      <w:pPr>
        <w:pStyle w:val="a6"/>
        <w:tabs>
          <w:tab w:val="left" w:pos="851"/>
          <w:tab w:val="left" w:pos="993"/>
          <w:tab w:val="left" w:pos="8789"/>
        </w:tabs>
        <w:spacing w:line="276" w:lineRule="auto"/>
        <w:ind w:right="-8" w:firstLine="567"/>
        <w:jc w:val="both"/>
        <w:rPr>
          <w:sz w:val="24"/>
          <w:szCs w:val="24"/>
          <w:shd w:val="clear" w:color="auto" w:fill="FFFFFF"/>
        </w:rPr>
      </w:pPr>
      <w:r>
        <w:rPr>
          <w:sz w:val="24"/>
          <w:szCs w:val="24"/>
          <w:shd w:val="clear" w:color="auto" w:fill="FFFFFF"/>
        </w:rPr>
        <w:t>Соленоозерное</w:t>
      </w:r>
      <w:r w:rsidRPr="00B5350F">
        <w:rPr>
          <w:sz w:val="24"/>
          <w:szCs w:val="24"/>
          <w:shd w:val="clear" w:color="auto" w:fill="FFFFFF"/>
        </w:rPr>
        <w:t xml:space="preserve"> — </w:t>
      </w:r>
      <w:r w:rsidRPr="00B24F26">
        <w:rPr>
          <w:sz w:val="24"/>
          <w:szCs w:val="24"/>
          <w:shd w:val="clear" w:color="auto" w:fill="FFFFFF"/>
        </w:rPr>
        <w:t>село в Ширинском районе Хакасии. Ранее, Новоселовской волости Минусинского уезда (округа) Енисейской губернии</w:t>
      </w:r>
      <w:r w:rsidRPr="00B5350F">
        <w:rPr>
          <w:sz w:val="24"/>
          <w:szCs w:val="24"/>
          <w:shd w:val="clear" w:color="auto" w:fill="FFFFFF"/>
        </w:rPr>
        <w:t>.</w:t>
      </w:r>
    </w:p>
    <w:p w:rsidR="00195E12" w:rsidRPr="002F384A" w:rsidRDefault="00195E12" w:rsidP="00195E12">
      <w:pPr>
        <w:pStyle w:val="a6"/>
        <w:tabs>
          <w:tab w:val="left" w:pos="851"/>
          <w:tab w:val="left" w:pos="993"/>
          <w:tab w:val="left" w:pos="8789"/>
        </w:tabs>
        <w:spacing w:line="276" w:lineRule="auto"/>
        <w:ind w:right="-8" w:firstLine="567"/>
        <w:jc w:val="both"/>
        <w:rPr>
          <w:sz w:val="24"/>
          <w:szCs w:val="24"/>
        </w:rPr>
      </w:pPr>
      <w:r w:rsidRPr="00B24F26">
        <w:rPr>
          <w:sz w:val="24"/>
          <w:szCs w:val="24"/>
        </w:rPr>
        <w:t>Находится в 35 км от райцентра — пгт Шира и ж.-д. станции. Расположено на берегу р. Белый Июс, в непосредственной близости от озера Тус</w:t>
      </w:r>
      <w:r>
        <w:rPr>
          <w:sz w:val="24"/>
          <w:szCs w:val="24"/>
        </w:rPr>
        <w:t>.</w:t>
      </w:r>
    </w:p>
    <w:p w:rsidR="00195E12" w:rsidRPr="00A8647A" w:rsidRDefault="00195E12" w:rsidP="00195E12">
      <w:pPr>
        <w:pStyle w:val="afa"/>
        <w:tabs>
          <w:tab w:val="left" w:pos="851"/>
          <w:tab w:val="left" w:pos="993"/>
        </w:tabs>
        <w:ind w:right="-8" w:firstLine="567"/>
        <w:rPr>
          <w:szCs w:val="24"/>
        </w:rPr>
      </w:pPr>
      <w:r w:rsidRPr="00A8647A">
        <w:rPr>
          <w:szCs w:val="24"/>
        </w:rPr>
        <w:t xml:space="preserve">Общая численность постоянного населения по данным государственной статистической отчетности по состоянию на </w:t>
      </w:r>
      <w:r>
        <w:rPr>
          <w:szCs w:val="24"/>
        </w:rPr>
        <w:t>2021 год</w:t>
      </w:r>
      <w:r w:rsidRPr="00A8647A">
        <w:rPr>
          <w:szCs w:val="24"/>
        </w:rPr>
        <w:t xml:space="preserve"> составля</w:t>
      </w:r>
      <w:r>
        <w:rPr>
          <w:szCs w:val="24"/>
        </w:rPr>
        <w:t>ло</w:t>
      </w:r>
      <w:r w:rsidRPr="00A8647A">
        <w:rPr>
          <w:szCs w:val="24"/>
        </w:rPr>
        <w:t xml:space="preserve"> </w:t>
      </w:r>
      <w:r>
        <w:rPr>
          <w:szCs w:val="24"/>
        </w:rPr>
        <w:t>580</w:t>
      </w:r>
      <w:r w:rsidRPr="00A8647A">
        <w:rPr>
          <w:szCs w:val="24"/>
        </w:rPr>
        <w:t xml:space="preserve"> человек.</w:t>
      </w:r>
    </w:p>
    <w:p w:rsidR="00195E12" w:rsidRPr="00A8647A" w:rsidRDefault="00195E12" w:rsidP="00195E12">
      <w:pPr>
        <w:pStyle w:val="a8"/>
        <w:keepNext/>
        <w:shd w:val="clear" w:color="auto" w:fill="auto"/>
        <w:spacing w:before="0" w:line="240" w:lineRule="auto"/>
        <w:ind w:right="-8" w:firstLine="567"/>
        <w:jc w:val="both"/>
        <w:rPr>
          <w:rFonts w:cs="Times New Roman"/>
          <w:color w:val="auto"/>
          <w:spacing w:val="0"/>
          <w:sz w:val="24"/>
          <w:szCs w:val="24"/>
          <w:lang w:eastAsia="en-US"/>
        </w:rPr>
      </w:pPr>
      <w:r w:rsidRPr="00A8647A">
        <w:rPr>
          <w:rFonts w:cs="Times New Roman"/>
          <w:spacing w:val="0"/>
          <w:sz w:val="24"/>
          <w:szCs w:val="24"/>
        </w:rPr>
        <w:t xml:space="preserve">Карта (схема) границ </w:t>
      </w:r>
      <w:r>
        <w:rPr>
          <w:rFonts w:cs="Times New Roman"/>
          <w:spacing w:val="0"/>
          <w:sz w:val="24"/>
          <w:szCs w:val="24"/>
        </w:rPr>
        <w:t>Ширинского</w:t>
      </w:r>
      <w:r w:rsidRPr="00FF2334">
        <w:rPr>
          <w:rFonts w:cs="Times New Roman"/>
          <w:spacing w:val="0"/>
          <w:sz w:val="24"/>
          <w:szCs w:val="24"/>
        </w:rPr>
        <w:t xml:space="preserve"> района</w:t>
      </w:r>
      <w:r w:rsidRPr="00A8647A">
        <w:rPr>
          <w:spacing w:val="0"/>
        </w:rPr>
        <w:t xml:space="preserve"> </w:t>
      </w:r>
      <w:r w:rsidRPr="00A8647A">
        <w:rPr>
          <w:rFonts w:cs="Times New Roman"/>
          <w:spacing w:val="0"/>
          <w:sz w:val="24"/>
          <w:szCs w:val="24"/>
        </w:rPr>
        <w:t>приведена на рисунке 1.1.1</w:t>
      </w:r>
    </w:p>
    <w:p w:rsidR="00195E12" w:rsidRPr="00A8647A" w:rsidRDefault="00195E12" w:rsidP="00195E12">
      <w:pPr>
        <w:pStyle w:val="afa"/>
        <w:tabs>
          <w:tab w:val="left" w:pos="851"/>
          <w:tab w:val="left" w:pos="993"/>
        </w:tabs>
        <w:ind w:firstLine="567"/>
        <w:jc w:val="center"/>
        <w:rPr>
          <w:szCs w:val="24"/>
        </w:rPr>
      </w:pPr>
      <w:r w:rsidRPr="00A8647A">
        <w:rPr>
          <w:noProof/>
          <w:szCs w:val="24"/>
        </w:rPr>
        <mc:AlternateContent>
          <mc:Choice Requires="wps">
            <w:drawing>
              <wp:anchor distT="0" distB="0" distL="114300" distR="114300" simplePos="0" relativeHeight="251721728" behindDoc="0" locked="0" layoutInCell="1" allowOverlap="1" wp14:anchorId="40E037AF" wp14:editId="74C51647">
                <wp:simplePos x="0" y="0"/>
                <wp:positionH relativeFrom="column">
                  <wp:posOffset>3543189</wp:posOffset>
                </wp:positionH>
                <wp:positionV relativeFrom="paragraph">
                  <wp:posOffset>1298575</wp:posOffset>
                </wp:positionV>
                <wp:extent cx="238836" cy="252427"/>
                <wp:effectExtent l="0" t="0" r="27940" b="14605"/>
                <wp:wrapNone/>
                <wp:docPr id="5" name="Прямоугольник 5"/>
                <wp:cNvGraphicFramePr/>
                <a:graphic xmlns:a="http://schemas.openxmlformats.org/drawingml/2006/main">
                  <a:graphicData uri="http://schemas.microsoft.com/office/word/2010/wordprocessingShape">
                    <wps:wsp>
                      <wps:cNvSpPr/>
                      <wps:spPr>
                        <a:xfrm>
                          <a:off x="0" y="0"/>
                          <a:ext cx="238836" cy="252427"/>
                        </a:xfrm>
                        <a:prstGeom prst="rect">
                          <a:avLst/>
                        </a:prstGeom>
                        <a:solidFill>
                          <a:schemeClr val="accent2">
                            <a:lumMod val="75000"/>
                          </a:schemeClr>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95E12" w:rsidRPr="00912A73" w:rsidRDefault="00195E12" w:rsidP="00195E12">
                            <w:pPr>
                              <w:jc w:val="center"/>
                              <w:rPr>
                                <w:b/>
                              </w:rPr>
                            </w:pPr>
                            <w:r w:rsidRPr="00912A73">
                              <w:rPr>
                                <w:b/>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037AF" id="Прямоугольник 5" o:spid="_x0000_s1026" style="position:absolute;left:0;text-align:left;margin-left:279pt;margin-top:102.25pt;width:18.8pt;height:19.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" fillcolor="#c45911 [2405]" strokecolor="#f4b083 [1941]" strokeweight="1pt">
                <v:textbox>
                  <w:txbxContent>
                    <w:p w:rsidR="00195E12" w:rsidRPr="00912A73" w:rsidRDefault="00195E12" w:rsidP="00195E12">
                      <w:pPr>
                        <w:jc w:val="center"/>
                        <w:rPr>
                          <w:b/>
                        </w:rPr>
                      </w:pPr>
                      <w:r w:rsidRPr="00912A73">
                        <w:rPr>
                          <w:b/>
                        </w:rPr>
                        <w:t>1</w:t>
                      </w:r>
                    </w:p>
                  </w:txbxContent>
                </v:textbox>
              </v:rect>
            </w:pict>
          </mc:Fallback>
        </mc:AlternateContent>
      </w:r>
      <w:r>
        <w:rPr>
          <w:noProof/>
          <w:szCs w:val="24"/>
        </w:rPr>
        <w:drawing>
          <wp:inline distT="0" distB="0" distL="0" distR="0" wp14:anchorId="47F49C9A" wp14:editId="0E288EB3">
            <wp:extent cx="3390900" cy="58864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90900" cy="5886450"/>
                    </a:xfrm>
                    <a:prstGeom prst="rect">
                      <a:avLst/>
                    </a:prstGeom>
                    <a:noFill/>
                    <a:ln>
                      <a:noFill/>
                    </a:ln>
                  </pic:spPr>
                </pic:pic>
              </a:graphicData>
            </a:graphic>
          </wp:inline>
        </w:drawing>
      </w:r>
      <w:r>
        <w:rPr>
          <w:noProof/>
        </w:rPr>
        <mc:AlternateContent>
          <mc:Choice Requires="wps">
            <w:drawing>
              <wp:inline distT="0" distB="0" distL="0" distR="0" wp14:anchorId="44F718D5" wp14:editId="568078DF">
                <wp:extent cx="304800" cy="304800"/>
                <wp:effectExtent l="0" t="0" r="0" b="0"/>
                <wp:docPr id="29" name="AutoShape 1"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E6F1C5" id="AutoShape 1"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SYOBmMUCAADTBQAADgAAAAAAAAAAAAAAAAAuAgAAZHJzL2Uyb0RvYy54bWxQSwECLQAUAAYACAAA&#10;ACEATKDpLNgAAAADAQAADwAAAAAAAAAAAAAAAAAfBQAAZHJzL2Rvd25yZXYueG1sUEsFBgAAAAAE&#10;AAQA8wAAACQGAAAAAA==&#10;" filled="f" stroked="f">
                <o:lock v:ext="edit" aspectratio="t"/>
                <w10:anchorlock/>
              </v:rect>
            </w:pict>
          </mc:Fallback>
        </mc:AlternateContent>
      </w:r>
      <w:r w:rsidRPr="00A8647A">
        <w:rPr>
          <w:noProof/>
          <w:szCs w:val="24"/>
        </w:rPr>
        <w:t xml:space="preserve"> </w:t>
      </w:r>
    </w:p>
    <w:p w:rsidR="00195E12" w:rsidRPr="00A8647A" w:rsidRDefault="00195E12" w:rsidP="00195E12">
      <w:pPr>
        <w:jc w:val="center"/>
      </w:pPr>
      <w:bookmarkStart w:id="10" w:name="_Toc83658915"/>
      <w:bookmarkStart w:id="11" w:name="_Toc181028928"/>
      <w:r w:rsidRPr="00A8647A">
        <w:rPr>
          <w:b/>
        </w:rPr>
        <w:t>1</w:t>
      </w:r>
      <w:r w:rsidRPr="00A8647A">
        <w:t xml:space="preserve"> - </w:t>
      </w:r>
      <w:r>
        <w:t>Ширинский район</w:t>
      </w:r>
    </w:p>
    <w:p w:rsidR="00195E12" w:rsidRPr="00A8647A" w:rsidRDefault="00195E12" w:rsidP="00195E12">
      <w:pPr>
        <w:pStyle w:val="a8"/>
        <w:shd w:val="clear" w:color="auto" w:fill="auto"/>
        <w:spacing w:before="0" w:line="240" w:lineRule="auto"/>
        <w:ind w:right="0"/>
        <w:rPr>
          <w:i/>
          <w:spacing w:val="0"/>
          <w:sz w:val="24"/>
          <w:szCs w:val="24"/>
          <w:lang w:eastAsia="en-US"/>
        </w:rPr>
      </w:pPr>
      <w:bookmarkStart w:id="12" w:name="_Ref190964404"/>
      <w:bookmarkStart w:id="13" w:name="_Toc190964991"/>
      <w:r w:rsidRPr="00A8647A">
        <w:rPr>
          <w:rFonts w:cs="Times New Roman"/>
          <w:bCs/>
          <w:i/>
          <w:color w:val="auto"/>
          <w:spacing w:val="0"/>
          <w:sz w:val="24"/>
          <w:szCs w:val="24"/>
        </w:rPr>
        <w:t xml:space="preserve">Рисунок </w:t>
      </w:r>
      <w:r>
        <w:rPr>
          <w:rFonts w:cs="Times New Roman"/>
          <w:bCs/>
          <w:i/>
          <w:noProof/>
          <w:color w:val="auto"/>
          <w:spacing w:val="0"/>
          <w:sz w:val="24"/>
          <w:szCs w:val="24"/>
        </w:rPr>
        <w:t>1.1</w:t>
      </w:r>
      <w:r w:rsidRPr="00A8647A">
        <w:rPr>
          <w:rFonts w:cs="Times New Roman"/>
          <w:bCs/>
          <w:i/>
          <w:color w:val="auto"/>
          <w:spacing w:val="0"/>
          <w:sz w:val="24"/>
          <w:szCs w:val="24"/>
        </w:rPr>
        <w:t>.</w:t>
      </w:r>
      <w:r w:rsidRPr="00A8647A">
        <w:rPr>
          <w:rFonts w:cs="Times New Roman"/>
          <w:bCs/>
          <w:i/>
          <w:noProof/>
          <w:color w:val="auto"/>
          <w:spacing w:val="0"/>
          <w:sz w:val="24"/>
          <w:szCs w:val="24"/>
        </w:rPr>
        <w:fldChar w:fldCharType="begin"/>
      </w:r>
      <w:r w:rsidRPr="00A8647A">
        <w:rPr>
          <w:rFonts w:cs="Times New Roman"/>
          <w:bCs/>
          <w:i/>
          <w:noProof/>
          <w:color w:val="auto"/>
          <w:spacing w:val="0"/>
          <w:sz w:val="24"/>
          <w:szCs w:val="24"/>
        </w:rPr>
        <w:instrText xml:space="preserve"> SEQ Рисунок \* ARABIC \s 1 </w:instrText>
      </w:r>
      <w:r w:rsidRPr="00A8647A">
        <w:rPr>
          <w:rFonts w:cs="Times New Roman"/>
          <w:bCs/>
          <w:i/>
          <w:noProof/>
          <w:color w:val="auto"/>
          <w:spacing w:val="0"/>
          <w:sz w:val="24"/>
          <w:szCs w:val="24"/>
        </w:rPr>
        <w:fldChar w:fldCharType="separate"/>
      </w:r>
      <w:r>
        <w:rPr>
          <w:rFonts w:cs="Times New Roman"/>
          <w:bCs/>
          <w:i/>
          <w:noProof/>
          <w:color w:val="auto"/>
          <w:spacing w:val="0"/>
          <w:sz w:val="24"/>
          <w:szCs w:val="24"/>
        </w:rPr>
        <w:t>1</w:t>
      </w:r>
      <w:r w:rsidRPr="00A8647A">
        <w:rPr>
          <w:rFonts w:cs="Times New Roman"/>
          <w:bCs/>
          <w:i/>
          <w:noProof/>
          <w:color w:val="auto"/>
          <w:spacing w:val="0"/>
          <w:sz w:val="24"/>
          <w:szCs w:val="24"/>
        </w:rPr>
        <w:fldChar w:fldCharType="end"/>
      </w:r>
      <w:bookmarkEnd w:id="12"/>
      <w:r w:rsidRPr="00A8647A">
        <w:rPr>
          <w:rFonts w:cs="Times New Roman"/>
          <w:i/>
          <w:color w:val="auto"/>
          <w:spacing w:val="0"/>
          <w:sz w:val="24"/>
          <w:szCs w:val="24"/>
        </w:rPr>
        <w:t xml:space="preserve"> – Карта (схема) границ </w:t>
      </w:r>
      <w:bookmarkEnd w:id="10"/>
      <w:bookmarkEnd w:id="11"/>
      <w:bookmarkEnd w:id="13"/>
      <w:r>
        <w:rPr>
          <w:i/>
          <w:spacing w:val="0"/>
          <w:sz w:val="24"/>
          <w:szCs w:val="24"/>
          <w:lang w:eastAsia="en-US"/>
        </w:rPr>
        <w:t>Ширинского</w:t>
      </w:r>
      <w:r w:rsidRPr="00FF2334">
        <w:rPr>
          <w:i/>
          <w:spacing w:val="0"/>
          <w:sz w:val="24"/>
          <w:szCs w:val="24"/>
          <w:lang w:eastAsia="en-US"/>
        </w:rPr>
        <w:t xml:space="preserve"> района</w:t>
      </w:r>
      <w:r w:rsidRPr="00A8647A">
        <w:rPr>
          <w:i/>
          <w:spacing w:val="0"/>
          <w:sz w:val="24"/>
          <w:szCs w:val="24"/>
          <w:lang w:eastAsia="en-US"/>
        </w:rPr>
        <w:t>.</w:t>
      </w:r>
    </w:p>
    <w:p w:rsidR="00195E12" w:rsidRPr="00A8647A" w:rsidRDefault="00195E12" w:rsidP="00195E12"/>
    <w:p w:rsidR="00195E12" w:rsidRPr="00A8647A" w:rsidRDefault="00195E12" w:rsidP="00195E12">
      <w:pPr>
        <w:pStyle w:val="a8"/>
        <w:numPr>
          <w:ilvl w:val="3"/>
          <w:numId w:val="10"/>
        </w:numPr>
        <w:shd w:val="clear" w:color="auto" w:fill="auto"/>
        <w:tabs>
          <w:tab w:val="left" w:pos="993"/>
        </w:tabs>
        <w:spacing w:before="0" w:line="240" w:lineRule="auto"/>
        <w:ind w:left="11" w:right="0" w:hanging="11"/>
        <w:jc w:val="both"/>
        <w:rPr>
          <w:rFonts w:cs="Times New Roman"/>
          <w:b/>
          <w:color w:val="auto"/>
          <w:sz w:val="24"/>
          <w:szCs w:val="24"/>
        </w:rPr>
      </w:pPr>
      <w:r w:rsidRPr="00A8647A">
        <w:rPr>
          <w:rFonts w:cs="Times New Roman"/>
          <w:b/>
          <w:color w:val="auto"/>
          <w:sz w:val="24"/>
          <w:szCs w:val="24"/>
        </w:rPr>
        <w:lastRenderedPageBreak/>
        <w:t>Климат и погодно - климатические явления</w:t>
      </w:r>
    </w:p>
    <w:p w:rsidR="00195E12" w:rsidRPr="00A8647A" w:rsidRDefault="00195E12" w:rsidP="00195E12"/>
    <w:p w:rsidR="00195E12" w:rsidRPr="00A8647A" w:rsidRDefault="00195E12" w:rsidP="00195E12">
      <w:pPr>
        <w:pStyle w:val="a8"/>
        <w:keepNext/>
        <w:shd w:val="clear" w:color="auto" w:fill="auto"/>
        <w:spacing w:before="0" w:line="240" w:lineRule="auto"/>
        <w:ind w:right="0" w:firstLine="567"/>
        <w:jc w:val="both"/>
        <w:rPr>
          <w:rFonts w:cs="Times New Roman"/>
          <w:spacing w:val="0"/>
          <w:sz w:val="24"/>
          <w:szCs w:val="24"/>
        </w:rPr>
      </w:pPr>
      <w:r w:rsidRPr="00A8647A">
        <w:rPr>
          <w:b/>
          <w:color w:val="auto"/>
          <w:spacing w:val="0"/>
          <w:sz w:val="24"/>
          <w:szCs w:val="24"/>
        </w:rPr>
        <w:t>Климат</w:t>
      </w:r>
      <w:r w:rsidRPr="00A8647A">
        <w:rPr>
          <w:color w:val="auto"/>
          <w:spacing w:val="0"/>
          <w:sz w:val="24"/>
          <w:szCs w:val="24"/>
        </w:rPr>
        <w:t xml:space="preserve">. Климат на территории </w:t>
      </w:r>
      <w:r>
        <w:rPr>
          <w:rFonts w:cs="Times New Roman"/>
          <w:color w:val="auto"/>
          <w:spacing w:val="0"/>
          <w:sz w:val="24"/>
          <w:szCs w:val="24"/>
        </w:rPr>
        <w:t>с. Соленоозерное</w:t>
      </w:r>
      <w:r w:rsidRPr="00A8647A">
        <w:rPr>
          <w:rFonts w:cs="Times New Roman"/>
          <w:color w:val="auto"/>
          <w:spacing w:val="0"/>
          <w:sz w:val="24"/>
          <w:szCs w:val="24"/>
        </w:rPr>
        <w:t xml:space="preserve"> </w:t>
      </w:r>
      <w:r w:rsidRPr="00A8647A">
        <w:rPr>
          <w:color w:val="auto"/>
          <w:spacing w:val="0"/>
          <w:sz w:val="24"/>
          <w:szCs w:val="24"/>
        </w:rPr>
        <w:t>резко континентальный</w:t>
      </w:r>
      <w:r w:rsidRPr="00617CE7">
        <w:t xml:space="preserve"> </w:t>
      </w:r>
      <w:r w:rsidRPr="00617CE7">
        <w:rPr>
          <w:color w:val="auto"/>
          <w:spacing w:val="0"/>
          <w:sz w:val="24"/>
          <w:szCs w:val="24"/>
        </w:rPr>
        <w:t>с сухим жарким летом и холодной малоснежной зимой</w:t>
      </w:r>
      <w:r w:rsidRPr="00A8647A">
        <w:rPr>
          <w:rFonts w:cs="Times New Roman"/>
          <w:spacing w:val="0"/>
          <w:sz w:val="24"/>
          <w:szCs w:val="24"/>
        </w:rPr>
        <w:t>.</w:t>
      </w:r>
    </w:p>
    <w:p w:rsidR="00195E12" w:rsidRPr="00A8647A" w:rsidRDefault="00195E12" w:rsidP="00195E12">
      <w:pPr>
        <w:pStyle w:val="a6"/>
        <w:spacing w:line="276" w:lineRule="auto"/>
        <w:ind w:right="-8" w:firstLine="567"/>
        <w:jc w:val="both"/>
        <w:rPr>
          <w:sz w:val="24"/>
          <w:szCs w:val="24"/>
        </w:rPr>
      </w:pPr>
      <w:r w:rsidRPr="00A8647A">
        <w:rPr>
          <w:b/>
          <w:sz w:val="24"/>
          <w:szCs w:val="24"/>
        </w:rPr>
        <w:t>Температура воздуха</w:t>
      </w:r>
      <w:r w:rsidRPr="00A8647A">
        <w:rPr>
          <w:sz w:val="24"/>
          <w:szCs w:val="24"/>
        </w:rPr>
        <w:t xml:space="preserve">. </w:t>
      </w:r>
      <w:r w:rsidRPr="00617CE7">
        <w:rPr>
          <w:sz w:val="24"/>
          <w:szCs w:val="24"/>
        </w:rPr>
        <w:t xml:space="preserve">Средняя температура воздуха июля: </w:t>
      </w:r>
      <w:r>
        <w:rPr>
          <w:sz w:val="24"/>
          <w:szCs w:val="24"/>
        </w:rPr>
        <w:t>для степей - +18,8</w:t>
      </w:r>
      <w:r w:rsidRPr="00617CE7">
        <w:rPr>
          <w:sz w:val="24"/>
          <w:szCs w:val="24"/>
        </w:rPr>
        <w:t>°C</w:t>
      </w:r>
      <w:r>
        <w:rPr>
          <w:sz w:val="24"/>
          <w:szCs w:val="24"/>
        </w:rPr>
        <w:t xml:space="preserve">, для горной местности - </w:t>
      </w:r>
      <w:r w:rsidRPr="00617CE7">
        <w:rPr>
          <w:sz w:val="24"/>
          <w:szCs w:val="24"/>
        </w:rPr>
        <w:t>+1</w:t>
      </w:r>
      <w:r>
        <w:rPr>
          <w:sz w:val="24"/>
          <w:szCs w:val="24"/>
        </w:rPr>
        <w:t>2,3 – 14,6</w:t>
      </w:r>
      <w:r w:rsidRPr="00617CE7">
        <w:rPr>
          <w:sz w:val="24"/>
          <w:szCs w:val="24"/>
        </w:rPr>
        <w:t> °C, января:</w:t>
      </w:r>
      <w:r>
        <w:rPr>
          <w:sz w:val="24"/>
          <w:szCs w:val="24"/>
        </w:rPr>
        <w:t xml:space="preserve"> для степей</w:t>
      </w:r>
      <w:r w:rsidRPr="00617CE7">
        <w:rPr>
          <w:sz w:val="24"/>
          <w:szCs w:val="24"/>
        </w:rPr>
        <w:t xml:space="preserve"> -</w:t>
      </w:r>
      <w:r>
        <w:rPr>
          <w:sz w:val="24"/>
          <w:szCs w:val="24"/>
        </w:rPr>
        <w:t xml:space="preserve"> </w:t>
      </w:r>
      <w:r w:rsidRPr="00617CE7">
        <w:rPr>
          <w:sz w:val="24"/>
          <w:szCs w:val="24"/>
        </w:rPr>
        <w:t>−19 °C</w:t>
      </w:r>
      <w:r>
        <w:rPr>
          <w:sz w:val="24"/>
          <w:szCs w:val="24"/>
        </w:rPr>
        <w:t xml:space="preserve">, для горной местности - </w:t>
      </w:r>
      <w:r w:rsidRPr="00617CE7">
        <w:rPr>
          <w:sz w:val="24"/>
          <w:szCs w:val="24"/>
        </w:rPr>
        <w:t>−1</w:t>
      </w:r>
      <w:r>
        <w:rPr>
          <w:sz w:val="24"/>
          <w:szCs w:val="24"/>
        </w:rPr>
        <w:t>7</w:t>
      </w:r>
      <w:r w:rsidRPr="00617CE7">
        <w:rPr>
          <w:sz w:val="24"/>
          <w:szCs w:val="24"/>
        </w:rPr>
        <w:t> °C. Количество солнечных дней в республике значительно выше, чем в соседних регионах. Период с положительной температурой 200 дней. Ясных и солнечных дней 311. Вегетационный период до 150 дней в долинах. Осень, зима и весна преимущественно без осадков, дожди выпадают в летние месяцы</w:t>
      </w:r>
      <w:r w:rsidRPr="00A8647A">
        <w:rPr>
          <w:sz w:val="24"/>
          <w:szCs w:val="24"/>
        </w:rPr>
        <w:t>.</w:t>
      </w:r>
    </w:p>
    <w:p w:rsidR="00195E12" w:rsidRDefault="00195E12" w:rsidP="00195E12">
      <w:pPr>
        <w:pStyle w:val="a8"/>
        <w:keepNext/>
        <w:shd w:val="clear" w:color="auto" w:fill="auto"/>
        <w:spacing w:before="0" w:line="276" w:lineRule="auto"/>
        <w:ind w:right="0" w:firstLine="567"/>
        <w:jc w:val="both"/>
        <w:rPr>
          <w:rFonts w:cs="Times New Roman"/>
          <w:color w:val="auto"/>
          <w:spacing w:val="0"/>
          <w:sz w:val="24"/>
          <w:szCs w:val="24"/>
        </w:rPr>
      </w:pPr>
      <w:r w:rsidRPr="00A8647A">
        <w:rPr>
          <w:rFonts w:cs="Times New Roman"/>
          <w:color w:val="auto"/>
          <w:spacing w:val="0"/>
          <w:sz w:val="24"/>
          <w:szCs w:val="24"/>
        </w:rPr>
        <w:t xml:space="preserve">Среднемесячная и годовая температура воздуха по </w:t>
      </w:r>
      <w:r>
        <w:rPr>
          <w:rFonts w:cs="Times New Roman"/>
          <w:color w:val="auto"/>
          <w:spacing w:val="0"/>
          <w:sz w:val="24"/>
          <w:szCs w:val="24"/>
        </w:rPr>
        <w:t xml:space="preserve">с. Соленоозерное </w:t>
      </w:r>
      <w:r w:rsidRPr="00A8647A">
        <w:rPr>
          <w:rFonts w:cs="Times New Roman"/>
          <w:color w:val="auto"/>
          <w:spacing w:val="0"/>
          <w:sz w:val="24"/>
          <w:szCs w:val="24"/>
        </w:rPr>
        <w:t>представлена в таблице</w:t>
      </w:r>
      <w:r>
        <w:rPr>
          <w:rFonts w:cs="Times New Roman"/>
          <w:color w:val="auto"/>
          <w:spacing w:val="0"/>
          <w:sz w:val="24"/>
          <w:szCs w:val="24"/>
        </w:rPr>
        <w:t xml:space="preserve"> 1.1.4.2</w:t>
      </w:r>
      <w:r w:rsidRPr="00A8647A">
        <w:rPr>
          <w:rFonts w:cs="Times New Roman"/>
          <w:color w:val="auto"/>
          <w:spacing w:val="0"/>
          <w:sz w:val="24"/>
          <w:szCs w:val="24"/>
        </w:rPr>
        <w:fldChar w:fldCharType="begin"/>
      </w:r>
      <w:r w:rsidRPr="00A8647A">
        <w:rPr>
          <w:rFonts w:cs="Times New Roman"/>
          <w:color w:val="auto"/>
          <w:spacing w:val="0"/>
          <w:sz w:val="24"/>
          <w:szCs w:val="24"/>
        </w:rPr>
        <w:instrText xml:space="preserve"> REF _Ref190962884 \h  \* MERGEFORMAT </w:instrText>
      </w:r>
      <w:r w:rsidRPr="00A8647A">
        <w:rPr>
          <w:rFonts w:cs="Times New Roman"/>
          <w:color w:val="auto"/>
          <w:spacing w:val="0"/>
          <w:sz w:val="24"/>
          <w:szCs w:val="24"/>
        </w:rPr>
      </w:r>
      <w:r w:rsidRPr="00A8647A">
        <w:rPr>
          <w:rFonts w:cs="Times New Roman"/>
          <w:color w:val="auto"/>
          <w:spacing w:val="0"/>
          <w:sz w:val="24"/>
          <w:szCs w:val="24"/>
        </w:rPr>
        <w:fldChar w:fldCharType="separate"/>
      </w:r>
      <w:r w:rsidRPr="00903DEF">
        <w:rPr>
          <w:rFonts w:cs="Times New Roman"/>
          <w:bCs/>
          <w:vanish/>
          <w:color w:val="auto"/>
          <w:spacing w:val="0"/>
          <w:sz w:val="24"/>
          <w:szCs w:val="24"/>
        </w:rPr>
        <w:t xml:space="preserve">Таблица </w:t>
      </w:r>
      <w:r w:rsidRPr="00A8647A">
        <w:rPr>
          <w:rFonts w:cs="Times New Roman"/>
          <w:color w:val="auto"/>
          <w:spacing w:val="0"/>
          <w:sz w:val="24"/>
          <w:szCs w:val="24"/>
        </w:rPr>
        <w:fldChar w:fldCharType="end"/>
      </w:r>
      <w:r w:rsidRPr="00A8647A">
        <w:rPr>
          <w:rFonts w:cs="Times New Roman"/>
          <w:color w:val="auto"/>
          <w:spacing w:val="0"/>
          <w:sz w:val="24"/>
          <w:szCs w:val="24"/>
        </w:rPr>
        <w:t>.</w:t>
      </w:r>
    </w:p>
    <w:p w:rsidR="00195E12" w:rsidRPr="00A8647A" w:rsidRDefault="00195E12" w:rsidP="00195E12">
      <w:pPr>
        <w:pStyle w:val="a8"/>
        <w:keepNext/>
        <w:shd w:val="clear" w:color="auto" w:fill="auto"/>
        <w:spacing w:before="0" w:line="240" w:lineRule="auto"/>
        <w:ind w:right="0" w:firstLine="567"/>
        <w:jc w:val="right"/>
        <w:rPr>
          <w:rFonts w:cs="Times New Roman"/>
          <w:color w:val="auto"/>
          <w:spacing w:val="0"/>
          <w:sz w:val="24"/>
          <w:szCs w:val="24"/>
          <w:lang w:eastAsia="en-US"/>
        </w:rPr>
      </w:pPr>
      <w:bookmarkStart w:id="14" w:name="_Ref190962884"/>
      <w:bookmarkStart w:id="15" w:name="_Toc191049781"/>
      <w:r w:rsidRPr="00A8647A">
        <w:rPr>
          <w:rFonts w:cs="Times New Roman"/>
          <w:bCs/>
          <w:color w:val="auto"/>
          <w:spacing w:val="0"/>
          <w:sz w:val="24"/>
          <w:szCs w:val="24"/>
        </w:rPr>
        <w:t xml:space="preserve">Таблица </w:t>
      </w:r>
      <w:bookmarkEnd w:id="14"/>
      <w:r>
        <w:rPr>
          <w:rFonts w:cs="Times New Roman"/>
          <w:bCs/>
          <w:noProof/>
          <w:color w:val="auto"/>
          <w:spacing w:val="0"/>
          <w:sz w:val="24"/>
          <w:szCs w:val="24"/>
        </w:rPr>
        <w:t>1.1.4.2</w:t>
      </w:r>
      <w:r w:rsidRPr="00A8647A">
        <w:rPr>
          <w:rFonts w:cs="Times New Roman"/>
          <w:color w:val="auto"/>
          <w:spacing w:val="0"/>
          <w:sz w:val="24"/>
          <w:szCs w:val="24"/>
        </w:rPr>
        <w:t xml:space="preserve"> - Среднемесячная и годовая температура воздуха по </w:t>
      </w:r>
      <w:bookmarkEnd w:id="15"/>
      <w:r>
        <w:rPr>
          <w:rFonts w:cs="Times New Roman"/>
          <w:color w:val="auto"/>
          <w:spacing w:val="0"/>
          <w:sz w:val="24"/>
          <w:szCs w:val="24"/>
        </w:rPr>
        <w:t>муниципальному району</w:t>
      </w:r>
      <w:r w:rsidRPr="00A8647A">
        <w:rPr>
          <w:rFonts w:cs="Times New Roman"/>
          <w:color w:val="auto"/>
          <w:spacing w:val="0"/>
          <w:sz w:val="24"/>
          <w:szCs w:val="24"/>
        </w:rPr>
        <w:t>.</w:t>
      </w:r>
    </w:p>
    <w:tbl>
      <w:tblPr>
        <w:tblStyle w:val="afb"/>
        <w:tblW w:w="0" w:type="auto"/>
        <w:jc w:val="center"/>
        <w:tblLook w:val="04A0" w:firstRow="1" w:lastRow="0" w:firstColumn="1" w:lastColumn="0" w:noHBand="0" w:noVBand="1"/>
      </w:tblPr>
      <w:tblGrid>
        <w:gridCol w:w="755"/>
        <w:gridCol w:w="757"/>
        <w:gridCol w:w="761"/>
        <w:gridCol w:w="760"/>
        <w:gridCol w:w="758"/>
        <w:gridCol w:w="761"/>
        <w:gridCol w:w="762"/>
        <w:gridCol w:w="765"/>
        <w:gridCol w:w="761"/>
        <w:gridCol w:w="758"/>
        <w:gridCol w:w="760"/>
        <w:gridCol w:w="763"/>
        <w:gridCol w:w="696"/>
      </w:tblGrid>
      <w:tr w:rsidR="00195E12" w:rsidRPr="0008306F" w:rsidTr="00365BBB">
        <w:trPr>
          <w:jc w:val="center"/>
        </w:trPr>
        <w:tc>
          <w:tcPr>
            <w:tcW w:w="9817" w:type="dxa"/>
            <w:gridSpan w:val="13"/>
          </w:tcPr>
          <w:p w:rsidR="00195E12" w:rsidRPr="0008306F" w:rsidRDefault="00195E12" w:rsidP="00195E12">
            <w:pPr>
              <w:pStyle w:val="a6"/>
              <w:jc w:val="center"/>
              <w:rPr>
                <w:sz w:val="22"/>
                <w:szCs w:val="22"/>
              </w:rPr>
            </w:pPr>
            <w:r w:rsidRPr="0008306F">
              <w:rPr>
                <w:sz w:val="22"/>
                <w:szCs w:val="22"/>
              </w:rPr>
              <w:t>Значение, (С</w:t>
            </w:r>
            <w:r w:rsidRPr="0008306F">
              <w:rPr>
                <w:sz w:val="22"/>
                <w:szCs w:val="22"/>
                <w:vertAlign w:val="superscript"/>
              </w:rPr>
              <w:t>о</w:t>
            </w:r>
            <w:r w:rsidRPr="0008306F">
              <w:rPr>
                <w:sz w:val="22"/>
                <w:szCs w:val="22"/>
              </w:rPr>
              <w:t>)</w:t>
            </w:r>
          </w:p>
        </w:tc>
      </w:tr>
      <w:tr w:rsidR="00195E12" w:rsidRPr="0008306F" w:rsidTr="00365BBB">
        <w:trPr>
          <w:jc w:val="center"/>
        </w:trPr>
        <w:tc>
          <w:tcPr>
            <w:tcW w:w="755" w:type="dxa"/>
          </w:tcPr>
          <w:p w:rsidR="00195E12" w:rsidRPr="0008306F" w:rsidRDefault="00195E12" w:rsidP="00195E12">
            <w:pPr>
              <w:pStyle w:val="a6"/>
              <w:jc w:val="center"/>
              <w:rPr>
                <w:sz w:val="22"/>
                <w:szCs w:val="22"/>
                <w:lang w:val="en-US"/>
              </w:rPr>
            </w:pPr>
            <w:r w:rsidRPr="0008306F">
              <w:rPr>
                <w:sz w:val="22"/>
                <w:szCs w:val="22"/>
                <w:lang w:val="en-US"/>
              </w:rPr>
              <w:t>I</w:t>
            </w:r>
          </w:p>
        </w:tc>
        <w:tc>
          <w:tcPr>
            <w:tcW w:w="757" w:type="dxa"/>
          </w:tcPr>
          <w:p w:rsidR="00195E12" w:rsidRPr="0008306F" w:rsidRDefault="00195E12" w:rsidP="00195E12">
            <w:pPr>
              <w:pStyle w:val="a6"/>
              <w:jc w:val="center"/>
              <w:rPr>
                <w:sz w:val="22"/>
                <w:szCs w:val="22"/>
                <w:lang w:val="en-US"/>
              </w:rPr>
            </w:pPr>
            <w:r w:rsidRPr="0008306F">
              <w:rPr>
                <w:sz w:val="22"/>
                <w:szCs w:val="22"/>
                <w:lang w:val="en-US"/>
              </w:rPr>
              <w:t>II</w:t>
            </w:r>
          </w:p>
        </w:tc>
        <w:tc>
          <w:tcPr>
            <w:tcW w:w="761" w:type="dxa"/>
          </w:tcPr>
          <w:p w:rsidR="00195E12" w:rsidRPr="0008306F" w:rsidRDefault="00195E12" w:rsidP="00195E12">
            <w:pPr>
              <w:pStyle w:val="a6"/>
              <w:jc w:val="center"/>
              <w:rPr>
                <w:sz w:val="22"/>
                <w:szCs w:val="22"/>
                <w:lang w:val="en-US"/>
              </w:rPr>
            </w:pPr>
            <w:r w:rsidRPr="0008306F">
              <w:rPr>
                <w:sz w:val="22"/>
                <w:szCs w:val="22"/>
                <w:lang w:val="en-US"/>
              </w:rPr>
              <w:t>III</w:t>
            </w:r>
          </w:p>
        </w:tc>
        <w:tc>
          <w:tcPr>
            <w:tcW w:w="760" w:type="dxa"/>
          </w:tcPr>
          <w:p w:rsidR="00195E12" w:rsidRPr="0008306F" w:rsidRDefault="00195E12" w:rsidP="00195E12">
            <w:pPr>
              <w:pStyle w:val="a6"/>
              <w:jc w:val="center"/>
              <w:rPr>
                <w:sz w:val="22"/>
                <w:szCs w:val="22"/>
                <w:lang w:val="en-US"/>
              </w:rPr>
            </w:pPr>
            <w:r w:rsidRPr="0008306F">
              <w:rPr>
                <w:sz w:val="22"/>
                <w:szCs w:val="22"/>
                <w:lang w:val="en-US"/>
              </w:rPr>
              <w:t>IV</w:t>
            </w:r>
          </w:p>
        </w:tc>
        <w:tc>
          <w:tcPr>
            <w:tcW w:w="758" w:type="dxa"/>
          </w:tcPr>
          <w:p w:rsidR="00195E12" w:rsidRPr="0008306F" w:rsidRDefault="00195E12" w:rsidP="00195E12">
            <w:pPr>
              <w:pStyle w:val="a6"/>
              <w:jc w:val="center"/>
              <w:rPr>
                <w:sz w:val="22"/>
                <w:szCs w:val="22"/>
                <w:lang w:val="en-US"/>
              </w:rPr>
            </w:pPr>
            <w:r w:rsidRPr="0008306F">
              <w:rPr>
                <w:sz w:val="22"/>
                <w:szCs w:val="22"/>
                <w:lang w:val="en-US"/>
              </w:rPr>
              <w:t>V</w:t>
            </w:r>
          </w:p>
        </w:tc>
        <w:tc>
          <w:tcPr>
            <w:tcW w:w="761" w:type="dxa"/>
          </w:tcPr>
          <w:p w:rsidR="00195E12" w:rsidRPr="0008306F" w:rsidRDefault="00195E12" w:rsidP="00195E12">
            <w:pPr>
              <w:pStyle w:val="a6"/>
              <w:jc w:val="center"/>
              <w:rPr>
                <w:sz w:val="22"/>
                <w:szCs w:val="22"/>
                <w:lang w:val="en-US"/>
              </w:rPr>
            </w:pPr>
            <w:r w:rsidRPr="0008306F">
              <w:rPr>
                <w:sz w:val="22"/>
                <w:szCs w:val="22"/>
                <w:lang w:val="en-US"/>
              </w:rPr>
              <w:t>VI</w:t>
            </w:r>
          </w:p>
        </w:tc>
        <w:tc>
          <w:tcPr>
            <w:tcW w:w="762" w:type="dxa"/>
          </w:tcPr>
          <w:p w:rsidR="00195E12" w:rsidRPr="0008306F" w:rsidRDefault="00195E12" w:rsidP="00195E12">
            <w:pPr>
              <w:pStyle w:val="a6"/>
              <w:jc w:val="center"/>
              <w:rPr>
                <w:sz w:val="22"/>
                <w:szCs w:val="22"/>
                <w:lang w:val="en-US"/>
              </w:rPr>
            </w:pPr>
            <w:r w:rsidRPr="0008306F">
              <w:rPr>
                <w:sz w:val="22"/>
                <w:szCs w:val="22"/>
                <w:lang w:val="en-US"/>
              </w:rPr>
              <w:t>VII</w:t>
            </w:r>
          </w:p>
        </w:tc>
        <w:tc>
          <w:tcPr>
            <w:tcW w:w="765" w:type="dxa"/>
          </w:tcPr>
          <w:p w:rsidR="00195E12" w:rsidRPr="0008306F" w:rsidRDefault="00195E12" w:rsidP="00195E12">
            <w:pPr>
              <w:pStyle w:val="a6"/>
              <w:jc w:val="center"/>
              <w:rPr>
                <w:sz w:val="22"/>
                <w:szCs w:val="22"/>
                <w:lang w:val="en-US"/>
              </w:rPr>
            </w:pPr>
            <w:r w:rsidRPr="0008306F">
              <w:rPr>
                <w:sz w:val="22"/>
                <w:szCs w:val="22"/>
                <w:lang w:val="en-US"/>
              </w:rPr>
              <w:t>VIII</w:t>
            </w:r>
          </w:p>
        </w:tc>
        <w:tc>
          <w:tcPr>
            <w:tcW w:w="761" w:type="dxa"/>
          </w:tcPr>
          <w:p w:rsidR="00195E12" w:rsidRPr="0008306F" w:rsidRDefault="00195E12" w:rsidP="00195E12">
            <w:pPr>
              <w:pStyle w:val="a6"/>
              <w:jc w:val="center"/>
              <w:rPr>
                <w:sz w:val="22"/>
                <w:szCs w:val="22"/>
                <w:lang w:val="en-US"/>
              </w:rPr>
            </w:pPr>
            <w:r w:rsidRPr="0008306F">
              <w:rPr>
                <w:sz w:val="22"/>
                <w:szCs w:val="22"/>
                <w:lang w:val="en-US"/>
              </w:rPr>
              <w:t>IX</w:t>
            </w:r>
          </w:p>
        </w:tc>
        <w:tc>
          <w:tcPr>
            <w:tcW w:w="758" w:type="dxa"/>
          </w:tcPr>
          <w:p w:rsidR="00195E12" w:rsidRPr="0008306F" w:rsidRDefault="00195E12" w:rsidP="00195E12">
            <w:pPr>
              <w:pStyle w:val="a6"/>
              <w:jc w:val="center"/>
              <w:rPr>
                <w:sz w:val="22"/>
                <w:szCs w:val="22"/>
                <w:lang w:val="en-US"/>
              </w:rPr>
            </w:pPr>
            <w:r w:rsidRPr="0008306F">
              <w:rPr>
                <w:sz w:val="22"/>
                <w:szCs w:val="22"/>
                <w:lang w:val="en-US"/>
              </w:rPr>
              <w:t>X</w:t>
            </w:r>
          </w:p>
        </w:tc>
        <w:tc>
          <w:tcPr>
            <w:tcW w:w="760" w:type="dxa"/>
          </w:tcPr>
          <w:p w:rsidR="00195E12" w:rsidRPr="0008306F" w:rsidRDefault="00195E12" w:rsidP="00195E12">
            <w:pPr>
              <w:pStyle w:val="a6"/>
              <w:jc w:val="center"/>
              <w:rPr>
                <w:sz w:val="22"/>
                <w:szCs w:val="22"/>
                <w:lang w:val="en-US"/>
              </w:rPr>
            </w:pPr>
            <w:r w:rsidRPr="0008306F">
              <w:rPr>
                <w:sz w:val="22"/>
                <w:szCs w:val="22"/>
                <w:lang w:val="en-US"/>
              </w:rPr>
              <w:t>XI</w:t>
            </w:r>
          </w:p>
        </w:tc>
        <w:tc>
          <w:tcPr>
            <w:tcW w:w="763" w:type="dxa"/>
          </w:tcPr>
          <w:p w:rsidR="00195E12" w:rsidRPr="0008306F" w:rsidRDefault="00195E12" w:rsidP="00195E12">
            <w:pPr>
              <w:pStyle w:val="a6"/>
              <w:jc w:val="center"/>
              <w:rPr>
                <w:sz w:val="22"/>
                <w:szCs w:val="22"/>
                <w:lang w:val="en-US"/>
              </w:rPr>
            </w:pPr>
            <w:r w:rsidRPr="0008306F">
              <w:rPr>
                <w:sz w:val="22"/>
                <w:szCs w:val="22"/>
                <w:lang w:val="en-US"/>
              </w:rPr>
              <w:t>XII</w:t>
            </w:r>
          </w:p>
        </w:tc>
        <w:tc>
          <w:tcPr>
            <w:tcW w:w="508" w:type="dxa"/>
          </w:tcPr>
          <w:p w:rsidR="00195E12" w:rsidRPr="0008306F" w:rsidRDefault="00195E12" w:rsidP="00195E12">
            <w:pPr>
              <w:pStyle w:val="a6"/>
              <w:jc w:val="center"/>
              <w:rPr>
                <w:sz w:val="22"/>
                <w:szCs w:val="22"/>
              </w:rPr>
            </w:pPr>
            <w:r w:rsidRPr="0008306F">
              <w:rPr>
                <w:sz w:val="22"/>
                <w:szCs w:val="22"/>
              </w:rPr>
              <w:t>год</w:t>
            </w:r>
          </w:p>
        </w:tc>
      </w:tr>
      <w:tr w:rsidR="00195E12" w:rsidRPr="0008306F" w:rsidTr="00365BBB">
        <w:trPr>
          <w:jc w:val="center"/>
        </w:trPr>
        <w:tc>
          <w:tcPr>
            <w:tcW w:w="755" w:type="dxa"/>
            <w:vAlign w:val="center"/>
          </w:tcPr>
          <w:p w:rsidR="00195E12" w:rsidRPr="0008306F" w:rsidRDefault="00195E12" w:rsidP="00195E12">
            <w:pPr>
              <w:pStyle w:val="a6"/>
              <w:jc w:val="center"/>
              <w:rPr>
                <w:sz w:val="22"/>
                <w:szCs w:val="22"/>
              </w:rPr>
            </w:pPr>
            <w:r w:rsidRPr="0008306F">
              <w:rPr>
                <w:sz w:val="22"/>
                <w:szCs w:val="22"/>
              </w:rPr>
              <w:t>- 1</w:t>
            </w:r>
            <w:r>
              <w:rPr>
                <w:sz w:val="22"/>
                <w:szCs w:val="22"/>
              </w:rPr>
              <w:t>1</w:t>
            </w:r>
            <w:r w:rsidRPr="0008306F">
              <w:rPr>
                <w:sz w:val="22"/>
                <w:szCs w:val="22"/>
              </w:rPr>
              <w:t>,</w:t>
            </w:r>
            <w:r>
              <w:rPr>
                <w:sz w:val="22"/>
                <w:szCs w:val="22"/>
              </w:rPr>
              <w:t>7</w:t>
            </w:r>
          </w:p>
        </w:tc>
        <w:tc>
          <w:tcPr>
            <w:tcW w:w="757" w:type="dxa"/>
          </w:tcPr>
          <w:p w:rsidR="00195E12" w:rsidRPr="0008306F" w:rsidRDefault="00195E12" w:rsidP="00195E12">
            <w:pPr>
              <w:pStyle w:val="a6"/>
              <w:jc w:val="center"/>
              <w:rPr>
                <w:sz w:val="22"/>
                <w:szCs w:val="22"/>
              </w:rPr>
            </w:pPr>
            <w:r w:rsidRPr="0008306F">
              <w:rPr>
                <w:color w:val="444444"/>
                <w:sz w:val="22"/>
                <w:szCs w:val="22"/>
              </w:rPr>
              <w:t>-</w:t>
            </w:r>
            <w:r>
              <w:rPr>
                <w:color w:val="444444"/>
                <w:sz w:val="22"/>
                <w:szCs w:val="22"/>
              </w:rPr>
              <w:t>9,5</w:t>
            </w:r>
          </w:p>
        </w:tc>
        <w:tc>
          <w:tcPr>
            <w:tcW w:w="761" w:type="dxa"/>
          </w:tcPr>
          <w:p w:rsidR="00195E12" w:rsidRPr="0008306F" w:rsidRDefault="00195E12" w:rsidP="00195E12">
            <w:pPr>
              <w:pStyle w:val="a6"/>
              <w:jc w:val="center"/>
              <w:rPr>
                <w:sz w:val="22"/>
                <w:szCs w:val="22"/>
              </w:rPr>
            </w:pPr>
            <w:r w:rsidRPr="0008306F">
              <w:rPr>
                <w:color w:val="444444"/>
                <w:sz w:val="22"/>
                <w:szCs w:val="22"/>
              </w:rPr>
              <w:t>-</w:t>
            </w:r>
            <w:r>
              <w:rPr>
                <w:color w:val="444444"/>
                <w:sz w:val="22"/>
                <w:szCs w:val="22"/>
              </w:rPr>
              <w:t>2,0</w:t>
            </w:r>
          </w:p>
        </w:tc>
        <w:tc>
          <w:tcPr>
            <w:tcW w:w="760" w:type="dxa"/>
          </w:tcPr>
          <w:p w:rsidR="00195E12" w:rsidRPr="0008306F" w:rsidRDefault="00195E12" w:rsidP="00195E12">
            <w:pPr>
              <w:pStyle w:val="a6"/>
              <w:jc w:val="center"/>
              <w:rPr>
                <w:sz w:val="22"/>
                <w:szCs w:val="22"/>
              </w:rPr>
            </w:pPr>
            <w:r w:rsidRPr="0008306F">
              <w:rPr>
                <w:color w:val="444444"/>
                <w:sz w:val="22"/>
                <w:szCs w:val="22"/>
              </w:rPr>
              <w:t>-</w:t>
            </w:r>
            <w:r>
              <w:rPr>
                <w:color w:val="444444"/>
                <w:sz w:val="22"/>
                <w:szCs w:val="22"/>
              </w:rPr>
              <w:t>8,0</w:t>
            </w:r>
          </w:p>
        </w:tc>
        <w:tc>
          <w:tcPr>
            <w:tcW w:w="758" w:type="dxa"/>
          </w:tcPr>
          <w:p w:rsidR="00195E12" w:rsidRPr="0008306F" w:rsidRDefault="00195E12" w:rsidP="00195E12">
            <w:pPr>
              <w:pStyle w:val="a6"/>
              <w:jc w:val="center"/>
              <w:rPr>
                <w:sz w:val="22"/>
                <w:szCs w:val="22"/>
              </w:rPr>
            </w:pPr>
            <w:r>
              <w:rPr>
                <w:color w:val="444444"/>
                <w:sz w:val="22"/>
                <w:szCs w:val="22"/>
              </w:rPr>
              <w:t>16,6</w:t>
            </w:r>
          </w:p>
        </w:tc>
        <w:tc>
          <w:tcPr>
            <w:tcW w:w="761" w:type="dxa"/>
          </w:tcPr>
          <w:p w:rsidR="00195E12" w:rsidRPr="0008306F" w:rsidRDefault="00195E12" w:rsidP="00195E12">
            <w:pPr>
              <w:pStyle w:val="a6"/>
              <w:jc w:val="center"/>
              <w:rPr>
                <w:sz w:val="22"/>
                <w:szCs w:val="22"/>
              </w:rPr>
            </w:pPr>
            <w:r>
              <w:rPr>
                <w:color w:val="444444"/>
                <w:sz w:val="22"/>
                <w:szCs w:val="22"/>
              </w:rPr>
              <w:t>22,2</w:t>
            </w:r>
          </w:p>
        </w:tc>
        <w:tc>
          <w:tcPr>
            <w:tcW w:w="762" w:type="dxa"/>
          </w:tcPr>
          <w:p w:rsidR="00195E12" w:rsidRPr="0008306F" w:rsidRDefault="00195E12" w:rsidP="00195E12">
            <w:pPr>
              <w:pStyle w:val="a6"/>
              <w:jc w:val="center"/>
              <w:rPr>
                <w:sz w:val="22"/>
                <w:szCs w:val="22"/>
              </w:rPr>
            </w:pPr>
            <w:r>
              <w:rPr>
                <w:color w:val="444444"/>
                <w:sz w:val="22"/>
                <w:szCs w:val="22"/>
              </w:rPr>
              <w:t>25,0</w:t>
            </w:r>
          </w:p>
        </w:tc>
        <w:tc>
          <w:tcPr>
            <w:tcW w:w="765" w:type="dxa"/>
          </w:tcPr>
          <w:p w:rsidR="00195E12" w:rsidRPr="0008306F" w:rsidRDefault="00195E12" w:rsidP="00195E12">
            <w:pPr>
              <w:pStyle w:val="a6"/>
              <w:jc w:val="center"/>
              <w:rPr>
                <w:sz w:val="22"/>
                <w:szCs w:val="22"/>
              </w:rPr>
            </w:pPr>
            <w:r>
              <w:rPr>
                <w:color w:val="444444"/>
                <w:sz w:val="22"/>
                <w:szCs w:val="22"/>
              </w:rPr>
              <w:t>21,8</w:t>
            </w:r>
          </w:p>
        </w:tc>
        <w:tc>
          <w:tcPr>
            <w:tcW w:w="761" w:type="dxa"/>
          </w:tcPr>
          <w:p w:rsidR="00195E12" w:rsidRPr="0008306F" w:rsidRDefault="00195E12" w:rsidP="00195E12">
            <w:pPr>
              <w:pStyle w:val="a6"/>
              <w:jc w:val="center"/>
              <w:rPr>
                <w:sz w:val="22"/>
                <w:szCs w:val="22"/>
              </w:rPr>
            </w:pPr>
            <w:r>
              <w:rPr>
                <w:color w:val="444444"/>
                <w:sz w:val="22"/>
                <w:szCs w:val="22"/>
              </w:rPr>
              <w:t>14,8</w:t>
            </w:r>
          </w:p>
        </w:tc>
        <w:tc>
          <w:tcPr>
            <w:tcW w:w="758" w:type="dxa"/>
          </w:tcPr>
          <w:p w:rsidR="00195E12" w:rsidRPr="0008306F" w:rsidRDefault="00195E12" w:rsidP="00195E12">
            <w:pPr>
              <w:pStyle w:val="a6"/>
              <w:jc w:val="center"/>
              <w:rPr>
                <w:sz w:val="22"/>
                <w:szCs w:val="22"/>
              </w:rPr>
            </w:pPr>
            <w:r>
              <w:rPr>
                <w:color w:val="444444"/>
                <w:sz w:val="22"/>
                <w:szCs w:val="22"/>
              </w:rPr>
              <w:t>6,4</w:t>
            </w:r>
          </w:p>
        </w:tc>
        <w:tc>
          <w:tcPr>
            <w:tcW w:w="760" w:type="dxa"/>
          </w:tcPr>
          <w:p w:rsidR="00195E12" w:rsidRPr="0008306F" w:rsidRDefault="00195E12" w:rsidP="00195E12">
            <w:pPr>
              <w:pStyle w:val="a6"/>
              <w:jc w:val="center"/>
              <w:rPr>
                <w:sz w:val="22"/>
                <w:szCs w:val="22"/>
              </w:rPr>
            </w:pPr>
            <w:r w:rsidRPr="0008306F">
              <w:rPr>
                <w:color w:val="444444"/>
                <w:sz w:val="22"/>
                <w:szCs w:val="22"/>
              </w:rPr>
              <w:t>-</w:t>
            </w:r>
            <w:r>
              <w:rPr>
                <w:color w:val="444444"/>
                <w:sz w:val="22"/>
                <w:szCs w:val="22"/>
              </w:rPr>
              <w:t>6</w:t>
            </w:r>
            <w:r w:rsidRPr="0008306F">
              <w:rPr>
                <w:color w:val="444444"/>
                <w:sz w:val="22"/>
                <w:szCs w:val="22"/>
              </w:rPr>
              <w:t>,3</w:t>
            </w:r>
          </w:p>
        </w:tc>
        <w:tc>
          <w:tcPr>
            <w:tcW w:w="763" w:type="dxa"/>
          </w:tcPr>
          <w:p w:rsidR="00195E12" w:rsidRPr="0008306F" w:rsidRDefault="00195E12" w:rsidP="00195E12">
            <w:pPr>
              <w:pStyle w:val="a6"/>
              <w:jc w:val="center"/>
              <w:rPr>
                <w:sz w:val="22"/>
                <w:szCs w:val="22"/>
              </w:rPr>
            </w:pPr>
            <w:r w:rsidRPr="0008306F">
              <w:rPr>
                <w:color w:val="444444"/>
                <w:sz w:val="22"/>
                <w:szCs w:val="22"/>
              </w:rPr>
              <w:t>-</w:t>
            </w:r>
            <w:r>
              <w:rPr>
                <w:color w:val="444444"/>
                <w:sz w:val="22"/>
                <w:szCs w:val="22"/>
              </w:rPr>
              <w:t>13,2</w:t>
            </w:r>
          </w:p>
        </w:tc>
        <w:tc>
          <w:tcPr>
            <w:tcW w:w="508" w:type="dxa"/>
            <w:vAlign w:val="center"/>
          </w:tcPr>
          <w:p w:rsidR="00195E12" w:rsidRPr="0008306F" w:rsidRDefault="00195E12" w:rsidP="00195E12">
            <w:pPr>
              <w:pStyle w:val="a6"/>
              <w:jc w:val="center"/>
              <w:rPr>
                <w:sz w:val="22"/>
                <w:szCs w:val="22"/>
              </w:rPr>
            </w:pPr>
            <w:r w:rsidRPr="0008306F">
              <w:rPr>
                <w:sz w:val="22"/>
                <w:szCs w:val="22"/>
              </w:rPr>
              <w:t>2021</w:t>
            </w:r>
          </w:p>
        </w:tc>
      </w:tr>
    </w:tbl>
    <w:p w:rsidR="00195E12" w:rsidRPr="00A8647A" w:rsidRDefault="00195E12" w:rsidP="00195E12">
      <w:pPr>
        <w:pStyle w:val="a6"/>
        <w:spacing w:line="276" w:lineRule="auto"/>
        <w:ind w:right="-8" w:firstLine="567"/>
        <w:jc w:val="both"/>
        <w:rPr>
          <w:b/>
          <w:sz w:val="24"/>
          <w:szCs w:val="24"/>
        </w:rPr>
      </w:pPr>
    </w:p>
    <w:p w:rsidR="00195E12" w:rsidRPr="00A8647A" w:rsidRDefault="00195E12" w:rsidP="00195E12">
      <w:pPr>
        <w:pStyle w:val="a6"/>
        <w:spacing w:line="276" w:lineRule="auto"/>
        <w:ind w:right="-8" w:firstLine="567"/>
        <w:jc w:val="both"/>
        <w:rPr>
          <w:sz w:val="24"/>
          <w:szCs w:val="24"/>
        </w:rPr>
      </w:pPr>
      <w:r w:rsidRPr="00A8647A">
        <w:rPr>
          <w:b/>
          <w:sz w:val="24"/>
          <w:szCs w:val="24"/>
        </w:rPr>
        <w:t>Ветер</w:t>
      </w:r>
      <w:r w:rsidRPr="00A8647A">
        <w:rPr>
          <w:sz w:val="24"/>
          <w:szCs w:val="24"/>
        </w:rPr>
        <w:t xml:space="preserve">. </w:t>
      </w:r>
      <w:r w:rsidRPr="00617CE7">
        <w:rPr>
          <w:sz w:val="24"/>
          <w:szCs w:val="24"/>
        </w:rPr>
        <w:t xml:space="preserve">В </w:t>
      </w:r>
      <w:r>
        <w:rPr>
          <w:sz w:val="24"/>
          <w:szCs w:val="24"/>
        </w:rPr>
        <w:t>районе</w:t>
      </w:r>
      <w:r w:rsidRPr="00617CE7">
        <w:rPr>
          <w:sz w:val="24"/>
          <w:szCs w:val="24"/>
        </w:rPr>
        <w:t xml:space="preserve"> преобладают юго-западные ветры. Сильные ветры характерны для весеннего периода, нередко они приводят к возникновению пыльных бурь. Открытость территории с севера способствует проникновению арктического воздуха</w:t>
      </w:r>
      <w:r w:rsidRPr="00A8647A">
        <w:rPr>
          <w:sz w:val="24"/>
          <w:szCs w:val="24"/>
        </w:rPr>
        <w:t>.</w:t>
      </w:r>
    </w:p>
    <w:p w:rsidR="00195E12" w:rsidRPr="00A8647A" w:rsidRDefault="00195E12" w:rsidP="00195E12">
      <w:pPr>
        <w:pStyle w:val="a6"/>
        <w:spacing w:line="276" w:lineRule="auto"/>
        <w:ind w:right="-8" w:firstLine="567"/>
        <w:jc w:val="both"/>
        <w:rPr>
          <w:sz w:val="24"/>
          <w:szCs w:val="24"/>
        </w:rPr>
      </w:pPr>
    </w:p>
    <w:p w:rsidR="00195E12" w:rsidRPr="00A8647A" w:rsidRDefault="00195E12" w:rsidP="00195E12">
      <w:pPr>
        <w:pStyle w:val="10"/>
        <w:numPr>
          <w:ilvl w:val="1"/>
          <w:numId w:val="10"/>
        </w:numPr>
        <w:tabs>
          <w:tab w:val="left" w:pos="567"/>
          <w:tab w:val="left" w:pos="993"/>
          <w:tab w:val="left" w:pos="4781"/>
        </w:tabs>
        <w:ind w:left="0" w:firstLine="0"/>
        <w:jc w:val="both"/>
        <w:rPr>
          <w:sz w:val="24"/>
          <w:szCs w:val="24"/>
        </w:rPr>
      </w:pPr>
      <w:bookmarkStart w:id="16" w:name="_Toc20074882"/>
      <w:bookmarkStart w:id="17" w:name="_Toc136336869"/>
      <w:bookmarkStart w:id="18" w:name="_Toc210384640"/>
      <w:r w:rsidRPr="00A8647A">
        <w:rPr>
          <w:sz w:val="24"/>
          <w:szCs w:val="24"/>
        </w:rPr>
        <w:t>Описание системы централизованного теплоснабжения</w:t>
      </w:r>
      <w:bookmarkEnd w:id="16"/>
      <w:bookmarkEnd w:id="17"/>
      <w:bookmarkEnd w:id="18"/>
    </w:p>
    <w:p w:rsidR="00195E12" w:rsidRPr="00A8647A" w:rsidRDefault="00195E12" w:rsidP="00195E12">
      <w:pPr>
        <w:pStyle w:val="10"/>
        <w:tabs>
          <w:tab w:val="left" w:pos="567"/>
          <w:tab w:val="left" w:pos="993"/>
          <w:tab w:val="left" w:pos="4781"/>
        </w:tabs>
        <w:ind w:left="567"/>
        <w:jc w:val="both"/>
        <w:rPr>
          <w:sz w:val="24"/>
          <w:szCs w:val="24"/>
        </w:rPr>
      </w:pPr>
    </w:p>
    <w:p w:rsidR="00195E12" w:rsidRPr="00A8647A" w:rsidRDefault="00195E12" w:rsidP="00195E12">
      <w:pPr>
        <w:pStyle w:val="a4"/>
        <w:widowControl w:val="0"/>
        <w:numPr>
          <w:ilvl w:val="2"/>
          <w:numId w:val="9"/>
        </w:numPr>
        <w:tabs>
          <w:tab w:val="left" w:pos="709"/>
          <w:tab w:val="left" w:pos="851"/>
          <w:tab w:val="left" w:pos="1134"/>
        </w:tabs>
        <w:autoSpaceDE w:val="0"/>
        <w:autoSpaceDN w:val="0"/>
        <w:spacing w:after="0"/>
        <w:ind w:left="11" w:firstLine="556"/>
        <w:contextualSpacing w:val="0"/>
        <w:jc w:val="both"/>
        <w:rPr>
          <w:sz w:val="24"/>
          <w:szCs w:val="24"/>
        </w:rPr>
      </w:pPr>
      <w:r w:rsidRPr="00A8647A">
        <w:rPr>
          <w:sz w:val="24"/>
          <w:szCs w:val="24"/>
        </w:rPr>
        <w:t xml:space="preserve">В административных границах </w:t>
      </w:r>
      <w:r>
        <w:rPr>
          <w:sz w:val="24"/>
          <w:szCs w:val="24"/>
        </w:rPr>
        <w:t>с. Соленоозерное</w:t>
      </w:r>
      <w:r w:rsidRPr="00A8647A">
        <w:rPr>
          <w:sz w:val="24"/>
          <w:szCs w:val="24"/>
        </w:rPr>
        <w:t xml:space="preserve"> централизованным теплоснабжением обеспечены здания жилищного фонда</w:t>
      </w:r>
      <w:r>
        <w:rPr>
          <w:sz w:val="24"/>
          <w:szCs w:val="24"/>
        </w:rPr>
        <w:t xml:space="preserve"> и школа</w:t>
      </w:r>
      <w:r w:rsidRPr="00A8647A">
        <w:rPr>
          <w:sz w:val="24"/>
          <w:szCs w:val="24"/>
        </w:rPr>
        <w:t>. Централизованное теплоснабжение обеспечивается</w:t>
      </w:r>
      <w:r>
        <w:rPr>
          <w:sz w:val="24"/>
          <w:szCs w:val="24"/>
        </w:rPr>
        <w:t>: в с. Соленоозерное –</w:t>
      </w:r>
      <w:r w:rsidRPr="00B24F26">
        <w:t xml:space="preserve"> </w:t>
      </w:r>
      <w:r w:rsidRPr="00F670B1">
        <w:rPr>
          <w:sz w:val="24"/>
          <w:szCs w:val="24"/>
        </w:rPr>
        <w:t>МУП с. Соленоозерное ЖКХ «Коммунальщик»</w:t>
      </w:r>
      <w:r>
        <w:rPr>
          <w:sz w:val="24"/>
          <w:szCs w:val="24"/>
        </w:rPr>
        <w:t xml:space="preserve">. </w:t>
      </w:r>
    </w:p>
    <w:p w:rsidR="00195E12" w:rsidRPr="00A8647A" w:rsidRDefault="00195E12" w:rsidP="00195E12">
      <w:pPr>
        <w:pStyle w:val="a4"/>
        <w:widowControl w:val="0"/>
        <w:numPr>
          <w:ilvl w:val="2"/>
          <w:numId w:val="9"/>
        </w:numPr>
        <w:tabs>
          <w:tab w:val="left" w:pos="709"/>
          <w:tab w:val="left" w:pos="993"/>
          <w:tab w:val="left" w:pos="1134"/>
        </w:tabs>
        <w:autoSpaceDE w:val="0"/>
        <w:autoSpaceDN w:val="0"/>
        <w:spacing w:after="0"/>
        <w:ind w:left="11" w:firstLine="556"/>
        <w:contextualSpacing w:val="0"/>
        <w:jc w:val="both"/>
        <w:rPr>
          <w:sz w:val="24"/>
          <w:szCs w:val="24"/>
        </w:rPr>
      </w:pPr>
      <w:r w:rsidRPr="00A8647A">
        <w:rPr>
          <w:sz w:val="24"/>
          <w:szCs w:val="24"/>
        </w:rPr>
        <w:t xml:space="preserve">В </w:t>
      </w:r>
      <w:r>
        <w:rPr>
          <w:sz w:val="24"/>
          <w:szCs w:val="24"/>
        </w:rPr>
        <w:t>с. Соленоозерное</w:t>
      </w:r>
      <w:r w:rsidRPr="00A8647A">
        <w:rPr>
          <w:sz w:val="24"/>
          <w:szCs w:val="24"/>
        </w:rPr>
        <w:t xml:space="preserve"> деятельность </w:t>
      </w:r>
      <w:r w:rsidRPr="00A8647A">
        <w:rPr>
          <w:sz w:val="24"/>
          <w:szCs w:val="24"/>
          <w:shd w:val="clear" w:color="auto" w:fill="FFFFFF"/>
        </w:rPr>
        <w:t>в сфере производства, передачи и потребления тепловой энергии для целей теплоснабжения</w:t>
      </w:r>
      <w:r w:rsidRPr="00A8647A">
        <w:rPr>
          <w:sz w:val="24"/>
          <w:szCs w:val="24"/>
        </w:rPr>
        <w:t xml:space="preserve"> осуществляет </w:t>
      </w:r>
      <w:r>
        <w:rPr>
          <w:sz w:val="24"/>
          <w:szCs w:val="24"/>
        </w:rPr>
        <w:t xml:space="preserve">одна </w:t>
      </w:r>
      <w:r w:rsidRPr="00A8647A">
        <w:rPr>
          <w:sz w:val="24"/>
          <w:szCs w:val="24"/>
        </w:rPr>
        <w:t>организаци</w:t>
      </w:r>
      <w:r>
        <w:rPr>
          <w:sz w:val="24"/>
          <w:szCs w:val="24"/>
        </w:rPr>
        <w:t>я</w:t>
      </w:r>
      <w:r w:rsidRPr="00A8647A">
        <w:rPr>
          <w:sz w:val="24"/>
          <w:szCs w:val="24"/>
        </w:rPr>
        <w:t xml:space="preserve">. </w:t>
      </w:r>
    </w:p>
    <w:p w:rsidR="00195E12" w:rsidRPr="00A8647A" w:rsidRDefault="00195E12" w:rsidP="00195E12">
      <w:pPr>
        <w:pStyle w:val="a8"/>
        <w:keepNext/>
        <w:shd w:val="clear" w:color="auto" w:fill="auto"/>
        <w:spacing w:before="0" w:line="276" w:lineRule="auto"/>
        <w:ind w:right="0" w:firstLine="567"/>
        <w:jc w:val="both"/>
        <w:rPr>
          <w:rFonts w:cs="Times New Roman"/>
          <w:color w:val="auto"/>
          <w:spacing w:val="0"/>
          <w:sz w:val="24"/>
          <w:szCs w:val="24"/>
        </w:rPr>
      </w:pPr>
      <w:r w:rsidRPr="00A8647A">
        <w:rPr>
          <w:rFonts w:cs="Times New Roman"/>
          <w:color w:val="auto"/>
          <w:spacing w:val="0"/>
          <w:sz w:val="24"/>
          <w:szCs w:val="24"/>
        </w:rPr>
        <w:t>Перечень организаций, функционирующих в систем</w:t>
      </w:r>
      <w:r>
        <w:rPr>
          <w:rFonts w:cs="Times New Roman"/>
          <w:color w:val="auto"/>
          <w:spacing w:val="0"/>
          <w:sz w:val="24"/>
          <w:szCs w:val="24"/>
        </w:rPr>
        <w:t>е</w:t>
      </w:r>
      <w:r w:rsidRPr="00A8647A">
        <w:rPr>
          <w:rFonts w:cs="Times New Roman"/>
          <w:color w:val="auto"/>
          <w:spacing w:val="0"/>
          <w:sz w:val="24"/>
          <w:szCs w:val="24"/>
        </w:rPr>
        <w:t xml:space="preserve"> </w:t>
      </w:r>
      <w:r>
        <w:rPr>
          <w:rFonts w:cs="Times New Roman"/>
          <w:color w:val="auto"/>
          <w:spacing w:val="0"/>
          <w:sz w:val="24"/>
          <w:szCs w:val="24"/>
        </w:rPr>
        <w:t>с. Соленоозерное</w:t>
      </w:r>
      <w:r w:rsidRPr="00A8647A">
        <w:rPr>
          <w:spacing w:val="0"/>
          <w:sz w:val="24"/>
          <w:szCs w:val="24"/>
        </w:rPr>
        <w:t xml:space="preserve"> </w:t>
      </w:r>
      <w:r w:rsidRPr="00A8647A">
        <w:rPr>
          <w:rFonts w:cs="Times New Roman"/>
          <w:color w:val="auto"/>
          <w:spacing w:val="0"/>
          <w:sz w:val="24"/>
          <w:szCs w:val="24"/>
        </w:rPr>
        <w:t>представлен в табл</w:t>
      </w:r>
      <w:r w:rsidRPr="00ED57C0">
        <w:rPr>
          <w:rFonts w:cs="Times New Roman"/>
          <w:color w:val="auto"/>
          <w:spacing w:val="0"/>
          <w:sz w:val="24"/>
          <w:szCs w:val="24"/>
        </w:rPr>
        <w:t xml:space="preserve">ице </w:t>
      </w:r>
      <w:r>
        <w:rPr>
          <w:rFonts w:cs="Times New Roman"/>
          <w:color w:val="auto"/>
          <w:spacing w:val="0"/>
          <w:sz w:val="24"/>
          <w:szCs w:val="24"/>
        </w:rPr>
        <w:t>1.2.2.</w:t>
      </w:r>
    </w:p>
    <w:p w:rsidR="00195E12" w:rsidRPr="00A8647A" w:rsidRDefault="00195E12" w:rsidP="00195E12"/>
    <w:p w:rsidR="00195E12" w:rsidRPr="00A8647A" w:rsidRDefault="00195E12" w:rsidP="00195E12">
      <w:pPr>
        <w:pStyle w:val="a8"/>
        <w:keepNext/>
        <w:shd w:val="clear" w:color="auto" w:fill="auto"/>
        <w:spacing w:before="0" w:line="240" w:lineRule="auto"/>
        <w:ind w:right="0" w:firstLine="567"/>
        <w:jc w:val="right"/>
        <w:rPr>
          <w:rFonts w:cs="Times New Roman"/>
          <w:color w:val="auto"/>
          <w:spacing w:val="0"/>
          <w:sz w:val="24"/>
          <w:szCs w:val="24"/>
          <w:lang w:eastAsia="en-US"/>
        </w:rPr>
      </w:pPr>
      <w:bookmarkStart w:id="19" w:name="_Ref190963029"/>
      <w:r w:rsidRPr="00A8647A">
        <w:rPr>
          <w:rFonts w:cs="Times New Roman"/>
          <w:bCs/>
          <w:color w:val="auto"/>
          <w:spacing w:val="0"/>
          <w:sz w:val="24"/>
          <w:szCs w:val="24"/>
        </w:rPr>
        <w:t xml:space="preserve">Таблица </w:t>
      </w:r>
      <w:bookmarkEnd w:id="19"/>
      <w:r>
        <w:rPr>
          <w:rFonts w:cs="Times New Roman"/>
          <w:bCs/>
          <w:noProof/>
          <w:color w:val="auto"/>
          <w:spacing w:val="0"/>
          <w:sz w:val="24"/>
          <w:szCs w:val="24"/>
        </w:rPr>
        <w:t>1.2.2</w:t>
      </w:r>
      <w:r w:rsidRPr="00A8647A">
        <w:rPr>
          <w:rFonts w:cs="Times New Roman"/>
          <w:color w:val="auto"/>
          <w:spacing w:val="0"/>
          <w:sz w:val="24"/>
          <w:szCs w:val="24"/>
        </w:rPr>
        <w:t xml:space="preserve"> - Пе</w:t>
      </w:r>
      <w:bookmarkStart w:id="20" w:name="_Toc191049784"/>
      <w:r w:rsidRPr="00A8647A">
        <w:rPr>
          <w:rFonts w:cs="Times New Roman"/>
          <w:color w:val="auto"/>
          <w:spacing w:val="0"/>
          <w:sz w:val="24"/>
          <w:szCs w:val="24"/>
        </w:rPr>
        <w:t>речень организаций, функционирующих в системах теплоснабжения</w:t>
      </w:r>
      <w:bookmarkEnd w:id="20"/>
      <w:r w:rsidRPr="00A8647A">
        <w:rPr>
          <w:rFonts w:cs="Times New Roman"/>
          <w:color w:val="auto"/>
          <w:spacing w:val="0"/>
          <w:sz w:val="24"/>
          <w:szCs w:val="24"/>
        </w:rPr>
        <w:t xml:space="preserve"> </w:t>
      </w:r>
      <w:r>
        <w:rPr>
          <w:rFonts w:cs="Times New Roman"/>
          <w:color w:val="auto"/>
          <w:spacing w:val="0"/>
          <w:sz w:val="24"/>
          <w:szCs w:val="24"/>
        </w:rPr>
        <w:t>с. Соленоозерное</w:t>
      </w:r>
      <w:r w:rsidRPr="00A8647A">
        <w:rPr>
          <w:spacing w:val="0"/>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3702"/>
        <w:gridCol w:w="5812"/>
      </w:tblGrid>
      <w:tr w:rsidR="00195E12" w:rsidRPr="00A8647A" w:rsidTr="00365BBB">
        <w:trPr>
          <w:trHeight w:val="206"/>
          <w:tblHeader/>
          <w:jc w:val="center"/>
        </w:trPr>
        <w:tc>
          <w:tcPr>
            <w:tcW w:w="0" w:type="auto"/>
            <w:shd w:val="clear" w:color="auto" w:fill="auto"/>
            <w:vAlign w:val="center"/>
            <w:hideMark/>
          </w:tcPr>
          <w:p w:rsidR="00195E12" w:rsidRPr="00A8647A" w:rsidRDefault="00195E12" w:rsidP="00195E12">
            <w:pPr>
              <w:jc w:val="center"/>
              <w:rPr>
                <w:bCs/>
              </w:rPr>
            </w:pPr>
            <w:r w:rsidRPr="00A8647A">
              <w:rPr>
                <w:bCs/>
              </w:rPr>
              <w:t>№ п/п</w:t>
            </w:r>
          </w:p>
        </w:tc>
        <w:tc>
          <w:tcPr>
            <w:tcW w:w="3702" w:type="dxa"/>
            <w:shd w:val="clear" w:color="auto" w:fill="auto"/>
            <w:vAlign w:val="center"/>
            <w:hideMark/>
          </w:tcPr>
          <w:p w:rsidR="00195E12" w:rsidRPr="00A8647A" w:rsidRDefault="00195E12" w:rsidP="00195E12">
            <w:pPr>
              <w:jc w:val="center"/>
              <w:rPr>
                <w:bCs/>
              </w:rPr>
            </w:pPr>
            <w:r w:rsidRPr="00A8647A">
              <w:rPr>
                <w:bCs/>
              </w:rPr>
              <w:t>Наименование организации</w:t>
            </w:r>
          </w:p>
        </w:tc>
        <w:tc>
          <w:tcPr>
            <w:tcW w:w="5812" w:type="dxa"/>
            <w:shd w:val="clear" w:color="auto" w:fill="auto"/>
            <w:vAlign w:val="center"/>
            <w:hideMark/>
          </w:tcPr>
          <w:p w:rsidR="00195E12" w:rsidRPr="00A8647A" w:rsidRDefault="00195E12" w:rsidP="00195E12">
            <w:pPr>
              <w:jc w:val="center"/>
              <w:rPr>
                <w:bCs/>
              </w:rPr>
            </w:pPr>
            <w:r w:rsidRPr="00A8647A">
              <w:rPr>
                <w:bCs/>
              </w:rPr>
              <w:t>Адрес</w:t>
            </w:r>
          </w:p>
        </w:tc>
      </w:tr>
      <w:tr w:rsidR="00195E12" w:rsidRPr="00A8647A" w:rsidTr="00365BBB">
        <w:trPr>
          <w:trHeight w:val="70"/>
          <w:jc w:val="center"/>
        </w:trPr>
        <w:tc>
          <w:tcPr>
            <w:tcW w:w="0" w:type="auto"/>
            <w:shd w:val="clear" w:color="auto" w:fill="auto"/>
            <w:vAlign w:val="center"/>
            <w:hideMark/>
          </w:tcPr>
          <w:p w:rsidR="00195E12" w:rsidRPr="00A8647A" w:rsidRDefault="00195E12" w:rsidP="00195E12">
            <w:pPr>
              <w:jc w:val="center"/>
            </w:pPr>
            <w:r w:rsidRPr="00A8647A">
              <w:t>1</w:t>
            </w:r>
          </w:p>
        </w:tc>
        <w:tc>
          <w:tcPr>
            <w:tcW w:w="3702" w:type="dxa"/>
            <w:tcBorders>
              <w:top w:val="nil"/>
              <w:left w:val="nil"/>
              <w:bottom w:val="single" w:sz="4" w:space="0" w:color="auto"/>
              <w:right w:val="single" w:sz="4" w:space="0" w:color="auto"/>
            </w:tcBorders>
            <w:shd w:val="clear" w:color="auto" w:fill="auto"/>
            <w:vAlign w:val="center"/>
            <w:hideMark/>
          </w:tcPr>
          <w:p w:rsidR="00195E12" w:rsidRPr="00406071" w:rsidRDefault="00195E12" w:rsidP="00195E12">
            <w:r>
              <w:t>МУП с. Соленоозерное ЖКХ «Коммунальщик»</w:t>
            </w:r>
          </w:p>
        </w:tc>
        <w:tc>
          <w:tcPr>
            <w:tcW w:w="5812" w:type="dxa"/>
            <w:tcBorders>
              <w:top w:val="nil"/>
              <w:left w:val="nil"/>
              <w:bottom w:val="single" w:sz="4" w:space="0" w:color="auto"/>
              <w:right w:val="single" w:sz="4" w:space="0" w:color="auto"/>
            </w:tcBorders>
            <w:shd w:val="clear" w:color="auto" w:fill="auto"/>
            <w:vAlign w:val="center"/>
            <w:hideMark/>
          </w:tcPr>
          <w:p w:rsidR="00195E12" w:rsidRPr="00A8647A" w:rsidRDefault="00195E12" w:rsidP="00195E12">
            <w:pPr>
              <w:jc w:val="center"/>
              <w:rPr>
                <w:iCs/>
              </w:rPr>
            </w:pPr>
            <w:r>
              <w:rPr>
                <w:iCs/>
              </w:rPr>
              <w:t>РХ, Ширинский р-он, с.Соленоозерное, ул. Карла Маркса 42Г</w:t>
            </w:r>
          </w:p>
        </w:tc>
      </w:tr>
    </w:tbl>
    <w:p w:rsidR="00195E12" w:rsidRPr="00A8647A" w:rsidRDefault="00195E12" w:rsidP="00195E12">
      <w:pPr>
        <w:pStyle w:val="a4"/>
        <w:widowControl w:val="0"/>
        <w:numPr>
          <w:ilvl w:val="2"/>
          <w:numId w:val="9"/>
        </w:numPr>
        <w:tabs>
          <w:tab w:val="left" w:pos="851"/>
          <w:tab w:val="left" w:pos="1134"/>
        </w:tabs>
        <w:autoSpaceDE w:val="0"/>
        <w:autoSpaceDN w:val="0"/>
        <w:spacing w:after="0"/>
        <w:ind w:left="0" w:firstLine="567"/>
        <w:contextualSpacing w:val="0"/>
        <w:jc w:val="both"/>
        <w:rPr>
          <w:color w:val="000000" w:themeColor="text1"/>
          <w:sz w:val="24"/>
          <w:szCs w:val="24"/>
        </w:rPr>
      </w:pPr>
      <w:r w:rsidRPr="00A8647A">
        <w:rPr>
          <w:sz w:val="24"/>
          <w:szCs w:val="24"/>
        </w:rPr>
        <w:t>В систем</w:t>
      </w:r>
      <w:r>
        <w:rPr>
          <w:sz w:val="24"/>
          <w:szCs w:val="24"/>
        </w:rPr>
        <w:t>е</w:t>
      </w:r>
      <w:r w:rsidRPr="00A8647A">
        <w:rPr>
          <w:sz w:val="24"/>
          <w:szCs w:val="24"/>
        </w:rPr>
        <w:t xml:space="preserve"> централизованного теплоснабжения </w:t>
      </w:r>
      <w:r>
        <w:rPr>
          <w:sz w:val="24"/>
          <w:szCs w:val="24"/>
        </w:rPr>
        <w:t xml:space="preserve">с. Соленоозерное </w:t>
      </w:r>
      <w:r w:rsidRPr="00A8647A">
        <w:rPr>
          <w:sz w:val="24"/>
          <w:szCs w:val="24"/>
        </w:rPr>
        <w:t xml:space="preserve">функционирует </w:t>
      </w:r>
      <w:r>
        <w:rPr>
          <w:sz w:val="24"/>
          <w:szCs w:val="24"/>
        </w:rPr>
        <w:t>один</w:t>
      </w:r>
      <w:r w:rsidRPr="00A8647A">
        <w:rPr>
          <w:sz w:val="24"/>
          <w:szCs w:val="24"/>
        </w:rPr>
        <w:t xml:space="preserve"> централизованны</w:t>
      </w:r>
      <w:r>
        <w:rPr>
          <w:sz w:val="24"/>
          <w:szCs w:val="24"/>
        </w:rPr>
        <w:t>й</w:t>
      </w:r>
      <w:r w:rsidRPr="00A8647A">
        <w:rPr>
          <w:sz w:val="24"/>
          <w:szCs w:val="24"/>
        </w:rPr>
        <w:t xml:space="preserve"> источник тепловой энергии. Суммарная установленная тепловая мощность централизованн</w:t>
      </w:r>
      <w:r>
        <w:rPr>
          <w:sz w:val="24"/>
          <w:szCs w:val="24"/>
        </w:rPr>
        <w:t>ого</w:t>
      </w:r>
      <w:r w:rsidRPr="00A8647A">
        <w:rPr>
          <w:sz w:val="24"/>
          <w:szCs w:val="24"/>
        </w:rPr>
        <w:t xml:space="preserve"> источник</w:t>
      </w:r>
      <w:r>
        <w:rPr>
          <w:sz w:val="24"/>
          <w:szCs w:val="24"/>
        </w:rPr>
        <w:t>а</w:t>
      </w:r>
      <w:r w:rsidRPr="00A8647A">
        <w:rPr>
          <w:sz w:val="24"/>
          <w:szCs w:val="24"/>
        </w:rPr>
        <w:t xml:space="preserve"> тепловой энергии </w:t>
      </w:r>
      <w:r>
        <w:rPr>
          <w:sz w:val="24"/>
          <w:szCs w:val="24"/>
        </w:rPr>
        <w:t xml:space="preserve">составляет </w:t>
      </w:r>
      <w:r>
        <w:rPr>
          <w:color w:val="000000" w:themeColor="text1"/>
          <w:sz w:val="24"/>
          <w:szCs w:val="24"/>
        </w:rPr>
        <w:t>1,08</w:t>
      </w:r>
      <w:r w:rsidRPr="00A8647A">
        <w:rPr>
          <w:color w:val="000000" w:themeColor="text1"/>
          <w:sz w:val="24"/>
          <w:szCs w:val="24"/>
        </w:rPr>
        <w:t xml:space="preserve"> Гкал/час. </w:t>
      </w:r>
    </w:p>
    <w:p w:rsidR="00195E12" w:rsidRPr="00A8647A" w:rsidRDefault="00195E12" w:rsidP="00195E12">
      <w:pPr>
        <w:pStyle w:val="a4"/>
        <w:widowControl w:val="0"/>
        <w:numPr>
          <w:ilvl w:val="2"/>
          <w:numId w:val="9"/>
        </w:numPr>
        <w:tabs>
          <w:tab w:val="left" w:pos="1134"/>
        </w:tabs>
        <w:autoSpaceDE w:val="0"/>
        <w:autoSpaceDN w:val="0"/>
        <w:spacing w:after="0"/>
        <w:ind w:left="11" w:firstLine="556"/>
        <w:contextualSpacing w:val="0"/>
        <w:jc w:val="both"/>
        <w:rPr>
          <w:sz w:val="24"/>
          <w:szCs w:val="24"/>
        </w:rPr>
      </w:pPr>
      <w:r w:rsidRPr="00A8647A">
        <w:rPr>
          <w:sz w:val="24"/>
          <w:szCs w:val="24"/>
        </w:rPr>
        <w:t xml:space="preserve">Перечень централизованных источников тепловой энергии на территории </w:t>
      </w:r>
      <w:r>
        <w:rPr>
          <w:sz w:val="24"/>
          <w:szCs w:val="24"/>
        </w:rPr>
        <w:t>с. Соленоозерное</w:t>
      </w:r>
      <w:r w:rsidRPr="00A8647A">
        <w:rPr>
          <w:sz w:val="24"/>
          <w:szCs w:val="24"/>
        </w:rPr>
        <w:t xml:space="preserve"> представлен в таблице</w:t>
      </w:r>
      <w:r>
        <w:rPr>
          <w:sz w:val="24"/>
          <w:szCs w:val="24"/>
        </w:rPr>
        <w:t xml:space="preserve"> 1.2.4</w:t>
      </w:r>
      <w:r w:rsidRPr="00A8647A">
        <w:rPr>
          <w:sz w:val="24"/>
          <w:szCs w:val="24"/>
        </w:rPr>
        <w:t>.</w:t>
      </w:r>
    </w:p>
    <w:p w:rsidR="00195E12" w:rsidRPr="00A8647A" w:rsidRDefault="00195E12" w:rsidP="00195E12">
      <w:pPr>
        <w:pStyle w:val="a8"/>
        <w:keepNext/>
        <w:shd w:val="clear" w:color="auto" w:fill="auto"/>
        <w:tabs>
          <w:tab w:val="left" w:pos="993"/>
        </w:tabs>
        <w:spacing w:before="0" w:line="240" w:lineRule="auto"/>
        <w:ind w:right="0" w:firstLine="567"/>
        <w:jc w:val="right"/>
        <w:rPr>
          <w:rFonts w:cs="Times New Roman"/>
          <w:color w:val="auto"/>
          <w:spacing w:val="0"/>
          <w:sz w:val="24"/>
          <w:szCs w:val="24"/>
        </w:rPr>
      </w:pPr>
      <w:bookmarkStart w:id="21" w:name="_Ref190963067"/>
      <w:bookmarkStart w:id="22" w:name="_Toc191049785"/>
      <w:r w:rsidRPr="00A8647A">
        <w:rPr>
          <w:rFonts w:cs="Times New Roman"/>
          <w:bCs/>
          <w:color w:val="auto"/>
          <w:spacing w:val="0"/>
          <w:sz w:val="24"/>
          <w:szCs w:val="24"/>
        </w:rPr>
        <w:t xml:space="preserve">Таблица </w:t>
      </w:r>
      <w:bookmarkEnd w:id="21"/>
      <w:r>
        <w:rPr>
          <w:rFonts w:cs="Times New Roman"/>
          <w:bCs/>
          <w:noProof/>
          <w:color w:val="auto"/>
          <w:spacing w:val="0"/>
          <w:sz w:val="24"/>
          <w:szCs w:val="24"/>
        </w:rPr>
        <w:t>1.2.4</w:t>
      </w:r>
      <w:r w:rsidRPr="00A8647A">
        <w:rPr>
          <w:rFonts w:cs="Times New Roman"/>
          <w:color w:val="auto"/>
          <w:spacing w:val="0"/>
          <w:sz w:val="24"/>
          <w:szCs w:val="24"/>
        </w:rPr>
        <w:t xml:space="preserve"> - Перечень централизованных источников тепловой энергии на территории </w:t>
      </w:r>
      <w:bookmarkEnd w:id="22"/>
      <w:r>
        <w:rPr>
          <w:rFonts w:cs="Times New Roman"/>
          <w:color w:val="auto"/>
          <w:spacing w:val="0"/>
          <w:sz w:val="24"/>
          <w:szCs w:val="24"/>
        </w:rPr>
        <w:t>с. Соленоозерное</w:t>
      </w:r>
    </w:p>
    <w:tbl>
      <w:tblPr>
        <w:tblW w:w="10343" w:type="dxa"/>
        <w:tblInd w:w="113" w:type="dxa"/>
        <w:tblLayout w:type="fixed"/>
        <w:tblLook w:val="04A0" w:firstRow="1" w:lastRow="0" w:firstColumn="1" w:lastColumn="0" w:noHBand="0" w:noVBand="1"/>
      </w:tblPr>
      <w:tblGrid>
        <w:gridCol w:w="562"/>
        <w:gridCol w:w="2127"/>
        <w:gridCol w:w="3430"/>
        <w:gridCol w:w="1814"/>
        <w:gridCol w:w="2410"/>
      </w:tblGrid>
      <w:tr w:rsidR="00195E12" w:rsidRPr="00A8647A" w:rsidTr="00365BBB">
        <w:trPr>
          <w:trHeight w:val="226"/>
          <w:tblHead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E12" w:rsidRPr="00A8647A" w:rsidRDefault="00195E12" w:rsidP="00195E12">
            <w:pPr>
              <w:jc w:val="center"/>
              <w:rPr>
                <w:bCs/>
              </w:rPr>
            </w:pPr>
            <w:r w:rsidRPr="00A8647A">
              <w:rPr>
                <w:bCs/>
              </w:rPr>
              <w:t>№ п/п</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E12" w:rsidRPr="00A8647A" w:rsidRDefault="00195E12" w:rsidP="00195E12">
            <w:pPr>
              <w:jc w:val="center"/>
              <w:rPr>
                <w:bCs/>
              </w:rPr>
            </w:pPr>
            <w:r w:rsidRPr="00A8647A">
              <w:rPr>
                <w:bCs/>
              </w:rPr>
              <w:t>Наименование источника тепловой энергии</w:t>
            </w:r>
          </w:p>
        </w:tc>
        <w:tc>
          <w:tcPr>
            <w:tcW w:w="34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E12" w:rsidRPr="00A8647A" w:rsidRDefault="00195E12" w:rsidP="00195E12">
            <w:pPr>
              <w:jc w:val="center"/>
              <w:rPr>
                <w:bCs/>
              </w:rPr>
            </w:pPr>
            <w:r w:rsidRPr="00A8647A">
              <w:rPr>
                <w:bCs/>
              </w:rPr>
              <w:t>Адрес места нахождения источника тепловой энергии</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195E12" w:rsidRPr="00A8647A" w:rsidRDefault="00195E12" w:rsidP="00195E12">
            <w:pPr>
              <w:jc w:val="center"/>
              <w:rPr>
                <w:bCs/>
              </w:rPr>
            </w:pPr>
            <w:r w:rsidRPr="00A8647A">
              <w:rPr>
                <w:bCs/>
              </w:rPr>
              <w:t>Температурный график</w:t>
            </w:r>
          </w:p>
        </w:tc>
        <w:tc>
          <w:tcPr>
            <w:tcW w:w="2410" w:type="dxa"/>
            <w:tcBorders>
              <w:top w:val="single" w:sz="4" w:space="0" w:color="auto"/>
              <w:left w:val="nil"/>
              <w:bottom w:val="single" w:sz="4" w:space="0" w:color="auto"/>
              <w:right w:val="single" w:sz="4" w:space="0" w:color="auto"/>
            </w:tcBorders>
            <w:shd w:val="clear" w:color="auto" w:fill="auto"/>
            <w:vAlign w:val="center"/>
          </w:tcPr>
          <w:p w:rsidR="00195E12" w:rsidRPr="00A8647A" w:rsidRDefault="00195E12" w:rsidP="00195E12">
            <w:pPr>
              <w:jc w:val="center"/>
              <w:rPr>
                <w:bCs/>
              </w:rPr>
            </w:pPr>
            <w:r w:rsidRPr="00A8647A">
              <w:rPr>
                <w:bCs/>
              </w:rPr>
              <w:t>Эксплуатирующая организация</w:t>
            </w:r>
          </w:p>
        </w:tc>
      </w:tr>
      <w:tr w:rsidR="00195E12" w:rsidRPr="00A8647A" w:rsidTr="00365BBB">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95E12" w:rsidRPr="00A8647A" w:rsidRDefault="00195E12" w:rsidP="00195E12">
            <w:pPr>
              <w:jc w:val="center"/>
            </w:pPr>
            <w:r w:rsidRPr="00A8647A">
              <w:t>1</w:t>
            </w:r>
          </w:p>
        </w:tc>
        <w:tc>
          <w:tcPr>
            <w:tcW w:w="2127" w:type="dxa"/>
            <w:tcBorders>
              <w:top w:val="nil"/>
              <w:left w:val="nil"/>
              <w:bottom w:val="single" w:sz="4" w:space="0" w:color="auto"/>
              <w:right w:val="single" w:sz="4" w:space="0" w:color="auto"/>
            </w:tcBorders>
            <w:shd w:val="clear" w:color="auto" w:fill="auto"/>
            <w:vAlign w:val="center"/>
            <w:hideMark/>
          </w:tcPr>
          <w:p w:rsidR="00195E12" w:rsidRPr="00A8647A" w:rsidRDefault="00195E12" w:rsidP="00195E12">
            <w:pPr>
              <w:jc w:val="center"/>
            </w:pPr>
            <w:r>
              <w:t xml:space="preserve">Котельная </w:t>
            </w:r>
          </w:p>
        </w:tc>
        <w:tc>
          <w:tcPr>
            <w:tcW w:w="3430" w:type="dxa"/>
            <w:tcBorders>
              <w:top w:val="nil"/>
              <w:left w:val="nil"/>
              <w:bottom w:val="single" w:sz="4" w:space="0" w:color="auto"/>
              <w:right w:val="single" w:sz="4" w:space="0" w:color="auto"/>
            </w:tcBorders>
            <w:shd w:val="clear" w:color="auto" w:fill="auto"/>
            <w:vAlign w:val="center"/>
          </w:tcPr>
          <w:p w:rsidR="00195E12" w:rsidRPr="00A8647A" w:rsidRDefault="00195E12" w:rsidP="00195E12">
            <w:pPr>
              <w:jc w:val="center"/>
            </w:pPr>
            <w:r>
              <w:t xml:space="preserve">РХ, Ширинский район, с. Соленоозерное, ул. К. Маркса 38 А </w:t>
            </w:r>
          </w:p>
        </w:tc>
        <w:tc>
          <w:tcPr>
            <w:tcW w:w="1814" w:type="dxa"/>
            <w:tcBorders>
              <w:top w:val="nil"/>
              <w:left w:val="nil"/>
              <w:bottom w:val="single" w:sz="4" w:space="0" w:color="auto"/>
              <w:right w:val="single" w:sz="4" w:space="0" w:color="auto"/>
            </w:tcBorders>
            <w:shd w:val="clear" w:color="auto" w:fill="auto"/>
            <w:vAlign w:val="center"/>
          </w:tcPr>
          <w:p w:rsidR="00195E12" w:rsidRPr="00A8647A" w:rsidRDefault="00195E12" w:rsidP="00195E12">
            <w:pPr>
              <w:jc w:val="center"/>
              <w:rPr>
                <w:iCs/>
              </w:rPr>
            </w:pPr>
            <w:r>
              <w:rPr>
                <w:iCs/>
              </w:rPr>
              <w:t>95/</w:t>
            </w:r>
            <w:r w:rsidRPr="00F30717">
              <w:rPr>
                <w:iCs/>
              </w:rPr>
              <w:t>70</w:t>
            </w:r>
          </w:p>
        </w:tc>
        <w:tc>
          <w:tcPr>
            <w:tcW w:w="2410" w:type="dxa"/>
            <w:tcBorders>
              <w:top w:val="nil"/>
              <w:left w:val="nil"/>
              <w:bottom w:val="single" w:sz="4" w:space="0" w:color="auto"/>
              <w:right w:val="single" w:sz="4" w:space="0" w:color="auto"/>
            </w:tcBorders>
            <w:shd w:val="clear" w:color="auto" w:fill="auto"/>
            <w:vAlign w:val="center"/>
          </w:tcPr>
          <w:p w:rsidR="00195E12" w:rsidRPr="00A8647A" w:rsidRDefault="00195E12" w:rsidP="00195E12">
            <w:pPr>
              <w:jc w:val="center"/>
            </w:pPr>
            <w:r>
              <w:t>МУП с. Соленоозерное ЖКХ «Коммунальщик»</w:t>
            </w:r>
          </w:p>
        </w:tc>
      </w:tr>
    </w:tbl>
    <w:p w:rsidR="00195E12" w:rsidRDefault="00195E12" w:rsidP="00195E12">
      <w:pPr>
        <w:pStyle w:val="a4"/>
        <w:tabs>
          <w:tab w:val="left" w:pos="1134"/>
        </w:tabs>
        <w:ind w:left="567"/>
        <w:jc w:val="both"/>
        <w:rPr>
          <w:sz w:val="24"/>
          <w:szCs w:val="24"/>
        </w:rPr>
      </w:pPr>
    </w:p>
    <w:p w:rsidR="00195E12" w:rsidRPr="00A8647A" w:rsidRDefault="00195E12" w:rsidP="00195E12">
      <w:pPr>
        <w:pStyle w:val="a4"/>
        <w:widowControl w:val="0"/>
        <w:numPr>
          <w:ilvl w:val="2"/>
          <w:numId w:val="9"/>
        </w:numPr>
        <w:tabs>
          <w:tab w:val="left" w:pos="1134"/>
        </w:tabs>
        <w:autoSpaceDE w:val="0"/>
        <w:autoSpaceDN w:val="0"/>
        <w:spacing w:after="0"/>
        <w:ind w:left="0" w:firstLine="567"/>
        <w:contextualSpacing w:val="0"/>
        <w:jc w:val="both"/>
        <w:rPr>
          <w:sz w:val="24"/>
          <w:szCs w:val="24"/>
        </w:rPr>
      </w:pPr>
      <w:r w:rsidRPr="00A8647A">
        <w:rPr>
          <w:sz w:val="24"/>
          <w:szCs w:val="24"/>
        </w:rPr>
        <w:t xml:space="preserve">Сведения о тепловых сетях централизованных источников тепловой энергии на территории </w:t>
      </w:r>
      <w:r>
        <w:rPr>
          <w:sz w:val="24"/>
          <w:szCs w:val="24"/>
        </w:rPr>
        <w:lastRenderedPageBreak/>
        <w:t>села</w:t>
      </w:r>
      <w:r w:rsidRPr="00A8647A">
        <w:rPr>
          <w:sz w:val="24"/>
          <w:szCs w:val="24"/>
        </w:rPr>
        <w:t xml:space="preserve"> представлены в таблице </w:t>
      </w:r>
      <w:r>
        <w:rPr>
          <w:sz w:val="24"/>
          <w:szCs w:val="24"/>
        </w:rPr>
        <w:t>1.2.5.</w:t>
      </w:r>
    </w:p>
    <w:p w:rsidR="00195E12" w:rsidRDefault="00195E12" w:rsidP="00195E12">
      <w:pPr>
        <w:pStyle w:val="a4"/>
        <w:tabs>
          <w:tab w:val="left" w:pos="1134"/>
        </w:tabs>
        <w:ind w:left="567"/>
        <w:jc w:val="both"/>
        <w:rPr>
          <w:sz w:val="24"/>
          <w:szCs w:val="24"/>
        </w:rPr>
      </w:pPr>
    </w:p>
    <w:p w:rsidR="00195E12" w:rsidRDefault="00195E12" w:rsidP="00195E12">
      <w:pPr>
        <w:pStyle w:val="a4"/>
        <w:tabs>
          <w:tab w:val="left" w:pos="1134"/>
        </w:tabs>
        <w:ind w:left="567"/>
        <w:jc w:val="both"/>
        <w:rPr>
          <w:sz w:val="24"/>
          <w:szCs w:val="24"/>
        </w:rPr>
      </w:pPr>
    </w:p>
    <w:p w:rsidR="00195E12" w:rsidRDefault="00195E12" w:rsidP="00195E12">
      <w:pPr>
        <w:pStyle w:val="a4"/>
        <w:tabs>
          <w:tab w:val="left" w:pos="1134"/>
        </w:tabs>
        <w:ind w:left="567"/>
        <w:jc w:val="both"/>
        <w:rPr>
          <w:sz w:val="24"/>
          <w:szCs w:val="24"/>
        </w:rPr>
      </w:pPr>
    </w:p>
    <w:p w:rsidR="00195E12" w:rsidRDefault="00195E12" w:rsidP="00195E12">
      <w:pPr>
        <w:pStyle w:val="a4"/>
        <w:tabs>
          <w:tab w:val="left" w:pos="1134"/>
        </w:tabs>
        <w:ind w:left="567"/>
        <w:jc w:val="both"/>
        <w:rPr>
          <w:sz w:val="24"/>
          <w:szCs w:val="24"/>
        </w:rPr>
      </w:pPr>
    </w:p>
    <w:p w:rsidR="00195E12" w:rsidRPr="00A8647A" w:rsidRDefault="00195E12" w:rsidP="00195E12">
      <w:pPr>
        <w:pStyle w:val="a4"/>
        <w:tabs>
          <w:tab w:val="left" w:pos="1134"/>
        </w:tabs>
        <w:ind w:left="567"/>
        <w:jc w:val="both"/>
        <w:rPr>
          <w:sz w:val="24"/>
          <w:szCs w:val="24"/>
        </w:rPr>
      </w:pPr>
    </w:p>
    <w:p w:rsidR="00195E12" w:rsidRPr="00A8647A" w:rsidRDefault="00195E12" w:rsidP="00195E12">
      <w:pPr>
        <w:pStyle w:val="a8"/>
        <w:keepNext/>
        <w:shd w:val="clear" w:color="auto" w:fill="auto"/>
        <w:tabs>
          <w:tab w:val="left" w:pos="993"/>
        </w:tabs>
        <w:spacing w:before="0" w:line="240" w:lineRule="auto"/>
        <w:ind w:right="0" w:firstLine="567"/>
        <w:jc w:val="right"/>
        <w:rPr>
          <w:rFonts w:cs="Times New Roman"/>
          <w:color w:val="auto"/>
          <w:spacing w:val="0"/>
          <w:sz w:val="24"/>
          <w:szCs w:val="24"/>
          <w:lang w:eastAsia="en-US"/>
        </w:rPr>
      </w:pPr>
      <w:bookmarkStart w:id="23" w:name="_Ref190963131"/>
      <w:bookmarkStart w:id="24" w:name="_Toc191049787"/>
      <w:r w:rsidRPr="00A8647A">
        <w:rPr>
          <w:rFonts w:cs="Times New Roman"/>
          <w:bCs/>
          <w:color w:val="auto"/>
          <w:spacing w:val="0"/>
          <w:sz w:val="24"/>
          <w:szCs w:val="24"/>
        </w:rPr>
        <w:t xml:space="preserve">Таблица </w:t>
      </w:r>
      <w:bookmarkEnd w:id="23"/>
      <w:r>
        <w:rPr>
          <w:rFonts w:cs="Times New Roman"/>
          <w:bCs/>
          <w:noProof/>
          <w:color w:val="auto"/>
          <w:spacing w:val="0"/>
          <w:sz w:val="24"/>
          <w:szCs w:val="24"/>
        </w:rPr>
        <w:t>1.2.5</w:t>
      </w:r>
      <w:r w:rsidRPr="00A8647A">
        <w:rPr>
          <w:rFonts w:cs="Times New Roman"/>
          <w:color w:val="auto"/>
          <w:spacing w:val="0"/>
          <w:sz w:val="24"/>
          <w:szCs w:val="24"/>
        </w:rPr>
        <w:t xml:space="preserve"> - Сведения о тепловых сетях централизованных источников тепловой энергии, на территории </w:t>
      </w:r>
      <w:bookmarkEnd w:id="24"/>
      <w:r>
        <w:rPr>
          <w:rFonts w:cs="Times New Roman"/>
          <w:color w:val="auto"/>
          <w:spacing w:val="0"/>
          <w:sz w:val="24"/>
          <w:szCs w:val="24"/>
        </w:rPr>
        <w:t>с. Соленоозерное</w:t>
      </w:r>
      <w:r w:rsidRPr="00A8647A">
        <w:rPr>
          <w:rFonts w:cs="Times New Roman"/>
          <w:color w:val="auto"/>
          <w:spacing w:val="0"/>
          <w:sz w:val="24"/>
          <w:szCs w:val="24"/>
        </w:rPr>
        <w:t xml:space="preserve"> </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612"/>
        <w:gridCol w:w="2635"/>
        <w:gridCol w:w="2126"/>
        <w:gridCol w:w="2410"/>
      </w:tblGrid>
      <w:tr w:rsidR="00195E12" w:rsidRPr="00A8647A" w:rsidTr="00365BBB">
        <w:trPr>
          <w:trHeight w:val="157"/>
          <w:tblHeader/>
          <w:jc w:val="center"/>
        </w:trPr>
        <w:tc>
          <w:tcPr>
            <w:tcW w:w="0" w:type="auto"/>
            <w:shd w:val="clear" w:color="auto" w:fill="auto"/>
            <w:vAlign w:val="center"/>
            <w:hideMark/>
          </w:tcPr>
          <w:p w:rsidR="00195E12" w:rsidRPr="00A8647A" w:rsidRDefault="00195E12" w:rsidP="00195E12">
            <w:pPr>
              <w:jc w:val="center"/>
              <w:rPr>
                <w:bCs/>
              </w:rPr>
            </w:pPr>
            <w:r w:rsidRPr="00A8647A">
              <w:rPr>
                <w:bCs/>
              </w:rPr>
              <w:t>№ п/п</w:t>
            </w:r>
          </w:p>
        </w:tc>
        <w:tc>
          <w:tcPr>
            <w:tcW w:w="2612" w:type="dxa"/>
            <w:shd w:val="clear" w:color="auto" w:fill="auto"/>
            <w:vAlign w:val="center"/>
            <w:hideMark/>
          </w:tcPr>
          <w:p w:rsidR="00195E12" w:rsidRPr="00A8647A" w:rsidRDefault="00195E12" w:rsidP="00195E12">
            <w:pPr>
              <w:jc w:val="center"/>
              <w:rPr>
                <w:bCs/>
              </w:rPr>
            </w:pPr>
            <w:r w:rsidRPr="00A8647A">
              <w:rPr>
                <w:bCs/>
              </w:rPr>
              <w:t>Наименование источника тепловой энергии</w:t>
            </w:r>
          </w:p>
        </w:tc>
        <w:tc>
          <w:tcPr>
            <w:tcW w:w="2635" w:type="dxa"/>
            <w:vAlign w:val="center"/>
          </w:tcPr>
          <w:p w:rsidR="00195E12" w:rsidRPr="00A8647A" w:rsidRDefault="00195E12" w:rsidP="00195E12">
            <w:pPr>
              <w:jc w:val="center"/>
              <w:rPr>
                <w:bCs/>
              </w:rPr>
            </w:pPr>
            <w:r w:rsidRPr="00A8647A">
              <w:rPr>
                <w:bCs/>
              </w:rPr>
              <w:t>Эксплуатирующая организация</w:t>
            </w:r>
          </w:p>
        </w:tc>
        <w:tc>
          <w:tcPr>
            <w:tcW w:w="2126" w:type="dxa"/>
            <w:shd w:val="clear" w:color="auto" w:fill="auto"/>
            <w:vAlign w:val="center"/>
            <w:hideMark/>
          </w:tcPr>
          <w:p w:rsidR="00195E12" w:rsidRPr="00A8647A" w:rsidRDefault="00195E12" w:rsidP="00195E12">
            <w:pPr>
              <w:jc w:val="center"/>
              <w:rPr>
                <w:bCs/>
              </w:rPr>
            </w:pPr>
            <w:r w:rsidRPr="00A8647A">
              <w:rPr>
                <w:bCs/>
              </w:rPr>
              <w:t>Протяженность, м</w:t>
            </w:r>
          </w:p>
        </w:tc>
        <w:tc>
          <w:tcPr>
            <w:tcW w:w="2410" w:type="dxa"/>
            <w:shd w:val="clear" w:color="auto" w:fill="auto"/>
            <w:vAlign w:val="center"/>
          </w:tcPr>
          <w:p w:rsidR="00195E12" w:rsidRPr="00A8647A" w:rsidRDefault="00195E12" w:rsidP="00195E12">
            <w:pPr>
              <w:jc w:val="center"/>
              <w:rPr>
                <w:bCs/>
              </w:rPr>
            </w:pPr>
            <w:r w:rsidRPr="00A8647A">
              <w:rPr>
                <w:bCs/>
              </w:rPr>
              <w:t xml:space="preserve">Средний диаметр, мм </w:t>
            </w:r>
          </w:p>
        </w:tc>
      </w:tr>
      <w:tr w:rsidR="00195E12" w:rsidRPr="00A8647A" w:rsidTr="00365BBB">
        <w:trPr>
          <w:trHeight w:val="70"/>
          <w:jc w:val="center"/>
        </w:trPr>
        <w:tc>
          <w:tcPr>
            <w:tcW w:w="0" w:type="auto"/>
            <w:shd w:val="clear" w:color="auto" w:fill="auto"/>
            <w:vAlign w:val="center"/>
          </w:tcPr>
          <w:p w:rsidR="00195E12" w:rsidRPr="00A8647A" w:rsidRDefault="00195E12" w:rsidP="00195E12">
            <w:pPr>
              <w:jc w:val="center"/>
            </w:pPr>
            <w:r w:rsidRPr="00A8647A">
              <w:t>1</w:t>
            </w:r>
          </w:p>
        </w:tc>
        <w:tc>
          <w:tcPr>
            <w:tcW w:w="2612" w:type="dxa"/>
            <w:tcBorders>
              <w:top w:val="nil"/>
              <w:left w:val="nil"/>
              <w:bottom w:val="single" w:sz="4" w:space="0" w:color="auto"/>
              <w:right w:val="single" w:sz="4" w:space="0" w:color="auto"/>
            </w:tcBorders>
            <w:shd w:val="clear" w:color="auto" w:fill="auto"/>
            <w:vAlign w:val="center"/>
          </w:tcPr>
          <w:p w:rsidR="00195E12" w:rsidRPr="00A8647A" w:rsidRDefault="00195E12" w:rsidP="00195E12">
            <w:pPr>
              <w:jc w:val="center"/>
            </w:pPr>
            <w:r>
              <w:t>Котельная</w:t>
            </w:r>
          </w:p>
        </w:tc>
        <w:tc>
          <w:tcPr>
            <w:tcW w:w="2635" w:type="dxa"/>
            <w:tcBorders>
              <w:top w:val="nil"/>
              <w:left w:val="nil"/>
              <w:bottom w:val="single" w:sz="4" w:space="0" w:color="auto"/>
              <w:right w:val="single" w:sz="4" w:space="0" w:color="auto"/>
            </w:tcBorders>
            <w:shd w:val="clear" w:color="auto" w:fill="auto"/>
            <w:vAlign w:val="center"/>
          </w:tcPr>
          <w:p w:rsidR="00195E12" w:rsidRPr="00A8647A" w:rsidRDefault="00195E12" w:rsidP="00195E12">
            <w:pPr>
              <w:jc w:val="center"/>
            </w:pPr>
            <w:r w:rsidRPr="00F670B1">
              <w:t>МУП с. Соленоозерное ЖКХ «Коммунальщик»</w:t>
            </w:r>
          </w:p>
        </w:tc>
        <w:tc>
          <w:tcPr>
            <w:tcW w:w="2126" w:type="dxa"/>
            <w:shd w:val="clear" w:color="auto" w:fill="auto"/>
            <w:vAlign w:val="center"/>
          </w:tcPr>
          <w:p w:rsidR="00195E12" w:rsidRPr="00D1302D" w:rsidRDefault="00195E12" w:rsidP="00195E12">
            <w:pPr>
              <w:jc w:val="center"/>
            </w:pPr>
            <w:r>
              <w:t>310</w:t>
            </w:r>
          </w:p>
        </w:tc>
        <w:tc>
          <w:tcPr>
            <w:tcW w:w="2410" w:type="dxa"/>
            <w:shd w:val="clear" w:color="auto" w:fill="auto"/>
            <w:vAlign w:val="center"/>
          </w:tcPr>
          <w:p w:rsidR="00195E12" w:rsidRPr="00D1302D" w:rsidRDefault="00195E12" w:rsidP="00195E12">
            <w:pPr>
              <w:jc w:val="center"/>
            </w:pPr>
            <w:r>
              <w:t>5</w:t>
            </w:r>
            <w:r w:rsidRPr="00D1302D">
              <w:t>0-</w:t>
            </w:r>
            <w:r>
              <w:t>1</w:t>
            </w:r>
            <w:r w:rsidRPr="00D1302D">
              <w:t>00</w:t>
            </w:r>
          </w:p>
        </w:tc>
      </w:tr>
    </w:tbl>
    <w:p w:rsidR="00195E12" w:rsidRPr="00A8647A" w:rsidRDefault="00195E12" w:rsidP="00195E12">
      <w:pPr>
        <w:pStyle w:val="a6"/>
        <w:spacing w:before="1"/>
        <w:ind w:left="318"/>
        <w:jc w:val="center"/>
        <w:rPr>
          <w:sz w:val="24"/>
          <w:szCs w:val="24"/>
        </w:rPr>
      </w:pPr>
    </w:p>
    <w:p w:rsidR="00195E12" w:rsidRPr="00A8647A" w:rsidRDefault="00195E12" w:rsidP="00195E12">
      <w:pPr>
        <w:pStyle w:val="10"/>
        <w:numPr>
          <w:ilvl w:val="1"/>
          <w:numId w:val="9"/>
        </w:numPr>
        <w:tabs>
          <w:tab w:val="left" w:pos="567"/>
          <w:tab w:val="left" w:pos="993"/>
          <w:tab w:val="left" w:pos="4781"/>
        </w:tabs>
        <w:ind w:left="0" w:firstLine="0"/>
        <w:jc w:val="both"/>
        <w:rPr>
          <w:sz w:val="24"/>
          <w:szCs w:val="24"/>
        </w:rPr>
      </w:pPr>
      <w:bookmarkStart w:id="25" w:name="_Toc210384641"/>
      <w:r w:rsidRPr="00A8647A">
        <w:rPr>
          <w:sz w:val="24"/>
          <w:szCs w:val="24"/>
        </w:rPr>
        <w:t>Организации (учреждения), связанные с эксплуатацией систем теплоснабжения и предоставлением коммунальных услуг по отоплению и горячему водоснабжению</w:t>
      </w:r>
      <w:bookmarkEnd w:id="25"/>
    </w:p>
    <w:p w:rsidR="00195E12" w:rsidRPr="00A8647A" w:rsidRDefault="00195E12" w:rsidP="00195E12">
      <w:pPr>
        <w:pStyle w:val="10"/>
        <w:tabs>
          <w:tab w:val="left" w:pos="567"/>
          <w:tab w:val="left" w:pos="993"/>
          <w:tab w:val="left" w:pos="4781"/>
        </w:tabs>
        <w:ind w:left="567"/>
        <w:jc w:val="both"/>
        <w:rPr>
          <w:sz w:val="24"/>
          <w:szCs w:val="24"/>
        </w:rPr>
      </w:pP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 xml:space="preserve">1.3.1. Достижение результата при ликвидации последствий аварийных ситуаций и минимизации ущерба от их возникновения во многом зависит от согласованности действий ответственных лиц организаций (учреждений), связанных с эксплуатацией систем теплоснабжения и предоставлением коммунальных услуг по отоплению и горячему водоснабжению (органы местного самоуправления, надзорные органы, теплоснабжающие (теплосетевые), электроснабжающие, водопроводно-канализационного хозяйства, социальной сферы, организации, управляющие многоквартирными домами). </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 xml:space="preserve">1.3.2. Данные о сетевых организациях, связанных с функционированием систем теплоснабжения на территории </w:t>
      </w:r>
      <w:r>
        <w:rPr>
          <w:sz w:val="24"/>
          <w:szCs w:val="24"/>
        </w:rPr>
        <w:t>с. Соленоозерное</w:t>
      </w:r>
      <w:r w:rsidRPr="00A8647A">
        <w:rPr>
          <w:sz w:val="24"/>
          <w:szCs w:val="24"/>
        </w:rPr>
        <w:t xml:space="preserve"> представле</w:t>
      </w:r>
      <w:r>
        <w:rPr>
          <w:sz w:val="24"/>
          <w:szCs w:val="24"/>
        </w:rPr>
        <w:t>ны в таблице 1.3.2.</w:t>
      </w:r>
    </w:p>
    <w:p w:rsidR="00195E12" w:rsidRPr="00A8647A" w:rsidRDefault="00195E12" w:rsidP="00195E12">
      <w:pPr>
        <w:pStyle w:val="a4"/>
        <w:tabs>
          <w:tab w:val="left" w:pos="851"/>
          <w:tab w:val="left" w:pos="993"/>
        </w:tabs>
        <w:ind w:left="0" w:firstLine="567"/>
        <w:jc w:val="both"/>
        <w:rPr>
          <w:sz w:val="24"/>
          <w:szCs w:val="24"/>
        </w:rPr>
      </w:pPr>
    </w:p>
    <w:p w:rsidR="00195E12" w:rsidRDefault="00195E12" w:rsidP="00195E12">
      <w:pPr>
        <w:ind w:firstLine="567"/>
        <w:jc w:val="right"/>
      </w:pPr>
      <w:bookmarkStart w:id="26" w:name="_Ref190963174"/>
      <w:bookmarkStart w:id="27" w:name="_Toc136270219"/>
      <w:bookmarkStart w:id="28" w:name="_Toc136336873"/>
      <w:bookmarkStart w:id="29" w:name="_Toc191049788"/>
      <w:r w:rsidRPr="00A8647A">
        <w:rPr>
          <w:bCs/>
        </w:rPr>
        <w:t xml:space="preserve">Таблица </w:t>
      </w:r>
      <w:bookmarkEnd w:id="26"/>
      <w:r>
        <w:rPr>
          <w:bCs/>
          <w:noProof/>
        </w:rPr>
        <w:t>1.3.2</w:t>
      </w:r>
      <w:r w:rsidRPr="00A8647A">
        <w:rPr>
          <w:bCs/>
          <w:noProof/>
        </w:rPr>
        <w:t xml:space="preserve"> -</w:t>
      </w:r>
      <w:r w:rsidRPr="00A8647A">
        <w:t xml:space="preserve"> </w:t>
      </w:r>
      <w:bookmarkEnd w:id="27"/>
      <w:bookmarkEnd w:id="28"/>
      <w:r w:rsidRPr="00A8647A">
        <w:t>Данные о сетевых организациях, связанных с функционированием систем теплоснабжения на территории</w:t>
      </w:r>
      <w:bookmarkEnd w:id="29"/>
      <w:r>
        <w:t xml:space="preserve"> с. Соленоозерное</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2359"/>
        <w:gridCol w:w="2388"/>
        <w:gridCol w:w="2412"/>
        <w:gridCol w:w="2211"/>
      </w:tblGrid>
      <w:tr w:rsidR="00195E12" w:rsidRPr="00B24F26" w:rsidTr="00365BBB">
        <w:trPr>
          <w:trHeight w:val="70"/>
          <w:tblHeader/>
          <w:jc w:val="center"/>
        </w:trPr>
        <w:tc>
          <w:tcPr>
            <w:tcW w:w="553" w:type="dxa"/>
          </w:tcPr>
          <w:p w:rsidR="00195E12" w:rsidRPr="00B24F26" w:rsidRDefault="00195E12" w:rsidP="00195E12">
            <w:pPr>
              <w:ind w:left="-108" w:right="-118"/>
              <w:jc w:val="center"/>
              <w:rPr>
                <w:bCs/>
              </w:rPr>
            </w:pPr>
            <w:r w:rsidRPr="00B24F26">
              <w:rPr>
                <w:bCs/>
              </w:rPr>
              <w:t>№</w:t>
            </w:r>
          </w:p>
          <w:p w:rsidR="00195E12" w:rsidRPr="00B24F26" w:rsidRDefault="00195E12" w:rsidP="00195E12">
            <w:pPr>
              <w:ind w:left="-108" w:right="-118"/>
              <w:jc w:val="center"/>
              <w:rPr>
                <w:bCs/>
              </w:rPr>
            </w:pPr>
            <w:r w:rsidRPr="00B24F26">
              <w:rPr>
                <w:bCs/>
              </w:rPr>
              <w:t>п/п</w:t>
            </w:r>
          </w:p>
        </w:tc>
        <w:tc>
          <w:tcPr>
            <w:tcW w:w="2359" w:type="dxa"/>
            <w:vAlign w:val="center"/>
            <w:hideMark/>
          </w:tcPr>
          <w:p w:rsidR="00195E12" w:rsidRPr="00B24F26" w:rsidRDefault="00195E12" w:rsidP="00195E12">
            <w:pPr>
              <w:ind w:left="-108" w:right="-118"/>
              <w:jc w:val="center"/>
              <w:rPr>
                <w:bCs/>
              </w:rPr>
            </w:pPr>
            <w:r w:rsidRPr="00B24F26">
              <w:rPr>
                <w:bCs/>
              </w:rPr>
              <w:t>Наименование источника тепловой энергии</w:t>
            </w:r>
          </w:p>
        </w:tc>
        <w:tc>
          <w:tcPr>
            <w:tcW w:w="2388" w:type="dxa"/>
            <w:vAlign w:val="center"/>
            <w:hideMark/>
          </w:tcPr>
          <w:p w:rsidR="00195E12" w:rsidRPr="00B24F26" w:rsidRDefault="00195E12" w:rsidP="00195E12">
            <w:pPr>
              <w:ind w:left="-108" w:right="-118"/>
              <w:jc w:val="center"/>
              <w:rPr>
                <w:bCs/>
              </w:rPr>
            </w:pPr>
            <w:r w:rsidRPr="00B24F26">
              <w:rPr>
                <w:bCs/>
              </w:rPr>
              <w:t>Теплоснабжающая организация</w:t>
            </w:r>
          </w:p>
        </w:tc>
        <w:tc>
          <w:tcPr>
            <w:tcW w:w="2412" w:type="dxa"/>
            <w:vAlign w:val="center"/>
            <w:hideMark/>
          </w:tcPr>
          <w:p w:rsidR="00195E12" w:rsidRPr="00B24F26" w:rsidRDefault="00195E12" w:rsidP="00195E12">
            <w:pPr>
              <w:ind w:left="-108" w:right="-118"/>
              <w:jc w:val="center"/>
              <w:rPr>
                <w:bCs/>
              </w:rPr>
            </w:pPr>
            <w:r w:rsidRPr="00B24F26">
              <w:rPr>
                <w:bCs/>
              </w:rPr>
              <w:t xml:space="preserve">Электросетевая </w:t>
            </w:r>
          </w:p>
          <w:p w:rsidR="00195E12" w:rsidRPr="00B24F26" w:rsidRDefault="00195E12" w:rsidP="00195E12">
            <w:pPr>
              <w:ind w:left="-108" w:right="-118"/>
              <w:jc w:val="center"/>
              <w:rPr>
                <w:bCs/>
              </w:rPr>
            </w:pPr>
            <w:r w:rsidRPr="00B24F26">
              <w:rPr>
                <w:bCs/>
              </w:rPr>
              <w:t>организация</w:t>
            </w:r>
          </w:p>
        </w:tc>
        <w:tc>
          <w:tcPr>
            <w:tcW w:w="2211" w:type="dxa"/>
            <w:vAlign w:val="center"/>
            <w:hideMark/>
          </w:tcPr>
          <w:p w:rsidR="00195E12" w:rsidRPr="00B24F26" w:rsidRDefault="00195E12" w:rsidP="00195E12">
            <w:pPr>
              <w:ind w:left="-108" w:right="-118"/>
              <w:jc w:val="center"/>
              <w:rPr>
                <w:bCs/>
              </w:rPr>
            </w:pPr>
            <w:r w:rsidRPr="00B24F26">
              <w:rPr>
                <w:bCs/>
              </w:rPr>
              <w:t>Водоснабжающая организация</w:t>
            </w:r>
          </w:p>
        </w:tc>
      </w:tr>
      <w:tr w:rsidR="00195E12" w:rsidRPr="00B24F26" w:rsidTr="00365BBB">
        <w:trPr>
          <w:trHeight w:val="20"/>
          <w:jc w:val="center"/>
        </w:trPr>
        <w:tc>
          <w:tcPr>
            <w:tcW w:w="553" w:type="dxa"/>
            <w:vAlign w:val="center"/>
          </w:tcPr>
          <w:p w:rsidR="00195E12" w:rsidRPr="00B24F26" w:rsidRDefault="00195E12" w:rsidP="00195E12">
            <w:pPr>
              <w:ind w:left="-108" w:right="-118"/>
              <w:jc w:val="center"/>
            </w:pPr>
            <w:r w:rsidRPr="00B24F26">
              <w:t>1</w:t>
            </w:r>
          </w:p>
        </w:tc>
        <w:tc>
          <w:tcPr>
            <w:tcW w:w="2359" w:type="dxa"/>
            <w:vAlign w:val="center"/>
          </w:tcPr>
          <w:p w:rsidR="00195E12" w:rsidRPr="00B24F26" w:rsidRDefault="00195E12" w:rsidP="00195E12">
            <w:pPr>
              <w:ind w:left="-108" w:right="-118"/>
              <w:jc w:val="center"/>
            </w:pPr>
            <w:r w:rsidRPr="00B24F26">
              <w:t>Котельная</w:t>
            </w:r>
          </w:p>
        </w:tc>
        <w:tc>
          <w:tcPr>
            <w:tcW w:w="2388" w:type="dxa"/>
            <w:shd w:val="clear" w:color="auto" w:fill="auto"/>
            <w:vAlign w:val="center"/>
          </w:tcPr>
          <w:p w:rsidR="00195E12" w:rsidRPr="00B24F26" w:rsidRDefault="00195E12" w:rsidP="00195E12">
            <w:pPr>
              <w:ind w:left="-108"/>
              <w:jc w:val="center"/>
            </w:pPr>
            <w:r w:rsidRPr="00B24F26">
              <w:t>МУП с. Соленоозерное ЖКХ «Коммунальщик»</w:t>
            </w:r>
          </w:p>
        </w:tc>
        <w:tc>
          <w:tcPr>
            <w:tcW w:w="2412" w:type="dxa"/>
            <w:shd w:val="clear" w:color="auto" w:fill="auto"/>
            <w:vAlign w:val="center"/>
          </w:tcPr>
          <w:p w:rsidR="00195E12" w:rsidRPr="00B24F26" w:rsidRDefault="00195E12" w:rsidP="00195E12">
            <w:pPr>
              <w:ind w:left="-108" w:right="-118"/>
              <w:jc w:val="center"/>
            </w:pPr>
            <w:r w:rsidRPr="00B24F26">
              <w:t>ООО «Росатом Энергосбыт бизнес» Хакасия</w:t>
            </w:r>
          </w:p>
        </w:tc>
        <w:tc>
          <w:tcPr>
            <w:tcW w:w="2211" w:type="dxa"/>
            <w:shd w:val="clear" w:color="auto" w:fill="auto"/>
            <w:vAlign w:val="center"/>
          </w:tcPr>
          <w:p w:rsidR="00195E12" w:rsidRPr="00B24F26" w:rsidRDefault="00195E12" w:rsidP="00195E12">
            <w:pPr>
              <w:ind w:left="-108" w:right="-118"/>
              <w:jc w:val="center"/>
            </w:pPr>
            <w:r w:rsidRPr="00B24F26">
              <w:t>МУП с. Соленоозерное ЖКХ «Коммунальщик»</w:t>
            </w:r>
          </w:p>
        </w:tc>
      </w:tr>
    </w:tbl>
    <w:p w:rsidR="00195E12" w:rsidRPr="00A8647A" w:rsidRDefault="00195E12" w:rsidP="00195E12">
      <w:pPr>
        <w:ind w:firstLine="567"/>
        <w:jc w:val="right"/>
      </w:pPr>
      <w:r w:rsidRPr="00A8647A">
        <w:t xml:space="preserve"> </w:t>
      </w:r>
    </w:p>
    <w:p w:rsidR="00195E12" w:rsidRPr="00A8647A" w:rsidRDefault="00195E12" w:rsidP="00195E12">
      <w:pPr>
        <w:spacing w:line="276" w:lineRule="auto"/>
        <w:ind w:right="142" w:firstLine="567"/>
        <w:jc w:val="both"/>
      </w:pPr>
      <w:r w:rsidRPr="00A8647A">
        <w:t>1.3.3. Лица, ответственные за исполнение ПЛАС, назначаются местными распорядительными документами:</w:t>
      </w:r>
    </w:p>
    <w:p w:rsidR="00195E12" w:rsidRPr="00A8647A" w:rsidRDefault="00195E12" w:rsidP="00195E12">
      <w:pPr>
        <w:spacing w:line="276" w:lineRule="auto"/>
        <w:ind w:right="142" w:firstLine="567"/>
        <w:jc w:val="both"/>
        <w:rPr>
          <w:i/>
        </w:rPr>
      </w:pPr>
      <w:r w:rsidRPr="00A8647A">
        <w:t xml:space="preserve">- Главой </w:t>
      </w:r>
      <w:r>
        <w:t>а</w:t>
      </w:r>
      <w:r w:rsidRPr="00A32A33">
        <w:t>дминистраци</w:t>
      </w:r>
      <w:r>
        <w:t>и</w:t>
      </w:r>
      <w:r w:rsidRPr="00A32A33">
        <w:t xml:space="preserve"> сельского поселения </w:t>
      </w:r>
      <w:r>
        <w:t>Соленоозерного</w:t>
      </w:r>
      <w:r w:rsidRPr="00A32A33">
        <w:t xml:space="preserve"> сельсовета</w:t>
      </w:r>
      <w:r w:rsidRPr="00A8647A">
        <w:rPr>
          <w:i/>
        </w:rPr>
        <w:t>;</w:t>
      </w:r>
    </w:p>
    <w:p w:rsidR="00195E12" w:rsidRPr="00A8647A" w:rsidRDefault="00195E12" w:rsidP="00195E12">
      <w:pPr>
        <w:spacing w:line="276" w:lineRule="auto"/>
        <w:ind w:right="142" w:firstLine="567"/>
        <w:jc w:val="both"/>
        <w:rPr>
          <w:i/>
        </w:rPr>
      </w:pPr>
      <w:r w:rsidRPr="00A8647A">
        <w:rPr>
          <w:i/>
        </w:rPr>
        <w:t xml:space="preserve">- </w:t>
      </w:r>
      <w:r w:rsidRPr="00A8647A">
        <w:t>руководителями</w:t>
      </w:r>
      <w:r w:rsidRPr="00A8647A">
        <w:rPr>
          <w:i/>
        </w:rPr>
        <w:t xml:space="preserve"> </w:t>
      </w:r>
      <w:r w:rsidRPr="00A8647A">
        <w:rPr>
          <w:rFonts w:eastAsia="Calibri"/>
        </w:rPr>
        <w:t>региональных и муниципальных</w:t>
      </w:r>
      <w:r w:rsidRPr="00A8647A">
        <w:t xml:space="preserve"> экстренных оперативных служб;</w:t>
      </w:r>
    </w:p>
    <w:p w:rsidR="00195E12" w:rsidRPr="00A8647A" w:rsidRDefault="00195E12" w:rsidP="00195E12">
      <w:pPr>
        <w:spacing w:line="276" w:lineRule="auto"/>
        <w:ind w:right="142" w:firstLine="567"/>
        <w:jc w:val="both"/>
      </w:pPr>
      <w:r w:rsidRPr="00A8647A">
        <w:rPr>
          <w:i/>
        </w:rPr>
        <w:t xml:space="preserve">- </w:t>
      </w:r>
      <w:r w:rsidRPr="00A8647A">
        <w:t>руководителями организаций, функционирующих в системах теплоснабжения;</w:t>
      </w:r>
    </w:p>
    <w:p w:rsidR="00195E12" w:rsidRPr="00A8647A" w:rsidRDefault="00195E12" w:rsidP="00195E12">
      <w:pPr>
        <w:tabs>
          <w:tab w:val="left" w:pos="709"/>
        </w:tabs>
        <w:spacing w:line="276" w:lineRule="auto"/>
        <w:ind w:right="142" w:firstLine="567"/>
        <w:jc w:val="both"/>
      </w:pPr>
      <w:r w:rsidRPr="00A8647A">
        <w:t>-</w:t>
      </w:r>
      <w:r w:rsidRPr="00A8647A">
        <w:tab/>
        <w:t>руководителями организаций, связанных с функционированием систем теплоснабжения;</w:t>
      </w:r>
    </w:p>
    <w:p w:rsidR="00195E12" w:rsidRPr="00A8647A" w:rsidRDefault="00195E12" w:rsidP="00195E12">
      <w:pPr>
        <w:spacing w:line="276" w:lineRule="auto"/>
        <w:ind w:right="142" w:firstLine="567"/>
        <w:jc w:val="both"/>
      </w:pPr>
      <w:r w:rsidRPr="00A8647A">
        <w:t>- руководителями организаций, управляющих многоквартирными домами.</w:t>
      </w:r>
    </w:p>
    <w:p w:rsidR="00195E12" w:rsidRPr="00A8647A" w:rsidRDefault="00195E12" w:rsidP="00195E12">
      <w:pPr>
        <w:spacing w:line="276" w:lineRule="auto"/>
        <w:ind w:firstLine="567"/>
        <w:jc w:val="both"/>
      </w:pPr>
      <w:r w:rsidRPr="00A8647A">
        <w:t>1.3.4. При ликвидации аварийных ситуаций требуется чёткая и оперативная работа ответственных лиц, что возможно при соблюдении спокойствия, знания ситуации в системе теплоснабжения, оборудования и действующих инструкций.</w:t>
      </w:r>
    </w:p>
    <w:p w:rsidR="00195E12" w:rsidRPr="00A8647A" w:rsidRDefault="00195E12" w:rsidP="00195E12">
      <w:pPr>
        <w:spacing w:line="276" w:lineRule="auto"/>
        <w:ind w:firstLine="567"/>
        <w:jc w:val="both"/>
      </w:pPr>
      <w:r w:rsidRPr="00A8647A">
        <w:lastRenderedPageBreak/>
        <w:t xml:space="preserve">1.3.5. Все ответственные лица, указанные в ПЛАС обязаны четко знать и строго выполнять установленный порядок своих действий. </w:t>
      </w:r>
    </w:p>
    <w:p w:rsidR="00195E12" w:rsidRPr="00A8647A" w:rsidRDefault="00195E12" w:rsidP="00195E12">
      <w:pPr>
        <w:ind w:firstLine="567"/>
        <w:jc w:val="both"/>
      </w:pPr>
      <w:r w:rsidRPr="00A8647A">
        <w:t xml:space="preserve">1.3.6. Контактные данные ответственных лиц от организаций (учреждений), связанных с ликвидацией аварийных ситуаций в системе теплоснабжения на территории </w:t>
      </w:r>
      <w:r>
        <w:t>с. Соленоозерное</w:t>
      </w:r>
      <w:r w:rsidRPr="00A8647A">
        <w:t xml:space="preserve"> приведены в разделе </w:t>
      </w:r>
      <w:r>
        <w:t>9</w:t>
      </w:r>
      <w:r w:rsidRPr="00A8647A">
        <w:t xml:space="preserve"> «Ответственные лица по организациям (учреждениям), связанным с эксплуатацией объектов системы теплоснабжения» настоящего ПЛАС. </w:t>
      </w:r>
    </w:p>
    <w:p w:rsidR="00195E12" w:rsidRDefault="00195E12" w:rsidP="00195E12">
      <w:pPr>
        <w:shd w:val="clear" w:color="auto" w:fill="FFFFFF" w:themeFill="background1"/>
        <w:spacing w:line="276" w:lineRule="auto"/>
        <w:ind w:firstLine="567"/>
        <w:jc w:val="both"/>
      </w:pPr>
      <w:r w:rsidRPr="00A8647A">
        <w:t>1.3.7. Сведения по ответственным лицам сформированы по состоянию на дату разработки Плана действий и подлежат ежегодной корректировке указанных в нем сведений (должностей, Ф.И.О., контактных данных ответственных лиц) при актуализации ПЛАС, с учетом произошедших изменений.</w:t>
      </w:r>
    </w:p>
    <w:p w:rsidR="00195E12" w:rsidRDefault="00195E12" w:rsidP="00195E12">
      <w:pPr>
        <w:shd w:val="clear" w:color="auto" w:fill="FFFFFF" w:themeFill="background1"/>
        <w:spacing w:line="276" w:lineRule="auto"/>
        <w:ind w:firstLine="567"/>
        <w:jc w:val="both"/>
      </w:pPr>
    </w:p>
    <w:p w:rsidR="00195E12" w:rsidRPr="00A8647A" w:rsidRDefault="00195E12" w:rsidP="00195E12">
      <w:pPr>
        <w:pStyle w:val="10"/>
        <w:numPr>
          <w:ilvl w:val="1"/>
          <w:numId w:val="9"/>
        </w:numPr>
        <w:tabs>
          <w:tab w:val="left" w:pos="567"/>
          <w:tab w:val="left" w:pos="993"/>
          <w:tab w:val="left" w:pos="4781"/>
        </w:tabs>
        <w:ind w:left="0" w:firstLine="0"/>
        <w:jc w:val="both"/>
        <w:rPr>
          <w:sz w:val="24"/>
          <w:szCs w:val="24"/>
        </w:rPr>
      </w:pPr>
      <w:bookmarkStart w:id="30" w:name="_Toc210384642"/>
      <w:bookmarkStart w:id="31" w:name="_Toc186027539"/>
      <w:r w:rsidRPr="00A8647A">
        <w:rPr>
          <w:sz w:val="24"/>
          <w:szCs w:val="24"/>
        </w:rPr>
        <w:t>Сведения о жилых зданиях и социально-значимых объектах (далее - СЗО), имеющих централизованное теплоснабжение</w:t>
      </w:r>
      <w:bookmarkEnd w:id="30"/>
    </w:p>
    <w:p w:rsidR="00195E12" w:rsidRPr="00A8647A" w:rsidRDefault="00195E12" w:rsidP="00195E12">
      <w:pPr>
        <w:pStyle w:val="10"/>
        <w:tabs>
          <w:tab w:val="left" w:pos="567"/>
          <w:tab w:val="left" w:pos="993"/>
          <w:tab w:val="left" w:pos="4781"/>
        </w:tabs>
        <w:ind w:left="567"/>
        <w:jc w:val="both"/>
        <w:rPr>
          <w:sz w:val="24"/>
          <w:szCs w:val="24"/>
        </w:rPr>
      </w:pPr>
    </w:p>
    <w:p w:rsidR="00195E12" w:rsidRPr="00A8647A" w:rsidRDefault="00195E12" w:rsidP="00195E12">
      <w:pPr>
        <w:pStyle w:val="af0"/>
        <w:numPr>
          <w:ilvl w:val="2"/>
          <w:numId w:val="9"/>
        </w:numPr>
        <w:tabs>
          <w:tab w:val="left" w:pos="1134"/>
        </w:tabs>
        <w:spacing w:beforeAutospacing="0" w:after="0" w:afterAutospacing="0"/>
        <w:ind w:left="0" w:firstLine="567"/>
      </w:pPr>
      <w:r>
        <w:t>Теплоснабжение жилых зданий</w:t>
      </w:r>
      <w:r w:rsidRPr="00A8647A">
        <w:t xml:space="preserve"> и социально-значимых объектов (далее – СЗО) на территории муниципального образования</w:t>
      </w:r>
      <w:r w:rsidRPr="00A8647A">
        <w:rPr>
          <w:lang w:eastAsia="en-US"/>
        </w:rPr>
        <w:t xml:space="preserve"> обеспечивается</w:t>
      </w:r>
      <w:r w:rsidRPr="00A8647A">
        <w:t xml:space="preserve"> от централизованн</w:t>
      </w:r>
      <w:r>
        <w:t>ого</w:t>
      </w:r>
      <w:r w:rsidRPr="00A8647A">
        <w:t xml:space="preserve"> источник</w:t>
      </w:r>
      <w:r>
        <w:t>а</w:t>
      </w:r>
      <w:r w:rsidRPr="00A8647A">
        <w:t xml:space="preserve"> тепловой энергии.</w:t>
      </w:r>
    </w:p>
    <w:p w:rsidR="00195E12" w:rsidRPr="00A8647A" w:rsidRDefault="00195E12" w:rsidP="00195E12">
      <w:pPr>
        <w:pStyle w:val="af0"/>
        <w:spacing w:beforeAutospacing="0" w:after="0" w:afterAutospacing="0"/>
        <w:ind w:firstLine="567"/>
      </w:pPr>
      <w:r w:rsidRPr="00A8647A">
        <w:t xml:space="preserve">Распределение </w:t>
      </w:r>
      <w:r>
        <w:t>жилых</w:t>
      </w:r>
      <w:r w:rsidRPr="00A8647A">
        <w:t xml:space="preserve"> домов и СЗО на территории </w:t>
      </w:r>
      <w:r>
        <w:t>с. Соленоозерное</w:t>
      </w:r>
      <w:r w:rsidRPr="00A8647A">
        <w:t xml:space="preserve"> по организациям, управляющим </w:t>
      </w:r>
      <w:r>
        <w:t>жилыми</w:t>
      </w:r>
      <w:r w:rsidRPr="00A8647A">
        <w:t xml:space="preserve"> домами и источникам тепловой энергии представлено в таблице 1.4.1.</w:t>
      </w:r>
    </w:p>
    <w:p w:rsidR="00195E12" w:rsidRPr="00A8647A" w:rsidRDefault="00195E12" w:rsidP="00195E12">
      <w:pPr>
        <w:pStyle w:val="af0"/>
        <w:spacing w:beforeAutospacing="0" w:after="0" w:afterAutospacing="0"/>
        <w:ind w:firstLine="567"/>
      </w:pPr>
    </w:p>
    <w:p w:rsidR="00195E12" w:rsidRPr="00A8647A" w:rsidRDefault="00195E12" w:rsidP="00195E12">
      <w:pPr>
        <w:pStyle w:val="a8"/>
        <w:keepNext/>
        <w:shd w:val="clear" w:color="auto" w:fill="auto"/>
        <w:spacing w:before="0" w:line="240" w:lineRule="auto"/>
        <w:ind w:right="0" w:firstLine="567"/>
        <w:jc w:val="right"/>
        <w:rPr>
          <w:rFonts w:cs="Times New Roman"/>
          <w:color w:val="auto"/>
          <w:spacing w:val="0"/>
          <w:sz w:val="24"/>
          <w:szCs w:val="24"/>
        </w:rPr>
      </w:pPr>
      <w:bookmarkStart w:id="32" w:name="_Ref190963234"/>
      <w:bookmarkStart w:id="33" w:name="_Toc191049789"/>
      <w:r w:rsidRPr="00A8647A">
        <w:rPr>
          <w:rFonts w:cs="Times New Roman"/>
          <w:bCs/>
          <w:color w:val="auto"/>
          <w:spacing w:val="0"/>
          <w:sz w:val="24"/>
          <w:szCs w:val="24"/>
        </w:rPr>
        <w:t xml:space="preserve">Таблица </w:t>
      </w:r>
      <w:bookmarkEnd w:id="32"/>
      <w:r>
        <w:rPr>
          <w:rFonts w:cs="Times New Roman"/>
          <w:bCs/>
          <w:noProof/>
          <w:color w:val="auto"/>
          <w:spacing w:val="0"/>
          <w:sz w:val="24"/>
          <w:szCs w:val="24"/>
        </w:rPr>
        <w:t>1.4.1</w:t>
      </w:r>
      <w:r w:rsidRPr="00A8647A">
        <w:rPr>
          <w:rFonts w:cs="Times New Roman"/>
          <w:bCs/>
          <w:noProof/>
          <w:color w:val="auto"/>
          <w:spacing w:val="0"/>
          <w:sz w:val="24"/>
          <w:szCs w:val="24"/>
        </w:rPr>
        <w:t>.</w:t>
      </w:r>
      <w:r w:rsidRPr="00A8647A">
        <w:rPr>
          <w:rFonts w:cs="Times New Roman"/>
          <w:color w:val="auto"/>
          <w:spacing w:val="0"/>
          <w:sz w:val="24"/>
          <w:szCs w:val="24"/>
        </w:rPr>
        <w:t xml:space="preserve"> </w:t>
      </w:r>
      <w:r>
        <w:rPr>
          <w:rFonts w:cs="Times New Roman"/>
          <w:color w:val="auto"/>
          <w:spacing w:val="0"/>
          <w:sz w:val="24"/>
          <w:szCs w:val="24"/>
        </w:rPr>
        <w:t>–</w:t>
      </w:r>
      <w:r w:rsidRPr="00A8647A">
        <w:rPr>
          <w:rFonts w:cs="Times New Roman"/>
          <w:color w:val="auto"/>
          <w:spacing w:val="0"/>
          <w:sz w:val="24"/>
          <w:szCs w:val="24"/>
        </w:rPr>
        <w:t xml:space="preserve"> Распределение</w:t>
      </w:r>
      <w:r>
        <w:rPr>
          <w:rFonts w:cs="Times New Roman"/>
          <w:color w:val="auto"/>
          <w:spacing w:val="0"/>
          <w:sz w:val="24"/>
          <w:szCs w:val="24"/>
        </w:rPr>
        <w:t xml:space="preserve"> жилых</w:t>
      </w:r>
      <w:r w:rsidRPr="00A8647A">
        <w:rPr>
          <w:rFonts w:cs="Times New Roman"/>
          <w:color w:val="auto"/>
          <w:spacing w:val="0"/>
          <w:sz w:val="24"/>
          <w:szCs w:val="24"/>
        </w:rPr>
        <w:t xml:space="preserve"> домов и СЗО на территории </w:t>
      </w:r>
      <w:r>
        <w:rPr>
          <w:rFonts w:cs="Times New Roman"/>
          <w:spacing w:val="0"/>
          <w:sz w:val="24"/>
          <w:szCs w:val="24"/>
        </w:rPr>
        <w:t>с. Соленоозерное</w:t>
      </w:r>
      <w:r w:rsidRPr="00A8647A">
        <w:rPr>
          <w:rFonts w:cs="Times New Roman"/>
          <w:spacing w:val="0"/>
          <w:sz w:val="24"/>
          <w:szCs w:val="24"/>
        </w:rPr>
        <w:t xml:space="preserve"> </w:t>
      </w:r>
      <w:r w:rsidRPr="00A8647A">
        <w:rPr>
          <w:rFonts w:cs="Times New Roman"/>
          <w:color w:val="auto"/>
          <w:spacing w:val="0"/>
          <w:sz w:val="24"/>
          <w:szCs w:val="24"/>
        </w:rPr>
        <w:t xml:space="preserve">по организациям, управляющим </w:t>
      </w:r>
      <w:r>
        <w:rPr>
          <w:rFonts w:cs="Times New Roman"/>
          <w:color w:val="auto"/>
          <w:spacing w:val="0"/>
          <w:sz w:val="24"/>
          <w:szCs w:val="24"/>
        </w:rPr>
        <w:t>жилыми</w:t>
      </w:r>
      <w:r w:rsidRPr="00A8647A">
        <w:rPr>
          <w:rFonts w:cs="Times New Roman"/>
          <w:color w:val="auto"/>
          <w:spacing w:val="0"/>
          <w:sz w:val="24"/>
          <w:szCs w:val="24"/>
        </w:rPr>
        <w:t xml:space="preserve"> домами и источникам тепловой энергии</w:t>
      </w:r>
      <w:bookmarkEnd w:id="33"/>
    </w:p>
    <w:tbl>
      <w:tblPr>
        <w:tblStyle w:val="afb"/>
        <w:tblW w:w="0" w:type="auto"/>
        <w:jc w:val="center"/>
        <w:shd w:val="clear" w:color="auto" w:fill="FFFFFF" w:themeFill="background1"/>
        <w:tblLook w:val="04A0" w:firstRow="1" w:lastRow="0" w:firstColumn="1" w:lastColumn="0" w:noHBand="0" w:noVBand="1"/>
      </w:tblPr>
      <w:tblGrid>
        <w:gridCol w:w="540"/>
        <w:gridCol w:w="6543"/>
        <w:gridCol w:w="3376"/>
      </w:tblGrid>
      <w:tr w:rsidR="00195E12" w:rsidRPr="00A8647A" w:rsidTr="00365BBB">
        <w:trPr>
          <w:tblHeader/>
          <w:jc w:val="center"/>
        </w:trPr>
        <w:tc>
          <w:tcPr>
            <w:tcW w:w="0" w:type="auto"/>
            <w:shd w:val="clear" w:color="auto" w:fill="FFFFFF" w:themeFill="background1"/>
            <w:vAlign w:val="center"/>
          </w:tcPr>
          <w:p w:rsidR="00195E12" w:rsidRPr="00A8647A" w:rsidRDefault="00195E12" w:rsidP="00195E12">
            <w:pPr>
              <w:pStyle w:val="af0"/>
              <w:tabs>
                <w:tab w:val="left" w:pos="423"/>
                <w:tab w:val="left" w:pos="742"/>
                <w:tab w:val="left" w:pos="888"/>
              </w:tabs>
              <w:spacing w:beforeAutospacing="0" w:afterAutospacing="0"/>
              <w:jc w:val="center"/>
            </w:pPr>
            <w:r w:rsidRPr="00A8647A">
              <w:t>№</w:t>
            </w:r>
          </w:p>
          <w:p w:rsidR="00195E12" w:rsidRPr="00A8647A" w:rsidRDefault="00195E12" w:rsidP="00195E12">
            <w:pPr>
              <w:pStyle w:val="af0"/>
              <w:tabs>
                <w:tab w:val="left" w:pos="423"/>
                <w:tab w:val="left" w:pos="742"/>
                <w:tab w:val="left" w:pos="888"/>
              </w:tabs>
              <w:spacing w:beforeAutospacing="0" w:afterAutospacing="0"/>
              <w:jc w:val="center"/>
            </w:pPr>
            <w:r w:rsidRPr="00A8647A">
              <w:t>п/п</w:t>
            </w:r>
          </w:p>
        </w:tc>
        <w:tc>
          <w:tcPr>
            <w:tcW w:w="6543" w:type="dxa"/>
            <w:shd w:val="clear" w:color="auto" w:fill="FFFFFF" w:themeFill="background1"/>
            <w:vAlign w:val="center"/>
          </w:tcPr>
          <w:p w:rsidR="00195E12" w:rsidRPr="00A8647A" w:rsidRDefault="00195E12" w:rsidP="00195E12">
            <w:pPr>
              <w:pStyle w:val="af0"/>
              <w:tabs>
                <w:tab w:val="left" w:pos="423"/>
                <w:tab w:val="left" w:pos="742"/>
                <w:tab w:val="left" w:pos="888"/>
              </w:tabs>
              <w:spacing w:beforeAutospacing="0" w:afterAutospacing="0"/>
              <w:jc w:val="center"/>
            </w:pPr>
            <w:r w:rsidRPr="00A8647A">
              <w:t>Адрес дома, СЗО (населенный пункт, улица, номер дома)</w:t>
            </w:r>
          </w:p>
        </w:tc>
        <w:tc>
          <w:tcPr>
            <w:tcW w:w="3376" w:type="dxa"/>
            <w:shd w:val="clear" w:color="auto" w:fill="FFFFFF" w:themeFill="background1"/>
            <w:vAlign w:val="center"/>
          </w:tcPr>
          <w:p w:rsidR="00195E12" w:rsidRPr="00A8647A" w:rsidRDefault="00195E12" w:rsidP="00195E12">
            <w:pPr>
              <w:pStyle w:val="af0"/>
              <w:tabs>
                <w:tab w:val="left" w:pos="423"/>
                <w:tab w:val="left" w:pos="742"/>
                <w:tab w:val="left" w:pos="888"/>
              </w:tabs>
              <w:spacing w:beforeAutospacing="0" w:afterAutospacing="0"/>
              <w:jc w:val="center"/>
            </w:pPr>
            <w:r w:rsidRPr="00A8647A">
              <w:t>Наименование источника тепловой энергии, к которому подключен дом, эксплуатирующая организация</w:t>
            </w:r>
          </w:p>
        </w:tc>
      </w:tr>
      <w:tr w:rsidR="00195E12" w:rsidRPr="00A8647A" w:rsidTr="00365BBB">
        <w:trPr>
          <w:jc w:val="center"/>
        </w:trPr>
        <w:tc>
          <w:tcPr>
            <w:tcW w:w="0" w:type="auto"/>
            <w:shd w:val="clear" w:color="auto" w:fill="FFFFFF" w:themeFill="background1"/>
            <w:vAlign w:val="center"/>
          </w:tcPr>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pPr>
            <w:r w:rsidRPr="00A8647A">
              <w:rPr>
                <w:rFonts w:eastAsia="Calibri"/>
              </w:rPr>
              <w:t>1</w:t>
            </w:r>
          </w:p>
        </w:tc>
        <w:tc>
          <w:tcPr>
            <w:tcW w:w="6543" w:type="dxa"/>
            <w:shd w:val="clear" w:color="auto" w:fill="FFFFFF" w:themeFill="background1"/>
            <w:vAlign w:val="center"/>
          </w:tcPr>
          <w:p w:rsidR="00195E12" w:rsidRDefault="00195E12" w:rsidP="00195E12">
            <w:pPr>
              <w:pStyle w:val="af0"/>
              <w:shd w:val="clear" w:color="auto" w:fill="FFFFFF" w:themeFill="background1"/>
              <w:tabs>
                <w:tab w:val="left" w:pos="423"/>
                <w:tab w:val="left" w:pos="742"/>
                <w:tab w:val="left" w:pos="888"/>
              </w:tabs>
              <w:spacing w:beforeAutospacing="0" w:afterAutospacing="0"/>
            </w:pPr>
            <w:r w:rsidRPr="00A8647A">
              <w:t xml:space="preserve">ул. </w:t>
            </w:r>
            <w:r>
              <w:t xml:space="preserve">Карла Маркса, 36 кв. 2, </w:t>
            </w:r>
          </w:p>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pPr>
            <w:r>
              <w:t>ул. Карла Маркса, 39</w:t>
            </w:r>
          </w:p>
        </w:tc>
        <w:tc>
          <w:tcPr>
            <w:tcW w:w="3376" w:type="dxa"/>
            <w:shd w:val="clear" w:color="auto" w:fill="FFFFFF" w:themeFill="background1"/>
            <w:vAlign w:val="center"/>
          </w:tcPr>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pPr>
            <w:r w:rsidRPr="002F54C7">
              <w:t>Котельная, МУП с. Соленоозерное ЖКХ «Коммунальщик»</w:t>
            </w:r>
          </w:p>
        </w:tc>
      </w:tr>
    </w:tbl>
    <w:p w:rsidR="00195E12" w:rsidRPr="00A8647A" w:rsidRDefault="00195E12" w:rsidP="00195E12">
      <w:pPr>
        <w:shd w:val="clear" w:color="auto" w:fill="FFFFFF" w:themeFill="background1"/>
        <w:ind w:firstLine="567"/>
        <w:jc w:val="both"/>
      </w:pPr>
      <w:r w:rsidRPr="00A8647A">
        <w:t xml:space="preserve">Распределение СЗО на территории </w:t>
      </w:r>
      <w:r>
        <w:t>с. Соленоозерное</w:t>
      </w:r>
      <w:r w:rsidRPr="00A8647A">
        <w:t xml:space="preserve"> по объектам системы централизованного теплоснабжения представлено в таблице 1.4.2.</w:t>
      </w:r>
    </w:p>
    <w:p w:rsidR="00195E12" w:rsidRPr="00A8647A" w:rsidRDefault="00195E12" w:rsidP="00195E12">
      <w:pPr>
        <w:shd w:val="clear" w:color="auto" w:fill="FFFFFF" w:themeFill="background1"/>
        <w:ind w:right="141" w:firstLine="567"/>
        <w:jc w:val="both"/>
        <w:rPr>
          <w:b/>
          <w:bCs/>
        </w:rPr>
      </w:pPr>
      <w:bookmarkStart w:id="34" w:name="_Ref190963270"/>
      <w:bookmarkStart w:id="35" w:name="_Toc191049790"/>
    </w:p>
    <w:p w:rsidR="00195E12" w:rsidRDefault="00195E12" w:rsidP="00195E12">
      <w:pPr>
        <w:shd w:val="clear" w:color="auto" w:fill="FFFFFF" w:themeFill="background1"/>
        <w:ind w:right="141" w:firstLine="567"/>
        <w:jc w:val="right"/>
      </w:pPr>
      <w:r w:rsidRPr="00A8647A">
        <w:rPr>
          <w:bCs/>
        </w:rPr>
        <w:t xml:space="preserve">Таблица </w:t>
      </w:r>
      <w:bookmarkEnd w:id="34"/>
      <w:r>
        <w:rPr>
          <w:bCs/>
          <w:noProof/>
        </w:rPr>
        <w:t>1.4.2.</w:t>
      </w:r>
      <w:r w:rsidRPr="00A8647A">
        <w:t xml:space="preserve"> - Распределение СЗО на территории </w:t>
      </w:r>
      <w:r>
        <w:t>с. Соленоозерное</w:t>
      </w:r>
    </w:p>
    <w:p w:rsidR="00195E12" w:rsidRPr="00A8647A" w:rsidRDefault="00195E12" w:rsidP="00195E12">
      <w:pPr>
        <w:shd w:val="clear" w:color="auto" w:fill="FFFFFF" w:themeFill="background1"/>
        <w:ind w:right="141" w:firstLine="567"/>
        <w:jc w:val="right"/>
      </w:pPr>
      <w:r w:rsidRPr="00A8647A">
        <w:t xml:space="preserve"> по объектам системы централизованного теплоснабжения</w:t>
      </w:r>
      <w:bookmarkEnd w:id="35"/>
    </w:p>
    <w:tbl>
      <w:tblPr>
        <w:tblStyle w:val="afb"/>
        <w:tblW w:w="10190" w:type="dxa"/>
        <w:jc w:val="center"/>
        <w:shd w:val="clear" w:color="auto" w:fill="FFFFFF" w:themeFill="background1"/>
        <w:tblLook w:val="04A0" w:firstRow="1" w:lastRow="0" w:firstColumn="1" w:lastColumn="0" w:noHBand="0" w:noVBand="1"/>
      </w:tblPr>
      <w:tblGrid>
        <w:gridCol w:w="575"/>
        <w:gridCol w:w="6650"/>
        <w:gridCol w:w="2965"/>
      </w:tblGrid>
      <w:tr w:rsidR="00195E12" w:rsidRPr="00A8647A" w:rsidTr="00365BBB">
        <w:trPr>
          <w:trHeight w:val="702"/>
          <w:jc w:val="center"/>
        </w:trPr>
        <w:tc>
          <w:tcPr>
            <w:tcW w:w="0" w:type="auto"/>
            <w:shd w:val="clear" w:color="auto" w:fill="FFFFFF" w:themeFill="background1"/>
            <w:vAlign w:val="center"/>
          </w:tcPr>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A8647A">
              <w:rPr>
                <w:color w:val="000000" w:themeColor="text1"/>
              </w:rPr>
              <w:t>№</w:t>
            </w:r>
          </w:p>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A8647A">
              <w:rPr>
                <w:color w:val="000000" w:themeColor="text1"/>
              </w:rPr>
              <w:t>п/п</w:t>
            </w:r>
          </w:p>
        </w:tc>
        <w:tc>
          <w:tcPr>
            <w:tcW w:w="6650" w:type="dxa"/>
            <w:shd w:val="clear" w:color="auto" w:fill="FFFFFF" w:themeFill="background1"/>
            <w:vAlign w:val="center"/>
          </w:tcPr>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A8647A">
              <w:rPr>
                <w:color w:val="000000" w:themeColor="text1"/>
              </w:rPr>
              <w:t xml:space="preserve">Наименование, адрес СЗО </w:t>
            </w:r>
          </w:p>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A8647A">
              <w:rPr>
                <w:color w:val="000000" w:themeColor="text1"/>
              </w:rPr>
              <w:t>(населенный пункт, улица, номер)</w:t>
            </w:r>
          </w:p>
        </w:tc>
        <w:tc>
          <w:tcPr>
            <w:tcW w:w="2965" w:type="dxa"/>
            <w:shd w:val="clear" w:color="auto" w:fill="FFFFFF" w:themeFill="background1"/>
            <w:vAlign w:val="center"/>
          </w:tcPr>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A8647A">
              <w:rPr>
                <w:color w:val="000000" w:themeColor="text1"/>
              </w:rPr>
              <w:t>Наименование источника тепловой энергии, к которому подключен дом, эксплуатирующая организация</w:t>
            </w:r>
          </w:p>
        </w:tc>
      </w:tr>
      <w:tr w:rsidR="00195E12" w:rsidRPr="00A8647A" w:rsidTr="00365BBB">
        <w:trPr>
          <w:trHeight w:val="892"/>
          <w:jc w:val="center"/>
        </w:trPr>
        <w:tc>
          <w:tcPr>
            <w:tcW w:w="0" w:type="auto"/>
            <w:shd w:val="clear" w:color="auto" w:fill="FFFFFF" w:themeFill="background1"/>
            <w:vAlign w:val="center"/>
          </w:tcPr>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A8647A">
              <w:rPr>
                <w:rFonts w:eastAsia="Calibri"/>
                <w:color w:val="000000" w:themeColor="text1"/>
              </w:rPr>
              <w:t>1</w:t>
            </w:r>
          </w:p>
        </w:tc>
        <w:tc>
          <w:tcPr>
            <w:tcW w:w="6650" w:type="dxa"/>
            <w:shd w:val="clear" w:color="auto" w:fill="FFFFFF" w:themeFill="background1"/>
            <w:vAlign w:val="center"/>
          </w:tcPr>
          <w:p w:rsidR="00195E12" w:rsidRPr="009B27FE" w:rsidRDefault="00195E12" w:rsidP="00195E12">
            <w:pPr>
              <w:pStyle w:val="af0"/>
              <w:shd w:val="clear" w:color="auto" w:fill="FFFFFF" w:themeFill="background1"/>
              <w:tabs>
                <w:tab w:val="left" w:pos="423"/>
                <w:tab w:val="left" w:pos="888"/>
              </w:tabs>
              <w:spacing w:after="100"/>
              <w:rPr>
                <w:iCs/>
              </w:rPr>
            </w:pPr>
            <w:r w:rsidRPr="002F54C7">
              <w:rPr>
                <w:iCs/>
              </w:rPr>
              <w:t xml:space="preserve">МБОУ СШ №12 </w:t>
            </w:r>
            <w:r>
              <w:rPr>
                <w:iCs/>
              </w:rPr>
              <w:t>с</w:t>
            </w:r>
            <w:r w:rsidRPr="002F54C7">
              <w:rPr>
                <w:iCs/>
              </w:rPr>
              <w:t xml:space="preserve">. Соленоозерное, ул. К. Маркса 42А </w:t>
            </w:r>
          </w:p>
        </w:tc>
        <w:tc>
          <w:tcPr>
            <w:tcW w:w="2965" w:type="dxa"/>
            <w:shd w:val="clear" w:color="auto" w:fill="FFFFFF" w:themeFill="background1"/>
            <w:vAlign w:val="center"/>
          </w:tcPr>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F54C7">
              <w:t>Котельная, МУП с. Соленоозерное ЖКХ «Коммунальщик»</w:t>
            </w:r>
          </w:p>
        </w:tc>
      </w:tr>
    </w:tbl>
    <w:p w:rsidR="00195E12" w:rsidRDefault="00195E12" w:rsidP="00195E12">
      <w:pPr>
        <w:pStyle w:val="10"/>
        <w:tabs>
          <w:tab w:val="left" w:pos="567"/>
          <w:tab w:val="left" w:pos="993"/>
          <w:tab w:val="left" w:pos="4781"/>
        </w:tabs>
        <w:jc w:val="both"/>
        <w:rPr>
          <w:sz w:val="24"/>
          <w:szCs w:val="24"/>
        </w:rPr>
      </w:pPr>
    </w:p>
    <w:p w:rsidR="00195E12" w:rsidRDefault="00195E12" w:rsidP="00195E12">
      <w:pPr>
        <w:pStyle w:val="10"/>
        <w:tabs>
          <w:tab w:val="left" w:pos="567"/>
          <w:tab w:val="left" w:pos="993"/>
          <w:tab w:val="left" w:pos="4781"/>
        </w:tabs>
        <w:jc w:val="both"/>
        <w:rPr>
          <w:sz w:val="24"/>
          <w:szCs w:val="24"/>
        </w:rPr>
      </w:pPr>
    </w:p>
    <w:p w:rsidR="00195E12" w:rsidRPr="00A8647A" w:rsidRDefault="00195E12" w:rsidP="00195E12">
      <w:pPr>
        <w:pStyle w:val="10"/>
        <w:tabs>
          <w:tab w:val="left" w:pos="567"/>
          <w:tab w:val="left" w:pos="993"/>
          <w:tab w:val="left" w:pos="4781"/>
        </w:tabs>
        <w:jc w:val="both"/>
        <w:rPr>
          <w:sz w:val="24"/>
          <w:szCs w:val="24"/>
        </w:rPr>
      </w:pPr>
      <w:bookmarkStart w:id="36" w:name="_Toc210384643"/>
      <w:r w:rsidRPr="00A8647A">
        <w:rPr>
          <w:sz w:val="24"/>
          <w:szCs w:val="24"/>
        </w:rPr>
        <w:t>1.5 Сведения о потребителях первой категории надежности в системах теплоснабжения на территории.</w:t>
      </w:r>
      <w:bookmarkEnd w:id="36"/>
    </w:p>
    <w:p w:rsidR="00195E12" w:rsidRPr="00A8647A" w:rsidRDefault="00195E12" w:rsidP="00195E12">
      <w:pPr>
        <w:pStyle w:val="10"/>
        <w:tabs>
          <w:tab w:val="left" w:pos="567"/>
          <w:tab w:val="left" w:pos="993"/>
          <w:tab w:val="left" w:pos="4781"/>
        </w:tabs>
        <w:jc w:val="both"/>
        <w:rPr>
          <w:sz w:val="24"/>
          <w:szCs w:val="24"/>
        </w:rPr>
      </w:pPr>
    </w:p>
    <w:p w:rsidR="00195E12" w:rsidRPr="00A8647A" w:rsidRDefault="00195E12" w:rsidP="00195E12">
      <w:pPr>
        <w:pStyle w:val="af0"/>
        <w:tabs>
          <w:tab w:val="left" w:pos="709"/>
          <w:tab w:val="left" w:pos="851"/>
          <w:tab w:val="left" w:pos="1134"/>
          <w:tab w:val="left" w:pos="1276"/>
        </w:tabs>
        <w:spacing w:beforeAutospacing="0" w:after="0" w:afterAutospacing="0" w:line="276" w:lineRule="auto"/>
        <w:ind w:firstLine="426"/>
      </w:pPr>
      <w:r w:rsidRPr="00A8647A">
        <w:t xml:space="preserve">Согласно пп. 4.2 Свода правил СП 124.13330.2012 «Тепловые сети. Актуализированная редакция СНиП 41-02-2003», потребители теплоты по надежности теплоснабжения подразделяются на три </w:t>
      </w:r>
      <w:r w:rsidRPr="00A8647A">
        <w:lastRenderedPageBreak/>
        <w:t>категории:</w:t>
      </w:r>
    </w:p>
    <w:p w:rsidR="00195E12" w:rsidRPr="00A8647A" w:rsidRDefault="00195E12" w:rsidP="00195E12">
      <w:pPr>
        <w:pStyle w:val="a4"/>
        <w:tabs>
          <w:tab w:val="left" w:pos="851"/>
          <w:tab w:val="left" w:pos="993"/>
        </w:tabs>
        <w:ind w:left="0" w:firstLine="426"/>
        <w:jc w:val="both"/>
        <w:rPr>
          <w:sz w:val="24"/>
          <w:szCs w:val="24"/>
        </w:rPr>
      </w:pPr>
      <w:r w:rsidRPr="00A8647A">
        <w:rPr>
          <w:sz w:val="24"/>
          <w:szCs w:val="24"/>
        </w:rPr>
        <w:t>- первая категория - потребители, не допускающие перерывов в подаче расчетного количества теплоты и снижения температуры воздуха в помещениях, ниже предусмотренных </w:t>
      </w:r>
      <w:hyperlink r:id="rId12" w:anchor="7D20K3" w:history="1">
        <w:r w:rsidRPr="00A8647A">
          <w:rPr>
            <w:sz w:val="24"/>
            <w:szCs w:val="24"/>
          </w:rPr>
          <w:t>ГОСТ 30494</w:t>
        </w:r>
      </w:hyperlink>
      <w:r w:rsidRPr="00A8647A">
        <w:rPr>
          <w:sz w:val="24"/>
          <w:szCs w:val="24"/>
        </w:rPr>
        <w:t xml:space="preserve"> «Здания жилые и общественные». </w:t>
      </w:r>
    </w:p>
    <w:p w:rsidR="00195E12" w:rsidRPr="00A8647A" w:rsidRDefault="00195E12" w:rsidP="00195E12">
      <w:pPr>
        <w:pStyle w:val="a4"/>
        <w:tabs>
          <w:tab w:val="left" w:pos="851"/>
          <w:tab w:val="left" w:pos="993"/>
        </w:tabs>
        <w:ind w:left="0" w:firstLine="426"/>
        <w:jc w:val="both"/>
        <w:rPr>
          <w:sz w:val="24"/>
          <w:szCs w:val="24"/>
        </w:rPr>
      </w:pPr>
      <w:r w:rsidRPr="00A8647A">
        <w:rPr>
          <w:sz w:val="24"/>
          <w:szCs w:val="24"/>
        </w:rPr>
        <w:t>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p>
    <w:p w:rsidR="00195E12" w:rsidRPr="00A8647A" w:rsidRDefault="00195E12" w:rsidP="00195E12">
      <w:pPr>
        <w:pStyle w:val="formattext"/>
        <w:spacing w:before="0" w:beforeAutospacing="0" w:after="0" w:afterAutospacing="0" w:line="276" w:lineRule="auto"/>
        <w:ind w:firstLine="426"/>
        <w:jc w:val="both"/>
        <w:textAlignment w:val="baseline"/>
        <w:rPr>
          <w:lang w:eastAsia="en-US"/>
        </w:rPr>
      </w:pPr>
      <w:r w:rsidRPr="00A8647A">
        <w:t xml:space="preserve">- вторая категория </w:t>
      </w:r>
      <w:r w:rsidRPr="00A8647A">
        <w:rPr>
          <w:lang w:eastAsia="en-US"/>
        </w:rPr>
        <w:t>потребители, допускающие снижение температуры в отапливаемых помещениях на период ликвидации аварии, но не более 54 ч: жилые и общественные здания до +12 °С; промышленные здания до + 8 °С;</w:t>
      </w:r>
    </w:p>
    <w:p w:rsidR="00195E12" w:rsidRPr="00A8647A" w:rsidRDefault="00195E12" w:rsidP="00195E12">
      <w:pPr>
        <w:pStyle w:val="a4"/>
        <w:tabs>
          <w:tab w:val="left" w:pos="851"/>
          <w:tab w:val="left" w:pos="993"/>
        </w:tabs>
        <w:ind w:left="0" w:firstLine="426"/>
        <w:jc w:val="both"/>
        <w:rPr>
          <w:sz w:val="24"/>
          <w:szCs w:val="24"/>
        </w:rPr>
      </w:pPr>
      <w:r w:rsidRPr="00A8647A">
        <w:rPr>
          <w:sz w:val="24"/>
          <w:szCs w:val="24"/>
        </w:rPr>
        <w:t>- третья категория - остальные потребители.</w:t>
      </w:r>
    </w:p>
    <w:p w:rsidR="00195E12" w:rsidRPr="00A8647A" w:rsidRDefault="00195E12" w:rsidP="00195E12">
      <w:pPr>
        <w:pStyle w:val="af0"/>
        <w:tabs>
          <w:tab w:val="left" w:pos="709"/>
          <w:tab w:val="left" w:pos="851"/>
          <w:tab w:val="left" w:pos="1134"/>
          <w:tab w:val="left" w:pos="1276"/>
        </w:tabs>
        <w:spacing w:beforeAutospacing="0" w:after="0" w:afterAutospacing="0" w:line="276" w:lineRule="auto"/>
        <w:ind w:firstLine="426"/>
      </w:pPr>
      <w:r w:rsidRPr="00A8647A">
        <w:t>Категория надежности теплоснабжения зависит от типа здания и его назначения. К каждой категории предъявляются свои требования по качеству коммунальной услуги, а также возможности отключения отопления на определенный период времени.</w:t>
      </w:r>
    </w:p>
    <w:p w:rsidR="00195E12" w:rsidRPr="00A8647A" w:rsidRDefault="00195E12" w:rsidP="00195E12">
      <w:pPr>
        <w:pStyle w:val="af0"/>
        <w:tabs>
          <w:tab w:val="left" w:pos="709"/>
          <w:tab w:val="left" w:pos="851"/>
          <w:tab w:val="left" w:pos="1134"/>
          <w:tab w:val="left" w:pos="1276"/>
        </w:tabs>
        <w:spacing w:beforeAutospacing="0" w:after="0" w:afterAutospacing="0" w:line="276" w:lineRule="auto"/>
        <w:ind w:firstLine="426"/>
      </w:pPr>
      <w:r w:rsidRPr="00A8647A">
        <w:t>При возникновении аварийных ситуаций на источнике тепловой энергии или в тепловых сетях в течение всего ремонтно-восстановительного периода должны обеспечиваться требуемые режимы, параметры и качество теплоснабжения (отопления, вентиляции и горячего водоснабжения, а также технологических потребностей предприятий в паре и горячей воде).</w:t>
      </w:r>
    </w:p>
    <w:p w:rsidR="00195E12" w:rsidRPr="00A8647A" w:rsidRDefault="00195E12" w:rsidP="00195E12">
      <w:pPr>
        <w:spacing w:line="276" w:lineRule="auto"/>
        <w:ind w:firstLine="567"/>
        <w:jc w:val="both"/>
      </w:pPr>
      <w:r w:rsidRPr="00A8647A">
        <w:t xml:space="preserve">Перечень потребителей первой категории надежности в системах теплоснабжения на территории </w:t>
      </w:r>
      <w:r>
        <w:t>села</w:t>
      </w:r>
      <w:r w:rsidRPr="00A8647A">
        <w:t xml:space="preserve"> с распределением их по источникам тепловой энергии представлен в таблице 1.5.1</w:t>
      </w:r>
    </w:p>
    <w:p w:rsidR="00195E12" w:rsidRPr="00A8647A" w:rsidRDefault="00195E12" w:rsidP="00195E12">
      <w:pPr>
        <w:spacing w:line="276" w:lineRule="auto"/>
        <w:ind w:firstLine="567"/>
        <w:jc w:val="both"/>
      </w:pPr>
    </w:p>
    <w:p w:rsidR="00195E12" w:rsidRPr="00A8647A" w:rsidRDefault="00195E12" w:rsidP="00195E12">
      <w:pPr>
        <w:pStyle w:val="a8"/>
        <w:keepNext/>
        <w:shd w:val="clear" w:color="auto" w:fill="auto"/>
        <w:spacing w:before="0" w:line="240" w:lineRule="auto"/>
        <w:ind w:right="0" w:firstLine="567"/>
        <w:jc w:val="right"/>
        <w:rPr>
          <w:rFonts w:cs="Times New Roman"/>
          <w:color w:val="auto"/>
          <w:spacing w:val="0"/>
          <w:sz w:val="24"/>
          <w:szCs w:val="24"/>
        </w:rPr>
      </w:pPr>
      <w:bookmarkStart w:id="37" w:name="_Ref190963330"/>
      <w:bookmarkStart w:id="38" w:name="_Toc191049791"/>
      <w:r w:rsidRPr="00A8647A">
        <w:rPr>
          <w:rFonts w:cs="Times New Roman"/>
          <w:bCs/>
          <w:color w:val="auto"/>
          <w:spacing w:val="0"/>
          <w:sz w:val="24"/>
          <w:szCs w:val="24"/>
        </w:rPr>
        <w:t xml:space="preserve">Таблица </w:t>
      </w:r>
      <w:bookmarkEnd w:id="37"/>
      <w:r w:rsidRPr="00A8647A">
        <w:rPr>
          <w:rFonts w:cs="Times New Roman"/>
          <w:bCs/>
          <w:noProof/>
          <w:color w:val="auto"/>
          <w:spacing w:val="0"/>
          <w:sz w:val="24"/>
          <w:szCs w:val="24"/>
        </w:rPr>
        <w:t>1.5.1</w:t>
      </w:r>
      <w:r w:rsidRPr="00A8647A">
        <w:rPr>
          <w:rFonts w:cs="Times New Roman"/>
          <w:color w:val="auto"/>
          <w:spacing w:val="0"/>
          <w:sz w:val="24"/>
          <w:szCs w:val="24"/>
        </w:rPr>
        <w:t xml:space="preserve"> - Перечень потребителей первой категории надежности в системах теплоснабжения на территории </w:t>
      </w:r>
      <w:bookmarkEnd w:id="38"/>
      <w:r>
        <w:rPr>
          <w:rFonts w:cs="Times New Roman"/>
          <w:color w:val="auto"/>
          <w:spacing w:val="0"/>
          <w:sz w:val="24"/>
          <w:szCs w:val="24"/>
          <w:lang w:eastAsia="en-US"/>
        </w:rPr>
        <w:t>с. Соленоозерное</w:t>
      </w:r>
    </w:p>
    <w:tbl>
      <w:tblPr>
        <w:tblStyle w:val="afb"/>
        <w:tblW w:w="10190" w:type="dxa"/>
        <w:jc w:val="center"/>
        <w:shd w:val="clear" w:color="auto" w:fill="FFFFFF" w:themeFill="background1"/>
        <w:tblLook w:val="04A0" w:firstRow="1" w:lastRow="0" w:firstColumn="1" w:lastColumn="0" w:noHBand="0" w:noVBand="1"/>
      </w:tblPr>
      <w:tblGrid>
        <w:gridCol w:w="575"/>
        <w:gridCol w:w="6224"/>
        <w:gridCol w:w="3391"/>
      </w:tblGrid>
      <w:tr w:rsidR="00195E12" w:rsidRPr="00A8647A" w:rsidTr="00365BBB">
        <w:trPr>
          <w:trHeight w:val="702"/>
          <w:jc w:val="center"/>
        </w:trPr>
        <w:tc>
          <w:tcPr>
            <w:tcW w:w="0" w:type="auto"/>
            <w:shd w:val="clear" w:color="auto" w:fill="FFFFFF" w:themeFill="background1"/>
            <w:vAlign w:val="center"/>
          </w:tcPr>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A8647A">
              <w:rPr>
                <w:color w:val="000000" w:themeColor="text1"/>
              </w:rPr>
              <w:t>№</w:t>
            </w:r>
          </w:p>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A8647A">
              <w:rPr>
                <w:color w:val="000000" w:themeColor="text1"/>
              </w:rPr>
              <w:t>п/п</w:t>
            </w:r>
          </w:p>
        </w:tc>
        <w:tc>
          <w:tcPr>
            <w:tcW w:w="6224" w:type="dxa"/>
            <w:shd w:val="clear" w:color="auto" w:fill="FFFFFF" w:themeFill="background1"/>
            <w:vAlign w:val="center"/>
          </w:tcPr>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A8647A">
              <w:rPr>
                <w:color w:val="000000" w:themeColor="text1"/>
              </w:rPr>
              <w:t xml:space="preserve">Наименование, адрес СЗО </w:t>
            </w:r>
          </w:p>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A8647A">
              <w:rPr>
                <w:color w:val="000000" w:themeColor="text1"/>
              </w:rPr>
              <w:t>(населенный пункт, улица, номер)</w:t>
            </w:r>
          </w:p>
        </w:tc>
        <w:tc>
          <w:tcPr>
            <w:tcW w:w="3391" w:type="dxa"/>
            <w:shd w:val="clear" w:color="auto" w:fill="FFFFFF" w:themeFill="background1"/>
            <w:vAlign w:val="center"/>
          </w:tcPr>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A8647A">
              <w:rPr>
                <w:color w:val="000000" w:themeColor="text1"/>
              </w:rPr>
              <w:t>Наименование источника тепловой энергии, к которому подключен дом, эксплуатирующая организация</w:t>
            </w:r>
          </w:p>
        </w:tc>
      </w:tr>
      <w:tr w:rsidR="00195E12" w:rsidRPr="00A8647A" w:rsidTr="00365BBB">
        <w:trPr>
          <w:trHeight w:val="179"/>
          <w:jc w:val="center"/>
        </w:trPr>
        <w:tc>
          <w:tcPr>
            <w:tcW w:w="0" w:type="auto"/>
            <w:shd w:val="clear" w:color="auto" w:fill="FFFFFF" w:themeFill="background1"/>
            <w:vAlign w:val="center"/>
          </w:tcPr>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A8647A">
              <w:rPr>
                <w:rFonts w:eastAsia="Calibri"/>
                <w:color w:val="000000" w:themeColor="text1"/>
              </w:rPr>
              <w:t>1</w:t>
            </w:r>
          </w:p>
        </w:tc>
        <w:tc>
          <w:tcPr>
            <w:tcW w:w="6224" w:type="dxa"/>
            <w:shd w:val="clear" w:color="auto" w:fill="FFFFFF" w:themeFill="background1"/>
            <w:vAlign w:val="center"/>
          </w:tcPr>
          <w:p w:rsidR="00195E12" w:rsidRPr="009B27FE" w:rsidRDefault="00195E12" w:rsidP="00195E12">
            <w:pPr>
              <w:pStyle w:val="af0"/>
              <w:shd w:val="clear" w:color="auto" w:fill="FFFFFF" w:themeFill="background1"/>
              <w:tabs>
                <w:tab w:val="left" w:pos="423"/>
                <w:tab w:val="left" w:pos="742"/>
                <w:tab w:val="left" w:pos="888"/>
              </w:tabs>
              <w:spacing w:beforeAutospacing="0" w:afterAutospacing="0"/>
              <w:rPr>
                <w:iCs/>
              </w:rPr>
            </w:pPr>
            <w:r w:rsidRPr="002F54C7">
              <w:rPr>
                <w:iCs/>
              </w:rPr>
              <w:t>МБОУ СШ №12 с. Соленоозерное, ул. К. Маркса 42А</w:t>
            </w:r>
          </w:p>
        </w:tc>
        <w:tc>
          <w:tcPr>
            <w:tcW w:w="3391" w:type="dxa"/>
            <w:shd w:val="clear" w:color="auto" w:fill="FFFFFF" w:themeFill="background1"/>
            <w:vAlign w:val="center"/>
          </w:tcPr>
          <w:p w:rsidR="00195E12" w:rsidRPr="00A8647A" w:rsidRDefault="00195E12" w:rsidP="00195E12">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F54C7">
              <w:t>Котельная, МУП с. Соленоозерное ЖКХ «Коммунальщик»</w:t>
            </w:r>
          </w:p>
        </w:tc>
      </w:tr>
    </w:tbl>
    <w:p w:rsidR="00195E12" w:rsidRPr="00A8647A"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Pr="00C4546A" w:rsidRDefault="00195E12" w:rsidP="00195E12">
      <w:pPr>
        <w:pStyle w:val="10"/>
        <w:tabs>
          <w:tab w:val="left" w:pos="0"/>
          <w:tab w:val="left" w:pos="1134"/>
          <w:tab w:val="left" w:pos="1843"/>
          <w:tab w:val="left" w:pos="2127"/>
          <w:tab w:val="left" w:pos="2552"/>
          <w:tab w:val="left" w:pos="4781"/>
        </w:tabs>
        <w:jc w:val="both"/>
        <w:rPr>
          <w:b w:val="0"/>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jc w:val="both"/>
        <w:rPr>
          <w:sz w:val="24"/>
          <w:szCs w:val="24"/>
        </w:rPr>
      </w:pPr>
      <w:bookmarkStart w:id="39" w:name="_Toc210384644"/>
      <w:r>
        <w:rPr>
          <w:sz w:val="24"/>
          <w:szCs w:val="24"/>
        </w:rPr>
        <w:t>Р</w:t>
      </w:r>
      <w:r w:rsidRPr="00A8647A">
        <w:rPr>
          <w:sz w:val="24"/>
          <w:szCs w:val="24"/>
        </w:rPr>
        <w:t xml:space="preserve">аздел </w:t>
      </w:r>
      <w:hyperlink w:anchor="_Toc119080708" w:history="1">
        <w:r w:rsidRPr="00A8647A">
          <w:rPr>
            <w:sz w:val="24"/>
            <w:szCs w:val="24"/>
          </w:rPr>
          <w:t>2.</w:t>
        </w:r>
        <w:r w:rsidRPr="00A8647A">
          <w:rPr>
            <w:sz w:val="24"/>
            <w:szCs w:val="24"/>
          </w:rPr>
          <w:tab/>
        </w:r>
      </w:hyperlink>
      <w:r w:rsidRPr="00A8647A">
        <w:rPr>
          <w:sz w:val="24"/>
          <w:szCs w:val="24"/>
        </w:rPr>
        <w:t>Сценарии наиболее вероятных и наиболее опасных по последствиям аварий, а также источники (места) их возникновения</w:t>
      </w:r>
      <w:bookmarkEnd w:id="39"/>
      <w:r w:rsidRPr="00A8647A">
        <w:rPr>
          <w:sz w:val="24"/>
          <w:szCs w:val="24"/>
        </w:rPr>
        <w:t xml:space="preserve"> </w:t>
      </w:r>
    </w:p>
    <w:p w:rsidR="00195E12" w:rsidRPr="00A8647A" w:rsidRDefault="00195E12" w:rsidP="00195E12">
      <w:pPr>
        <w:pStyle w:val="10"/>
        <w:tabs>
          <w:tab w:val="left" w:pos="0"/>
          <w:tab w:val="left" w:pos="1134"/>
          <w:tab w:val="left" w:pos="1843"/>
          <w:tab w:val="left" w:pos="2127"/>
          <w:tab w:val="left" w:pos="2552"/>
          <w:tab w:val="left" w:pos="4781"/>
        </w:tabs>
        <w:jc w:val="both"/>
        <w:rPr>
          <w:sz w:val="24"/>
          <w:szCs w:val="24"/>
        </w:rPr>
      </w:pPr>
    </w:p>
    <w:p w:rsidR="00195E12" w:rsidRPr="00A8647A" w:rsidRDefault="00195E12" w:rsidP="00195E12">
      <w:pPr>
        <w:pStyle w:val="10"/>
        <w:numPr>
          <w:ilvl w:val="1"/>
          <w:numId w:val="5"/>
        </w:numPr>
        <w:tabs>
          <w:tab w:val="left" w:pos="567"/>
          <w:tab w:val="left" w:pos="709"/>
          <w:tab w:val="left" w:pos="993"/>
          <w:tab w:val="left" w:pos="4781"/>
        </w:tabs>
        <w:spacing w:before="61"/>
        <w:ind w:left="0" w:firstLine="567"/>
        <w:jc w:val="both"/>
        <w:rPr>
          <w:sz w:val="24"/>
          <w:szCs w:val="24"/>
        </w:rPr>
      </w:pPr>
      <w:bookmarkStart w:id="40" w:name="_Toc210384645"/>
      <w:r w:rsidRPr="00A8647A">
        <w:rPr>
          <w:sz w:val="24"/>
          <w:szCs w:val="24"/>
        </w:rPr>
        <w:t>Определение, наиболее вероятные и наиболее опасные по последствиям аварии, источники (места) их возникновения</w:t>
      </w:r>
      <w:bookmarkEnd w:id="40"/>
      <w:r w:rsidRPr="00A8647A">
        <w:rPr>
          <w:sz w:val="24"/>
          <w:szCs w:val="24"/>
        </w:rPr>
        <w:t xml:space="preserve"> </w:t>
      </w:r>
    </w:p>
    <w:p w:rsidR="00195E12" w:rsidRPr="00A8647A" w:rsidRDefault="00195E12" w:rsidP="00195E12">
      <w:pPr>
        <w:pStyle w:val="10"/>
        <w:tabs>
          <w:tab w:val="left" w:pos="567"/>
          <w:tab w:val="left" w:pos="709"/>
          <w:tab w:val="left" w:pos="993"/>
          <w:tab w:val="left" w:pos="4781"/>
        </w:tabs>
        <w:spacing w:before="61"/>
        <w:ind w:left="567"/>
        <w:jc w:val="both"/>
        <w:rPr>
          <w:sz w:val="24"/>
          <w:szCs w:val="24"/>
        </w:rPr>
      </w:pPr>
    </w:p>
    <w:p w:rsidR="00195E12" w:rsidRPr="00A8647A" w:rsidRDefault="00195E12" w:rsidP="00195E12">
      <w:pPr>
        <w:pStyle w:val="a4"/>
        <w:widowControl w:val="0"/>
        <w:numPr>
          <w:ilvl w:val="2"/>
          <w:numId w:val="4"/>
        </w:numPr>
        <w:tabs>
          <w:tab w:val="left" w:pos="993"/>
          <w:tab w:val="left" w:pos="1134"/>
        </w:tabs>
        <w:autoSpaceDE w:val="0"/>
        <w:autoSpaceDN w:val="0"/>
        <w:spacing w:after="0" w:line="240" w:lineRule="auto"/>
        <w:ind w:left="0" w:firstLine="566"/>
        <w:contextualSpacing w:val="0"/>
        <w:jc w:val="both"/>
        <w:rPr>
          <w:sz w:val="24"/>
          <w:szCs w:val="24"/>
        </w:rPr>
      </w:pPr>
      <w:r w:rsidRPr="00A8647A">
        <w:rPr>
          <w:sz w:val="24"/>
          <w:szCs w:val="24"/>
        </w:rPr>
        <w:t>Аварийная ситуация – технологическое нарушение, приведшее к разрушению или повреждению сооружений, или оборудования, полному или частичному ограничению режима потребления тепловой энергии.</w:t>
      </w:r>
    </w:p>
    <w:p w:rsidR="00195E12" w:rsidRPr="00A8647A" w:rsidRDefault="00195E12" w:rsidP="00195E12">
      <w:pPr>
        <w:pStyle w:val="a4"/>
        <w:ind w:left="0" w:firstLine="567"/>
        <w:jc w:val="both"/>
        <w:rPr>
          <w:sz w:val="24"/>
          <w:szCs w:val="24"/>
        </w:rPr>
      </w:pPr>
      <w:r w:rsidRPr="00A8647A">
        <w:rPr>
          <w:sz w:val="24"/>
          <w:szCs w:val="24"/>
        </w:rPr>
        <w:t>2.1.2. Аварийные ситуации подразделяются на четыре группы в зависимости от последствий:</w:t>
      </w:r>
    </w:p>
    <w:p w:rsidR="00195E12" w:rsidRPr="00A8647A" w:rsidRDefault="00195E12" w:rsidP="00195E12">
      <w:pPr>
        <w:pStyle w:val="a4"/>
        <w:spacing w:line="259" w:lineRule="auto"/>
        <w:ind w:left="0" w:firstLine="567"/>
        <w:jc w:val="both"/>
        <w:rPr>
          <w:sz w:val="24"/>
          <w:szCs w:val="24"/>
        </w:rPr>
      </w:pPr>
      <w:r w:rsidRPr="00A8647A">
        <w:rPr>
          <w:sz w:val="24"/>
          <w:szCs w:val="24"/>
        </w:rPr>
        <w:t>- на приводящие к прекращению теплоснабжения потребителей в отопительный период на срок более 24 часов;</w:t>
      </w:r>
    </w:p>
    <w:p w:rsidR="00195E12" w:rsidRPr="00A8647A" w:rsidRDefault="00195E12" w:rsidP="00195E12">
      <w:pPr>
        <w:pStyle w:val="a4"/>
        <w:spacing w:line="259" w:lineRule="auto"/>
        <w:ind w:left="0" w:firstLine="567"/>
        <w:jc w:val="both"/>
        <w:rPr>
          <w:sz w:val="24"/>
          <w:szCs w:val="24"/>
        </w:rPr>
      </w:pPr>
      <w:r w:rsidRPr="00A8647A">
        <w:rPr>
          <w:sz w:val="24"/>
          <w:szCs w:val="24"/>
        </w:rPr>
        <w:t>- на приводящие к разрушению или повреждению оборудования объектов, которое привело к выходу из строя источников тепловой энергии или тепловых сетей на срок 3 суток и более;</w:t>
      </w:r>
    </w:p>
    <w:p w:rsidR="00195E12" w:rsidRPr="00A8647A" w:rsidRDefault="00195E12" w:rsidP="00195E12">
      <w:pPr>
        <w:pStyle w:val="a4"/>
        <w:spacing w:line="259" w:lineRule="auto"/>
        <w:ind w:left="0" w:firstLine="567"/>
        <w:jc w:val="both"/>
        <w:rPr>
          <w:sz w:val="24"/>
          <w:szCs w:val="24"/>
        </w:rPr>
      </w:pPr>
      <w:r w:rsidRPr="00A8647A">
        <w:rPr>
          <w:sz w:val="24"/>
          <w:szCs w:val="24"/>
        </w:rPr>
        <w:t>- на приводящие к разрушению или повреждению сооружений, в которых находятся объекты, которое привело к прекращению теплоснабжения потребителей;</w:t>
      </w:r>
    </w:p>
    <w:p w:rsidR="00195E12" w:rsidRPr="00A8647A" w:rsidRDefault="00195E12" w:rsidP="00195E12">
      <w:pPr>
        <w:pStyle w:val="a4"/>
        <w:spacing w:line="259" w:lineRule="auto"/>
        <w:ind w:left="0" w:firstLine="567"/>
        <w:jc w:val="both"/>
        <w:rPr>
          <w:sz w:val="24"/>
          <w:szCs w:val="24"/>
        </w:rPr>
      </w:pPr>
      <w:r w:rsidRPr="00A8647A">
        <w:rPr>
          <w:sz w:val="24"/>
          <w:szCs w:val="24"/>
        </w:rPr>
        <w:t>- на не повлекшие последствия, перечисленные выше,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w:t>
      </w:r>
    </w:p>
    <w:p w:rsidR="00195E12" w:rsidRPr="00A8647A" w:rsidRDefault="00195E12" w:rsidP="00195E12">
      <w:pPr>
        <w:spacing w:line="276" w:lineRule="auto"/>
        <w:ind w:firstLine="567"/>
        <w:jc w:val="both"/>
      </w:pPr>
      <w:r w:rsidRPr="00A8647A">
        <w:t xml:space="preserve">2.1.3. Наиболее вероятными причинами возникновения аварийных ситуаций в работе систем теплоснабжения </w:t>
      </w:r>
      <w:r>
        <w:t>с. Соленоозерное</w:t>
      </w:r>
      <w:r w:rsidRPr="00A8647A">
        <w:t xml:space="preserve"> могут послужить:</w:t>
      </w:r>
    </w:p>
    <w:p w:rsidR="00195E12" w:rsidRPr="00A8647A" w:rsidRDefault="00195E12" w:rsidP="00195E12">
      <w:pPr>
        <w:spacing w:line="276" w:lineRule="auto"/>
        <w:ind w:firstLine="567"/>
        <w:jc w:val="both"/>
      </w:pPr>
      <w:r w:rsidRPr="00A8647A">
        <w:t>- неблагоприятные погодно-климатические явления (ураганы, бури, сильные ветры, сильные морозы, снегопады и метели, обледенение и гололед);</w:t>
      </w:r>
    </w:p>
    <w:p w:rsidR="00195E12" w:rsidRPr="00A8647A" w:rsidRDefault="00195E12" w:rsidP="00195E12">
      <w:pPr>
        <w:spacing w:line="276" w:lineRule="auto"/>
        <w:ind w:firstLine="567"/>
        <w:jc w:val="both"/>
      </w:pPr>
      <w:r w:rsidRPr="00A8647A">
        <w:t>- человеческий фактор (неправильные действия персонала);</w:t>
      </w:r>
    </w:p>
    <w:p w:rsidR="00195E12" w:rsidRPr="00A8647A" w:rsidRDefault="00195E12" w:rsidP="00195E12">
      <w:pPr>
        <w:spacing w:line="276" w:lineRule="auto"/>
        <w:ind w:firstLine="567"/>
        <w:jc w:val="both"/>
      </w:pPr>
      <w:r w:rsidRPr="00A8647A">
        <w:t>- прекращение подачи электрической энергии, холодной воды, топлива на источник тепловой энергии;</w:t>
      </w:r>
    </w:p>
    <w:p w:rsidR="00195E12" w:rsidRPr="00A8647A" w:rsidRDefault="00195E12" w:rsidP="00195E12">
      <w:pPr>
        <w:spacing w:line="276" w:lineRule="auto"/>
        <w:ind w:firstLine="567"/>
        <w:jc w:val="both"/>
      </w:pPr>
      <w:r w:rsidRPr="00A8647A">
        <w:t>- внеплановая (аварийная) остановка (выход из строя) оборудования и участков тепловых сетей на объектах систем теплоснабжения.</w:t>
      </w:r>
    </w:p>
    <w:p w:rsidR="00195E12" w:rsidRPr="00A8647A" w:rsidRDefault="00195E12" w:rsidP="00195E12">
      <w:pPr>
        <w:spacing w:line="276" w:lineRule="auto"/>
        <w:ind w:firstLine="567"/>
        <w:jc w:val="both"/>
      </w:pPr>
      <w:r w:rsidRPr="00A8647A">
        <w:t xml:space="preserve">2.1.4. Наиболее вероятными в </w:t>
      </w:r>
      <w:r>
        <w:t>с. Соленоозерное</w:t>
      </w:r>
      <w:r w:rsidRPr="00A8647A">
        <w:t xml:space="preserve"> являются следующие сценарии аварийных ситуаций:</w:t>
      </w:r>
    </w:p>
    <w:p w:rsidR="00195E12" w:rsidRPr="00A8647A" w:rsidRDefault="00195E12" w:rsidP="00195E12">
      <w:pPr>
        <w:spacing w:line="276" w:lineRule="auto"/>
        <w:ind w:firstLine="567"/>
        <w:jc w:val="both"/>
      </w:pPr>
      <w:r w:rsidRPr="00A8647A">
        <w:lastRenderedPageBreak/>
        <w:t xml:space="preserve">а) нарушение гидравлического режима тепловой сети по причине аварийного прекращения подачи электрической энергии на сетевые и подпиточные насосы источника тепловой энергии, подкачивающих насосов на котельной и насосных станций, по одному из питающих вводов; </w:t>
      </w:r>
    </w:p>
    <w:p w:rsidR="00195E12" w:rsidRPr="00A8647A" w:rsidRDefault="00195E12" w:rsidP="00195E12">
      <w:pPr>
        <w:spacing w:line="276" w:lineRule="auto"/>
        <w:ind w:firstLine="567"/>
        <w:jc w:val="both"/>
      </w:pPr>
      <w:r w:rsidRPr="00A8647A">
        <w:t>б) полное прекращение подачи холодной воды на источник тепловой энергии от системы водоснабжения на срок менее 4 часов, при отсутствии на нем аккумулирующих резервуаров.</w:t>
      </w:r>
    </w:p>
    <w:p w:rsidR="00195E12" w:rsidRPr="00A8647A" w:rsidRDefault="00195E12" w:rsidP="00195E12">
      <w:pPr>
        <w:spacing w:line="276" w:lineRule="auto"/>
        <w:ind w:firstLine="567"/>
        <w:jc w:val="both"/>
      </w:pPr>
      <w:r w:rsidRPr="00A8647A">
        <w:t>в) возникновение недостатка тепловой мощности вследствие аварийной остановки или выхода из строя наибольшего по производительности котла на источнике тепловой энергии первой категории надежности, требующего восстановления более 6 часов в отопительный период, при этом оставшиеся котлы не обеспечивают отпуск тепловой энергии потребителям первой категории в количестве, определяемом: минимально допустимыми нагрузками (независимо от температуры наружного воздуха); режимом температуры воздуха наиболее холодной пятидневки с обеспеченностью 0,</w:t>
      </w:r>
      <w:r>
        <w:t>92</w:t>
      </w:r>
      <w:r w:rsidRPr="00A8647A">
        <w:t xml:space="preserve"> на отопление и ГВС при отсутствии возможности отключения нагрузки ГВС;</w:t>
      </w:r>
    </w:p>
    <w:p w:rsidR="00195E12" w:rsidRDefault="00195E12" w:rsidP="00195E12">
      <w:pPr>
        <w:spacing w:line="276" w:lineRule="auto"/>
        <w:ind w:firstLine="567"/>
        <w:jc w:val="both"/>
      </w:pPr>
      <w:r w:rsidRPr="00A8647A">
        <w:t>г) возникновение недостатка тепловой мощности вследствие аварийной остановки или выхода из строя наибольшего по производительности котла на источнике тепловой энергии независимо от категории надежности котельной, требующего восстановления более 6 часов в отопительный период, при этом невозможно обеспечивать количество тепловой энергии, отпускаемой потребителям второй и третьей категорий надежности в размере, представленном в таблице 2.1.1.</w:t>
      </w:r>
    </w:p>
    <w:p w:rsidR="00195E12" w:rsidRPr="00A8647A" w:rsidRDefault="00195E12" w:rsidP="00195E12">
      <w:pPr>
        <w:pStyle w:val="a8"/>
        <w:keepNext/>
        <w:shd w:val="clear" w:color="auto" w:fill="FFFFFF" w:themeFill="background1"/>
        <w:spacing w:before="0" w:line="240" w:lineRule="auto"/>
        <w:ind w:right="0" w:firstLine="567"/>
        <w:jc w:val="right"/>
        <w:rPr>
          <w:rFonts w:cs="Times New Roman"/>
          <w:color w:val="auto"/>
          <w:spacing w:val="0"/>
          <w:sz w:val="24"/>
          <w:szCs w:val="24"/>
        </w:rPr>
      </w:pPr>
      <w:bookmarkStart w:id="41" w:name="_Ref190963498"/>
      <w:bookmarkStart w:id="42" w:name="_Toc191049793"/>
      <w:r w:rsidRPr="00A8647A">
        <w:rPr>
          <w:rFonts w:cs="Times New Roman"/>
          <w:bCs/>
          <w:color w:val="auto"/>
          <w:spacing w:val="0"/>
          <w:sz w:val="24"/>
          <w:szCs w:val="24"/>
        </w:rPr>
        <w:t xml:space="preserve">Таблица </w:t>
      </w:r>
      <w:r>
        <w:rPr>
          <w:rFonts w:cs="Times New Roman"/>
          <w:bCs/>
          <w:noProof/>
          <w:color w:val="auto"/>
          <w:spacing w:val="0"/>
          <w:sz w:val="24"/>
          <w:szCs w:val="24"/>
        </w:rPr>
        <w:t>2.1</w:t>
      </w:r>
      <w:r w:rsidRPr="00A8647A">
        <w:rPr>
          <w:rFonts w:cs="Times New Roman"/>
          <w:bCs/>
          <w:color w:val="auto"/>
          <w:spacing w:val="0"/>
          <w:sz w:val="24"/>
          <w:szCs w:val="24"/>
        </w:rPr>
        <w:t>.</w:t>
      </w:r>
      <w:r w:rsidRPr="00A8647A">
        <w:rPr>
          <w:rFonts w:cs="Times New Roman"/>
          <w:bCs/>
          <w:noProof/>
          <w:color w:val="auto"/>
          <w:spacing w:val="0"/>
          <w:sz w:val="24"/>
          <w:szCs w:val="24"/>
        </w:rPr>
        <w:fldChar w:fldCharType="begin"/>
      </w:r>
      <w:r w:rsidRPr="00A8647A">
        <w:rPr>
          <w:rFonts w:cs="Times New Roman"/>
          <w:bCs/>
          <w:noProof/>
          <w:color w:val="auto"/>
          <w:spacing w:val="0"/>
          <w:sz w:val="24"/>
          <w:szCs w:val="24"/>
        </w:rPr>
        <w:instrText xml:space="preserve"> SEQ Таблица \* ARABIC \s 1 </w:instrText>
      </w:r>
      <w:r w:rsidRPr="00A8647A">
        <w:rPr>
          <w:rFonts w:cs="Times New Roman"/>
          <w:bCs/>
          <w:noProof/>
          <w:color w:val="auto"/>
          <w:spacing w:val="0"/>
          <w:sz w:val="24"/>
          <w:szCs w:val="24"/>
        </w:rPr>
        <w:fldChar w:fldCharType="separate"/>
      </w:r>
      <w:r>
        <w:rPr>
          <w:rFonts w:cs="Times New Roman"/>
          <w:bCs/>
          <w:noProof/>
          <w:color w:val="auto"/>
          <w:spacing w:val="0"/>
          <w:sz w:val="24"/>
          <w:szCs w:val="24"/>
        </w:rPr>
        <w:t>1</w:t>
      </w:r>
      <w:r w:rsidRPr="00A8647A">
        <w:rPr>
          <w:rFonts w:cs="Times New Roman"/>
          <w:bCs/>
          <w:noProof/>
          <w:color w:val="auto"/>
          <w:spacing w:val="0"/>
          <w:sz w:val="24"/>
          <w:szCs w:val="24"/>
        </w:rPr>
        <w:fldChar w:fldCharType="end"/>
      </w:r>
      <w:bookmarkEnd w:id="41"/>
      <w:r w:rsidRPr="00A8647A">
        <w:rPr>
          <w:rFonts w:cs="Times New Roman"/>
          <w:color w:val="auto"/>
          <w:spacing w:val="0"/>
          <w:sz w:val="24"/>
          <w:szCs w:val="24"/>
        </w:rPr>
        <w:t xml:space="preserve"> – Размер подача теплоты на отопление и вентиляцию жилищно-коммунальным и промышленным потребителям второй и третьей категорий</w:t>
      </w:r>
      <w:bookmarkEnd w:id="42"/>
    </w:p>
    <w:tbl>
      <w:tblPr>
        <w:tblW w:w="10486" w:type="dxa"/>
        <w:jc w:val="center"/>
        <w:shd w:val="clear" w:color="auto" w:fill="FFFFFF"/>
        <w:tblCellMar>
          <w:left w:w="0" w:type="dxa"/>
          <w:right w:w="0" w:type="dxa"/>
        </w:tblCellMar>
        <w:tblLook w:val="04A0" w:firstRow="1" w:lastRow="0" w:firstColumn="1" w:lastColumn="0" w:noHBand="0" w:noVBand="1"/>
      </w:tblPr>
      <w:tblGrid>
        <w:gridCol w:w="4103"/>
        <w:gridCol w:w="1282"/>
        <w:gridCol w:w="1276"/>
        <w:gridCol w:w="1134"/>
        <w:gridCol w:w="1275"/>
        <w:gridCol w:w="1416"/>
      </w:tblGrid>
      <w:tr w:rsidR="00195E12" w:rsidRPr="00A8647A" w:rsidTr="00365BBB">
        <w:trPr>
          <w:jc w:val="center"/>
        </w:trPr>
        <w:tc>
          <w:tcPr>
            <w:tcW w:w="4103"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195E12" w:rsidRPr="00A8647A" w:rsidRDefault="00195E12" w:rsidP="00195E12">
            <w:pPr>
              <w:shd w:val="clear" w:color="auto" w:fill="FFFFFF" w:themeFill="background1"/>
              <w:jc w:val="center"/>
              <w:textAlignment w:val="baseline"/>
            </w:pPr>
            <w:r w:rsidRPr="00A8647A">
              <w:t>Наименование показателя</w:t>
            </w:r>
          </w:p>
        </w:tc>
        <w:tc>
          <w:tcPr>
            <w:tcW w:w="638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vAlign w:val="center"/>
          </w:tcPr>
          <w:p w:rsidR="00195E12" w:rsidRPr="00A8647A" w:rsidRDefault="00195E12" w:rsidP="00195E12">
            <w:pPr>
              <w:shd w:val="clear" w:color="auto" w:fill="FFFFFF" w:themeFill="background1"/>
              <w:jc w:val="center"/>
              <w:textAlignment w:val="baseline"/>
            </w:pPr>
            <w:r w:rsidRPr="00A8647A">
              <w:t xml:space="preserve">Расчетная температура наружного воздуха на отопление, </w:t>
            </w:r>
            <w:r w:rsidRPr="00A8647A">
              <w:rPr>
                <w:vertAlign w:val="superscript"/>
              </w:rPr>
              <w:t>0</w:t>
            </w:r>
            <w:r w:rsidRPr="00A8647A">
              <w:t>С</w:t>
            </w:r>
          </w:p>
        </w:tc>
      </w:tr>
      <w:tr w:rsidR="00195E12" w:rsidRPr="00A8647A" w:rsidTr="00365BBB">
        <w:trPr>
          <w:trHeight w:val="149"/>
          <w:jc w:val="center"/>
        </w:trPr>
        <w:tc>
          <w:tcPr>
            <w:tcW w:w="4103" w:type="dxa"/>
            <w:vMerge/>
            <w:tcBorders>
              <w:left w:val="single" w:sz="6" w:space="0" w:color="000000"/>
              <w:bottom w:val="single" w:sz="6" w:space="0" w:color="000000"/>
              <w:right w:val="single" w:sz="6" w:space="0" w:color="000000"/>
            </w:tcBorders>
            <w:shd w:val="clear" w:color="auto" w:fill="auto"/>
            <w:tcMar>
              <w:top w:w="0" w:type="dxa"/>
              <w:left w:w="74" w:type="dxa"/>
              <w:bottom w:w="0" w:type="dxa"/>
              <w:right w:w="74" w:type="dxa"/>
            </w:tcMar>
            <w:vAlign w:val="center"/>
          </w:tcPr>
          <w:p w:rsidR="00195E12" w:rsidRPr="00A8647A" w:rsidRDefault="00195E12" w:rsidP="00195E12">
            <w:pPr>
              <w:shd w:val="clear" w:color="auto" w:fill="FFFFFF" w:themeFill="background1"/>
              <w:jc w:val="center"/>
              <w:textAlignment w:val="baseline"/>
            </w:pPr>
          </w:p>
        </w:tc>
        <w:tc>
          <w:tcPr>
            <w:tcW w:w="1282" w:type="dxa"/>
            <w:tcBorders>
              <w:top w:val="single" w:sz="6" w:space="0" w:color="000000"/>
              <w:left w:val="single" w:sz="6" w:space="0" w:color="000000"/>
              <w:bottom w:val="single" w:sz="6" w:space="0" w:color="000000"/>
              <w:right w:val="single" w:sz="4" w:space="0" w:color="auto"/>
            </w:tcBorders>
            <w:shd w:val="clear" w:color="auto" w:fill="auto"/>
            <w:tcMar>
              <w:top w:w="0" w:type="dxa"/>
              <w:left w:w="74" w:type="dxa"/>
              <w:bottom w:w="0" w:type="dxa"/>
              <w:right w:w="74" w:type="dxa"/>
            </w:tcMar>
            <w:vAlign w:val="center"/>
          </w:tcPr>
          <w:p w:rsidR="00195E12" w:rsidRPr="00A8647A" w:rsidRDefault="00195E12" w:rsidP="00195E12">
            <w:pPr>
              <w:shd w:val="clear" w:color="auto" w:fill="FFFFFF" w:themeFill="background1"/>
              <w:jc w:val="center"/>
              <w:textAlignment w:val="baseline"/>
            </w:pPr>
            <w:r w:rsidRPr="00A8647A">
              <w:t>минус 10</w:t>
            </w:r>
          </w:p>
        </w:tc>
        <w:tc>
          <w:tcPr>
            <w:tcW w:w="1276" w:type="dxa"/>
            <w:tcBorders>
              <w:top w:val="single" w:sz="6" w:space="0" w:color="000000"/>
              <w:left w:val="single" w:sz="4" w:space="0" w:color="auto"/>
              <w:bottom w:val="single" w:sz="6" w:space="0" w:color="000000"/>
              <w:right w:val="single" w:sz="4" w:space="0" w:color="auto"/>
            </w:tcBorders>
            <w:shd w:val="clear" w:color="auto" w:fill="auto"/>
            <w:vAlign w:val="center"/>
          </w:tcPr>
          <w:p w:rsidR="00195E12" w:rsidRPr="00A8647A" w:rsidRDefault="00195E12" w:rsidP="00195E12">
            <w:pPr>
              <w:shd w:val="clear" w:color="auto" w:fill="FFFFFF" w:themeFill="background1"/>
              <w:jc w:val="center"/>
              <w:textAlignment w:val="baseline"/>
            </w:pPr>
            <w:r w:rsidRPr="00A8647A">
              <w:t>минус 20</w:t>
            </w:r>
          </w:p>
        </w:tc>
        <w:tc>
          <w:tcPr>
            <w:tcW w:w="1134" w:type="dxa"/>
            <w:tcBorders>
              <w:top w:val="single" w:sz="6" w:space="0" w:color="000000"/>
              <w:left w:val="single" w:sz="4" w:space="0" w:color="auto"/>
              <w:bottom w:val="single" w:sz="6" w:space="0" w:color="000000"/>
              <w:right w:val="single" w:sz="4" w:space="0" w:color="auto"/>
            </w:tcBorders>
            <w:shd w:val="clear" w:color="auto" w:fill="auto"/>
            <w:vAlign w:val="center"/>
          </w:tcPr>
          <w:p w:rsidR="00195E12" w:rsidRPr="00A8647A" w:rsidRDefault="00195E12" w:rsidP="00195E12">
            <w:pPr>
              <w:shd w:val="clear" w:color="auto" w:fill="FFFFFF" w:themeFill="background1"/>
              <w:jc w:val="center"/>
              <w:textAlignment w:val="baseline"/>
            </w:pPr>
            <w:r w:rsidRPr="00A8647A">
              <w:t>минус 30</w:t>
            </w:r>
          </w:p>
        </w:tc>
        <w:tc>
          <w:tcPr>
            <w:tcW w:w="1275" w:type="dxa"/>
            <w:tcBorders>
              <w:top w:val="single" w:sz="6" w:space="0" w:color="000000"/>
              <w:left w:val="single" w:sz="4" w:space="0" w:color="auto"/>
              <w:bottom w:val="single" w:sz="6" w:space="0" w:color="000000"/>
              <w:right w:val="single" w:sz="4" w:space="0" w:color="auto"/>
            </w:tcBorders>
            <w:shd w:val="clear" w:color="auto" w:fill="auto"/>
            <w:vAlign w:val="center"/>
          </w:tcPr>
          <w:p w:rsidR="00195E12" w:rsidRPr="00A8647A" w:rsidRDefault="00195E12" w:rsidP="00195E12">
            <w:pPr>
              <w:shd w:val="clear" w:color="auto" w:fill="FFFFFF" w:themeFill="background1"/>
              <w:jc w:val="center"/>
              <w:textAlignment w:val="baseline"/>
            </w:pPr>
            <w:r w:rsidRPr="00A8647A">
              <w:t>минус 40</w:t>
            </w:r>
          </w:p>
        </w:tc>
        <w:tc>
          <w:tcPr>
            <w:tcW w:w="1416" w:type="dxa"/>
            <w:tcBorders>
              <w:top w:val="single" w:sz="6" w:space="0" w:color="000000"/>
              <w:left w:val="single" w:sz="4" w:space="0" w:color="auto"/>
              <w:bottom w:val="single" w:sz="6" w:space="0" w:color="000000"/>
              <w:right w:val="single" w:sz="6" w:space="0" w:color="000000"/>
            </w:tcBorders>
            <w:shd w:val="clear" w:color="auto" w:fill="auto"/>
            <w:vAlign w:val="center"/>
          </w:tcPr>
          <w:p w:rsidR="00195E12" w:rsidRPr="00A8647A" w:rsidRDefault="00195E12" w:rsidP="00195E12">
            <w:pPr>
              <w:shd w:val="clear" w:color="auto" w:fill="FFFFFF" w:themeFill="background1"/>
              <w:jc w:val="center"/>
              <w:textAlignment w:val="baseline"/>
            </w:pPr>
            <w:r w:rsidRPr="00A8647A">
              <w:t>минус 50</w:t>
            </w:r>
          </w:p>
        </w:tc>
      </w:tr>
      <w:tr w:rsidR="00195E12" w:rsidRPr="00A8647A" w:rsidTr="00365BBB">
        <w:trPr>
          <w:trHeight w:val="65"/>
          <w:jc w:val="center"/>
        </w:trPr>
        <w:tc>
          <w:tcPr>
            <w:tcW w:w="410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vAlign w:val="center"/>
            <w:hideMark/>
          </w:tcPr>
          <w:p w:rsidR="00195E12" w:rsidRPr="00A8647A" w:rsidRDefault="00195E12" w:rsidP="00195E12">
            <w:pPr>
              <w:shd w:val="clear" w:color="auto" w:fill="FFFFFF" w:themeFill="background1"/>
              <w:jc w:val="center"/>
              <w:textAlignment w:val="baseline"/>
            </w:pPr>
            <w:r w:rsidRPr="00A8647A">
              <w:t>Допустимое снижение подачи теплоты, %, до</w:t>
            </w:r>
          </w:p>
        </w:tc>
        <w:tc>
          <w:tcPr>
            <w:tcW w:w="1282" w:type="dxa"/>
            <w:tcBorders>
              <w:top w:val="single" w:sz="6" w:space="0" w:color="000000"/>
              <w:left w:val="single" w:sz="6" w:space="0" w:color="000000"/>
              <w:bottom w:val="single" w:sz="6" w:space="0" w:color="000000"/>
              <w:right w:val="single" w:sz="4" w:space="0" w:color="auto"/>
            </w:tcBorders>
            <w:shd w:val="clear" w:color="auto" w:fill="auto"/>
            <w:tcMar>
              <w:top w:w="0" w:type="dxa"/>
              <w:left w:w="74" w:type="dxa"/>
              <w:bottom w:w="0" w:type="dxa"/>
              <w:right w:w="74" w:type="dxa"/>
            </w:tcMar>
            <w:vAlign w:val="center"/>
            <w:hideMark/>
          </w:tcPr>
          <w:p w:rsidR="00195E12" w:rsidRPr="00A8647A" w:rsidRDefault="00195E12" w:rsidP="00195E12">
            <w:pPr>
              <w:shd w:val="clear" w:color="auto" w:fill="FFFFFF" w:themeFill="background1"/>
              <w:jc w:val="center"/>
              <w:textAlignment w:val="baseline"/>
            </w:pPr>
            <w:r w:rsidRPr="00A8647A">
              <w:t>78</w:t>
            </w:r>
          </w:p>
        </w:tc>
        <w:tc>
          <w:tcPr>
            <w:tcW w:w="1276" w:type="dxa"/>
            <w:tcBorders>
              <w:top w:val="single" w:sz="6" w:space="0" w:color="000000"/>
              <w:left w:val="single" w:sz="4" w:space="0" w:color="auto"/>
              <w:bottom w:val="single" w:sz="6" w:space="0" w:color="000000"/>
              <w:right w:val="single" w:sz="4" w:space="0" w:color="auto"/>
            </w:tcBorders>
            <w:shd w:val="clear" w:color="auto" w:fill="auto"/>
            <w:tcMar>
              <w:top w:w="0" w:type="dxa"/>
              <w:left w:w="74" w:type="dxa"/>
              <w:bottom w:w="0" w:type="dxa"/>
              <w:right w:w="74" w:type="dxa"/>
            </w:tcMar>
            <w:vAlign w:val="center"/>
            <w:hideMark/>
          </w:tcPr>
          <w:p w:rsidR="00195E12" w:rsidRPr="00A8647A" w:rsidRDefault="00195E12" w:rsidP="00195E12">
            <w:pPr>
              <w:shd w:val="clear" w:color="auto" w:fill="FFFFFF" w:themeFill="background1"/>
              <w:jc w:val="center"/>
              <w:textAlignment w:val="baseline"/>
            </w:pPr>
            <w:r w:rsidRPr="00A8647A">
              <w:t>84</w:t>
            </w:r>
          </w:p>
        </w:tc>
        <w:tc>
          <w:tcPr>
            <w:tcW w:w="1134" w:type="dxa"/>
            <w:tcBorders>
              <w:top w:val="single" w:sz="6" w:space="0" w:color="000000"/>
              <w:left w:val="single" w:sz="4" w:space="0" w:color="auto"/>
              <w:bottom w:val="single" w:sz="6" w:space="0" w:color="000000"/>
              <w:right w:val="single" w:sz="4" w:space="0" w:color="auto"/>
            </w:tcBorders>
            <w:shd w:val="clear" w:color="auto" w:fill="auto"/>
            <w:tcMar>
              <w:top w:w="0" w:type="dxa"/>
              <w:left w:w="74" w:type="dxa"/>
              <w:bottom w:w="0" w:type="dxa"/>
              <w:right w:w="74" w:type="dxa"/>
            </w:tcMar>
            <w:vAlign w:val="center"/>
            <w:hideMark/>
          </w:tcPr>
          <w:p w:rsidR="00195E12" w:rsidRPr="00A8647A" w:rsidRDefault="00195E12" w:rsidP="00195E12">
            <w:pPr>
              <w:shd w:val="clear" w:color="auto" w:fill="FFFFFF" w:themeFill="background1"/>
              <w:jc w:val="center"/>
              <w:textAlignment w:val="baseline"/>
            </w:pPr>
            <w:r w:rsidRPr="00A8647A">
              <w:t>87</w:t>
            </w:r>
          </w:p>
        </w:tc>
        <w:tc>
          <w:tcPr>
            <w:tcW w:w="1275" w:type="dxa"/>
            <w:tcBorders>
              <w:top w:val="single" w:sz="6" w:space="0" w:color="000000"/>
              <w:left w:val="single" w:sz="4" w:space="0" w:color="auto"/>
              <w:bottom w:val="single" w:sz="6" w:space="0" w:color="000000"/>
              <w:right w:val="single" w:sz="4" w:space="0" w:color="auto"/>
            </w:tcBorders>
            <w:shd w:val="clear" w:color="auto" w:fill="auto"/>
            <w:tcMar>
              <w:top w:w="0" w:type="dxa"/>
              <w:left w:w="74" w:type="dxa"/>
              <w:bottom w:w="0" w:type="dxa"/>
              <w:right w:w="74" w:type="dxa"/>
            </w:tcMar>
            <w:vAlign w:val="center"/>
            <w:hideMark/>
          </w:tcPr>
          <w:p w:rsidR="00195E12" w:rsidRPr="00A8647A" w:rsidRDefault="00195E12" w:rsidP="00195E12">
            <w:pPr>
              <w:shd w:val="clear" w:color="auto" w:fill="FFFFFF" w:themeFill="background1"/>
              <w:jc w:val="center"/>
              <w:textAlignment w:val="baseline"/>
            </w:pPr>
            <w:r w:rsidRPr="00A8647A">
              <w:t>89</w:t>
            </w:r>
          </w:p>
        </w:tc>
        <w:tc>
          <w:tcPr>
            <w:tcW w:w="1416" w:type="dxa"/>
            <w:tcBorders>
              <w:top w:val="single" w:sz="6" w:space="0" w:color="000000"/>
              <w:left w:val="single" w:sz="4" w:space="0" w:color="auto"/>
              <w:bottom w:val="single" w:sz="6" w:space="0" w:color="000000"/>
              <w:right w:val="single" w:sz="6" w:space="0" w:color="000000"/>
            </w:tcBorders>
            <w:shd w:val="clear" w:color="auto" w:fill="auto"/>
            <w:tcMar>
              <w:top w:w="0" w:type="dxa"/>
              <w:left w:w="74" w:type="dxa"/>
              <w:bottom w:w="0" w:type="dxa"/>
              <w:right w:w="74" w:type="dxa"/>
            </w:tcMar>
            <w:vAlign w:val="center"/>
            <w:hideMark/>
          </w:tcPr>
          <w:p w:rsidR="00195E12" w:rsidRPr="00A8647A" w:rsidRDefault="00195E12" w:rsidP="00195E12">
            <w:pPr>
              <w:shd w:val="clear" w:color="auto" w:fill="FFFFFF" w:themeFill="background1"/>
              <w:jc w:val="center"/>
              <w:textAlignment w:val="baseline"/>
            </w:pPr>
            <w:r w:rsidRPr="00A8647A">
              <w:t>91</w:t>
            </w:r>
          </w:p>
        </w:tc>
      </w:tr>
    </w:tbl>
    <w:p w:rsidR="00195E12" w:rsidRPr="00A8647A" w:rsidRDefault="00195E12" w:rsidP="00195E12">
      <w:pPr>
        <w:tabs>
          <w:tab w:val="left" w:pos="709"/>
          <w:tab w:val="left" w:pos="993"/>
        </w:tabs>
        <w:spacing w:line="276" w:lineRule="auto"/>
        <w:ind w:firstLine="567"/>
        <w:jc w:val="both"/>
      </w:pPr>
      <w:r w:rsidRPr="00A8647A">
        <w:t>д) порыв (инциденты) на распределительных участках тепловых сетей, при наличии резервирования возможности резервирования от других источников или других участков тепловых сетей;</w:t>
      </w:r>
    </w:p>
    <w:p w:rsidR="00195E12" w:rsidRPr="00A8647A" w:rsidRDefault="00195E12" w:rsidP="00195E12">
      <w:pPr>
        <w:pStyle w:val="a4"/>
        <w:tabs>
          <w:tab w:val="left" w:pos="993"/>
          <w:tab w:val="left" w:pos="1134"/>
        </w:tabs>
        <w:spacing w:line="259" w:lineRule="auto"/>
        <w:ind w:left="0" w:firstLine="567"/>
        <w:jc w:val="both"/>
        <w:rPr>
          <w:sz w:val="24"/>
          <w:szCs w:val="24"/>
        </w:rPr>
      </w:pPr>
      <w:r w:rsidRPr="00A8647A">
        <w:rPr>
          <w:sz w:val="24"/>
          <w:szCs w:val="24"/>
        </w:rPr>
        <w:t>е)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w:t>
      </w:r>
    </w:p>
    <w:p w:rsidR="00195E12" w:rsidRPr="00A8647A" w:rsidRDefault="00195E12" w:rsidP="00195E12">
      <w:pPr>
        <w:spacing w:line="276" w:lineRule="auto"/>
        <w:ind w:firstLine="567"/>
        <w:jc w:val="both"/>
      </w:pPr>
      <w:r w:rsidRPr="00A8647A">
        <w:t xml:space="preserve">ж) порыв (инцидент) на магистральных участках тепловых сетей требующий полного или частичного отключения трубопроводов, по которым имеется возможность резервирования от других источников или других участков тепловых сетей </w:t>
      </w:r>
    </w:p>
    <w:p w:rsidR="00195E12" w:rsidRPr="00A8647A" w:rsidRDefault="00195E12" w:rsidP="00195E12">
      <w:pPr>
        <w:spacing w:line="276" w:lineRule="auto"/>
        <w:ind w:firstLine="567"/>
        <w:jc w:val="both"/>
      </w:pPr>
      <w:r w:rsidRPr="00A8647A">
        <w:t xml:space="preserve">и) порыв (инцидент) на распределительных участках тепловых сетей требующий полного или частичного отключения трубопроводов, по которым имеется возможность резервирования от других источников или других участков тепловых сетей </w:t>
      </w:r>
    </w:p>
    <w:p w:rsidR="00195E12" w:rsidRPr="00A8647A" w:rsidRDefault="00195E12" w:rsidP="00195E12">
      <w:pPr>
        <w:spacing w:line="276" w:lineRule="auto"/>
        <w:ind w:firstLine="567"/>
        <w:jc w:val="both"/>
      </w:pPr>
      <w:r w:rsidRPr="00A8647A">
        <w:t>2.1.5. Наиболее опасными в</w:t>
      </w:r>
      <w:r>
        <w:t xml:space="preserve"> с. Соленоозерное</w:t>
      </w:r>
      <w:r w:rsidRPr="00A8647A">
        <w:t xml:space="preserve"> по последствиям являются следующие сценарии аварийных ситуаций: </w:t>
      </w:r>
    </w:p>
    <w:p w:rsidR="00195E12" w:rsidRPr="00A8647A" w:rsidRDefault="00195E12" w:rsidP="00195E12">
      <w:pPr>
        <w:spacing w:line="276" w:lineRule="auto"/>
        <w:ind w:firstLine="567"/>
        <w:jc w:val="both"/>
      </w:pPr>
      <w:r w:rsidRPr="00A8647A">
        <w:t xml:space="preserve">а) нарушение гидравлического режима тепловой сети по причине аварийного полного прекращения подачи электрической энергии на сетевые и подпиточные насосы источника тепловой энергии, подкачивающих насосов котельной и насосных станций; </w:t>
      </w:r>
    </w:p>
    <w:p w:rsidR="00195E12" w:rsidRPr="00A8647A" w:rsidRDefault="00195E12" w:rsidP="00195E12">
      <w:pPr>
        <w:spacing w:line="276" w:lineRule="auto"/>
        <w:ind w:firstLine="567"/>
        <w:jc w:val="both"/>
      </w:pPr>
      <w:r w:rsidRPr="00A8647A">
        <w:t>б) полное прекращение подачи холодной воды на источник тепловой энергии от системы водоснабжения более 4 часов при отсутствии аккумулирующих резервуаров;</w:t>
      </w:r>
    </w:p>
    <w:p w:rsidR="00195E12" w:rsidRPr="00A8647A" w:rsidRDefault="00195E12" w:rsidP="00195E12">
      <w:pPr>
        <w:spacing w:line="276" w:lineRule="auto"/>
        <w:ind w:firstLine="567"/>
        <w:jc w:val="both"/>
      </w:pPr>
      <w:r w:rsidRPr="00A8647A">
        <w:t>в) одновременный выход из строя всех котлов источника тепловой энергии;</w:t>
      </w:r>
    </w:p>
    <w:p w:rsidR="00195E12" w:rsidRPr="00A8647A" w:rsidRDefault="00195E12" w:rsidP="00195E12">
      <w:pPr>
        <w:pStyle w:val="a4"/>
        <w:tabs>
          <w:tab w:val="left" w:pos="993"/>
          <w:tab w:val="left" w:pos="1134"/>
        </w:tabs>
        <w:spacing w:line="259" w:lineRule="auto"/>
        <w:ind w:left="0" w:firstLine="567"/>
        <w:jc w:val="both"/>
        <w:rPr>
          <w:sz w:val="24"/>
          <w:szCs w:val="24"/>
        </w:rPr>
      </w:pPr>
      <w:r w:rsidRPr="00A8647A">
        <w:rPr>
          <w:sz w:val="24"/>
          <w:szCs w:val="24"/>
        </w:rPr>
        <w:t>г)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w:t>
      </w:r>
    </w:p>
    <w:p w:rsidR="00195E12" w:rsidRPr="00A8647A" w:rsidRDefault="00195E12" w:rsidP="00195E12">
      <w:pPr>
        <w:spacing w:line="276" w:lineRule="auto"/>
        <w:ind w:firstLine="567"/>
        <w:jc w:val="both"/>
      </w:pPr>
      <w:r w:rsidRPr="00A8647A">
        <w:t>д) одновременный выход из строя всех сетевых насосов на источнике тепловой энергии, котельной, насосной станции;</w:t>
      </w:r>
    </w:p>
    <w:p w:rsidR="00195E12" w:rsidRPr="00A8647A" w:rsidRDefault="00195E12" w:rsidP="00195E12">
      <w:pPr>
        <w:tabs>
          <w:tab w:val="left" w:pos="709"/>
          <w:tab w:val="left" w:pos="993"/>
        </w:tabs>
        <w:spacing w:line="276" w:lineRule="auto"/>
        <w:ind w:firstLine="567"/>
        <w:jc w:val="both"/>
      </w:pPr>
      <w:r w:rsidRPr="00A8647A">
        <w:lastRenderedPageBreak/>
        <w:t>е) порыв (инцидент) на магистральных, распределительных участках тепловых сетей требующий полного или частичного отключения трубопроводов, по которым отсутствует резервирование от других источников или других участков тепловых сетей;</w:t>
      </w:r>
    </w:p>
    <w:p w:rsidR="00195E12" w:rsidRPr="00A8647A" w:rsidRDefault="00195E12" w:rsidP="00195E12">
      <w:pPr>
        <w:pStyle w:val="a4"/>
        <w:tabs>
          <w:tab w:val="left" w:pos="709"/>
          <w:tab w:val="left" w:pos="993"/>
          <w:tab w:val="left" w:pos="1134"/>
        </w:tabs>
        <w:ind w:left="0" w:firstLine="567"/>
        <w:jc w:val="both"/>
        <w:rPr>
          <w:sz w:val="24"/>
          <w:szCs w:val="24"/>
        </w:rPr>
      </w:pPr>
      <w:r w:rsidRPr="00A8647A">
        <w:rPr>
          <w:sz w:val="24"/>
          <w:szCs w:val="24"/>
        </w:rPr>
        <w:t>2.1.6. Источниками (местами) возникновения аварийных ситуаций в систем</w:t>
      </w:r>
      <w:r>
        <w:rPr>
          <w:sz w:val="24"/>
          <w:szCs w:val="24"/>
        </w:rPr>
        <w:t>е</w:t>
      </w:r>
      <w:r w:rsidRPr="00A8647A">
        <w:rPr>
          <w:sz w:val="24"/>
          <w:szCs w:val="24"/>
        </w:rPr>
        <w:t xml:space="preserve"> теплоснабжения </w:t>
      </w:r>
      <w:r>
        <w:rPr>
          <w:sz w:val="24"/>
          <w:szCs w:val="24"/>
        </w:rPr>
        <w:t xml:space="preserve">                </w:t>
      </w:r>
      <w:r w:rsidRPr="002F54C7">
        <w:rPr>
          <w:sz w:val="24"/>
          <w:szCs w:val="24"/>
        </w:rPr>
        <w:t>с. Соленоозерное</w:t>
      </w:r>
      <w:r w:rsidRPr="00A8647A">
        <w:rPr>
          <w:sz w:val="24"/>
          <w:szCs w:val="24"/>
        </w:rPr>
        <w:t xml:space="preserve"> могут быть:</w:t>
      </w:r>
    </w:p>
    <w:p w:rsidR="00195E12" w:rsidRPr="00A8647A" w:rsidRDefault="00195E12" w:rsidP="00195E12">
      <w:pPr>
        <w:pStyle w:val="a4"/>
        <w:tabs>
          <w:tab w:val="left" w:pos="709"/>
          <w:tab w:val="left" w:pos="993"/>
        </w:tabs>
        <w:ind w:left="0" w:firstLine="567"/>
        <w:jc w:val="both"/>
        <w:rPr>
          <w:sz w:val="24"/>
          <w:szCs w:val="24"/>
        </w:rPr>
      </w:pPr>
      <w:r w:rsidRPr="00A8647A">
        <w:rPr>
          <w:sz w:val="24"/>
          <w:szCs w:val="24"/>
        </w:rPr>
        <w:t>- системы по которым осуществляется поставка энергетических ресурсов и холодной воды на источники тепловой энергии и сооружения на тепловых сетях (котельной, подкачивающие насосные станции);</w:t>
      </w:r>
    </w:p>
    <w:p w:rsidR="00195E12" w:rsidRPr="00A8647A" w:rsidRDefault="00195E12" w:rsidP="00195E12">
      <w:pPr>
        <w:pStyle w:val="a4"/>
        <w:tabs>
          <w:tab w:val="left" w:pos="709"/>
          <w:tab w:val="left" w:pos="993"/>
        </w:tabs>
        <w:ind w:left="0" w:firstLine="567"/>
        <w:jc w:val="both"/>
        <w:rPr>
          <w:sz w:val="24"/>
          <w:szCs w:val="24"/>
        </w:rPr>
      </w:pPr>
      <w:r w:rsidRPr="00A8647A">
        <w:rPr>
          <w:sz w:val="24"/>
          <w:szCs w:val="24"/>
        </w:rPr>
        <w:t>- источники тепловой энергии;</w:t>
      </w:r>
    </w:p>
    <w:p w:rsidR="00195E12" w:rsidRPr="00A8647A" w:rsidRDefault="00195E12" w:rsidP="00195E12">
      <w:pPr>
        <w:pStyle w:val="a4"/>
        <w:tabs>
          <w:tab w:val="left" w:pos="709"/>
          <w:tab w:val="left" w:pos="993"/>
        </w:tabs>
        <w:ind w:left="0" w:firstLine="567"/>
        <w:jc w:val="both"/>
        <w:rPr>
          <w:sz w:val="24"/>
          <w:szCs w:val="24"/>
        </w:rPr>
      </w:pPr>
      <w:r w:rsidRPr="00A8647A">
        <w:rPr>
          <w:sz w:val="24"/>
          <w:szCs w:val="24"/>
        </w:rPr>
        <w:t>- тепловые сети и сооружения на них.</w:t>
      </w:r>
    </w:p>
    <w:p w:rsidR="00195E12" w:rsidRPr="00A8647A" w:rsidRDefault="00195E12" w:rsidP="00195E12">
      <w:pPr>
        <w:spacing w:line="276" w:lineRule="auto"/>
        <w:ind w:firstLine="567"/>
        <w:jc w:val="both"/>
        <w:sectPr w:rsidR="00195E12" w:rsidRPr="00A8647A" w:rsidSect="0070322A">
          <w:pgSz w:w="11907" w:h="16840" w:code="9"/>
          <w:pgMar w:top="567" w:right="708" w:bottom="851" w:left="709" w:header="720" w:footer="720" w:gutter="0"/>
          <w:pgBorders w:offsetFrom="page">
            <w:top w:val="single" w:sz="4" w:space="24" w:color="auto"/>
            <w:left w:val="single" w:sz="4" w:space="24" w:color="auto"/>
            <w:bottom w:val="single" w:sz="4" w:space="24" w:color="auto"/>
            <w:right w:val="single" w:sz="4" w:space="24" w:color="auto"/>
          </w:pgBorders>
          <w:cols w:space="720"/>
          <w:noEndnote/>
        </w:sectPr>
      </w:pPr>
      <w:r w:rsidRPr="00A8647A">
        <w:t xml:space="preserve">Основные причины возникновения и описание аварийных ситуаций, возможных их масштабов и уровней реагирования, типовые действия персонала по ликвидации последствий аварийной ситуации в работе систем теплоснабжения </w:t>
      </w:r>
      <w:r>
        <w:t>в с. Соленоозерное</w:t>
      </w:r>
      <w:r w:rsidRPr="00A8647A">
        <w:t xml:space="preserve"> представлены в таблице</w:t>
      </w:r>
      <w:bookmarkStart w:id="43" w:name="_Toc426063755"/>
      <w:r>
        <w:t xml:space="preserve"> 2.1.2.</w:t>
      </w:r>
    </w:p>
    <w:p w:rsidR="00195E12" w:rsidRPr="00A8647A" w:rsidRDefault="00195E12" w:rsidP="00195E12">
      <w:pPr>
        <w:pStyle w:val="a8"/>
        <w:shd w:val="clear" w:color="auto" w:fill="auto"/>
        <w:spacing w:before="0" w:line="240" w:lineRule="auto"/>
        <w:ind w:right="-28" w:firstLine="567"/>
        <w:jc w:val="right"/>
        <w:rPr>
          <w:rFonts w:cs="Times New Roman"/>
          <w:color w:val="auto"/>
          <w:spacing w:val="0"/>
          <w:sz w:val="20"/>
          <w:szCs w:val="24"/>
        </w:rPr>
      </w:pPr>
      <w:bookmarkStart w:id="44" w:name="_Ref190963536"/>
      <w:bookmarkStart w:id="45" w:name="_Toc136270218"/>
      <w:bookmarkStart w:id="46" w:name="_Toc426063897"/>
      <w:bookmarkStart w:id="47" w:name="_Toc191049794"/>
      <w:r w:rsidRPr="00A8647A">
        <w:rPr>
          <w:rFonts w:cs="Times New Roman"/>
          <w:bCs/>
          <w:color w:val="auto"/>
          <w:spacing w:val="0"/>
          <w:sz w:val="20"/>
          <w:szCs w:val="24"/>
        </w:rPr>
        <w:lastRenderedPageBreak/>
        <w:t>Таблица</w:t>
      </w:r>
      <w:bookmarkEnd w:id="44"/>
      <w:r>
        <w:rPr>
          <w:rFonts w:cs="Times New Roman"/>
          <w:bCs/>
          <w:color w:val="auto"/>
          <w:spacing w:val="0"/>
          <w:sz w:val="20"/>
          <w:szCs w:val="24"/>
        </w:rPr>
        <w:t xml:space="preserve"> </w:t>
      </w:r>
      <w:r>
        <w:rPr>
          <w:rFonts w:cs="Times New Roman"/>
          <w:bCs/>
          <w:noProof/>
          <w:color w:val="auto"/>
          <w:spacing w:val="0"/>
          <w:sz w:val="20"/>
          <w:szCs w:val="24"/>
        </w:rPr>
        <w:t>2.1.2</w:t>
      </w:r>
      <w:r w:rsidRPr="00A8647A">
        <w:rPr>
          <w:rFonts w:cs="Times New Roman"/>
          <w:color w:val="auto"/>
          <w:spacing w:val="0"/>
          <w:sz w:val="20"/>
          <w:szCs w:val="24"/>
        </w:rPr>
        <w:t xml:space="preserve"> - Перечень возможных аварийных ситуаций, их описание, масштабы и уровень реагирования, типовые действия персонала</w:t>
      </w:r>
      <w:bookmarkEnd w:id="45"/>
      <w:r w:rsidRPr="00A8647A">
        <w:rPr>
          <w:rFonts w:cs="Times New Roman"/>
          <w:color w:val="auto"/>
          <w:spacing w:val="0"/>
          <w:sz w:val="20"/>
          <w:szCs w:val="24"/>
        </w:rPr>
        <w:t xml:space="preserve"> </w:t>
      </w:r>
      <w:bookmarkEnd w:id="46"/>
      <w:r w:rsidRPr="00A8647A">
        <w:rPr>
          <w:rFonts w:cs="Times New Roman"/>
          <w:color w:val="auto"/>
          <w:spacing w:val="0"/>
          <w:sz w:val="20"/>
          <w:szCs w:val="24"/>
        </w:rPr>
        <w:t>в работе систем теплоснабжения</w:t>
      </w:r>
      <w:r w:rsidRPr="008C3C08">
        <w:rPr>
          <w:sz w:val="20"/>
          <w:szCs w:val="20"/>
        </w:rPr>
        <w:t xml:space="preserve"> в </w:t>
      </w:r>
      <w:r>
        <w:rPr>
          <w:rFonts w:cs="Times New Roman"/>
          <w:color w:val="auto"/>
          <w:spacing w:val="0"/>
          <w:sz w:val="20"/>
          <w:szCs w:val="24"/>
        </w:rPr>
        <w:t>с. Соленоозерное</w:t>
      </w:r>
      <w:r w:rsidRPr="00A8647A">
        <w:rPr>
          <w:rFonts w:cs="Times New Roman"/>
          <w:color w:val="auto"/>
          <w:spacing w:val="0"/>
          <w:sz w:val="20"/>
          <w:szCs w:val="24"/>
        </w:rPr>
        <w:t xml:space="preserve"> </w:t>
      </w:r>
      <w:bookmarkEnd w:id="47"/>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1520"/>
        <w:gridCol w:w="2439"/>
        <w:gridCol w:w="1466"/>
        <w:gridCol w:w="7550"/>
      </w:tblGrid>
      <w:tr w:rsidR="00195E12" w:rsidRPr="00A8647A" w:rsidTr="00365BBB">
        <w:trPr>
          <w:trHeight w:val="578"/>
          <w:tblHeader/>
        </w:trPr>
        <w:tc>
          <w:tcPr>
            <w:tcW w:w="638" w:type="pct"/>
            <w:shd w:val="clear" w:color="auto" w:fill="auto"/>
            <w:vAlign w:val="center"/>
            <w:hideMark/>
          </w:tcPr>
          <w:p w:rsidR="00195E12" w:rsidRPr="00A8647A" w:rsidRDefault="00195E12" w:rsidP="00195E12">
            <w:pPr>
              <w:jc w:val="center"/>
              <w:rPr>
                <w:bCs/>
                <w:sz w:val="16"/>
                <w:szCs w:val="16"/>
              </w:rPr>
            </w:pPr>
            <w:r w:rsidRPr="00A8647A">
              <w:rPr>
                <w:bCs/>
                <w:sz w:val="16"/>
                <w:szCs w:val="16"/>
              </w:rPr>
              <w:t>Причина возникновения аварийной ситуации</w:t>
            </w:r>
          </w:p>
        </w:tc>
        <w:tc>
          <w:tcPr>
            <w:tcW w:w="511" w:type="pct"/>
            <w:shd w:val="clear" w:color="auto" w:fill="auto"/>
            <w:vAlign w:val="center"/>
            <w:hideMark/>
          </w:tcPr>
          <w:p w:rsidR="00195E12" w:rsidRPr="00A8647A" w:rsidRDefault="00195E12" w:rsidP="00195E12">
            <w:pPr>
              <w:jc w:val="center"/>
              <w:rPr>
                <w:bCs/>
                <w:sz w:val="16"/>
                <w:szCs w:val="16"/>
              </w:rPr>
            </w:pPr>
            <w:r w:rsidRPr="00A8647A">
              <w:rPr>
                <w:bCs/>
                <w:sz w:val="16"/>
                <w:szCs w:val="16"/>
              </w:rPr>
              <w:t>Описание аварийной ситуации</w:t>
            </w:r>
          </w:p>
        </w:tc>
        <w:tc>
          <w:tcPr>
            <w:tcW w:w="820" w:type="pct"/>
            <w:shd w:val="clear" w:color="auto" w:fill="auto"/>
            <w:vAlign w:val="center"/>
            <w:hideMark/>
          </w:tcPr>
          <w:p w:rsidR="00195E12" w:rsidRPr="00A8647A" w:rsidRDefault="00195E12" w:rsidP="00195E12">
            <w:pPr>
              <w:jc w:val="center"/>
              <w:rPr>
                <w:bCs/>
                <w:sz w:val="16"/>
                <w:szCs w:val="16"/>
              </w:rPr>
            </w:pPr>
            <w:r w:rsidRPr="00A8647A">
              <w:rPr>
                <w:bCs/>
                <w:sz w:val="16"/>
                <w:szCs w:val="16"/>
              </w:rPr>
              <w:t>Возможные масштабы аварийной ситуации и последствия</w:t>
            </w:r>
          </w:p>
        </w:tc>
        <w:tc>
          <w:tcPr>
            <w:tcW w:w="493" w:type="pct"/>
            <w:shd w:val="clear" w:color="auto" w:fill="auto"/>
            <w:vAlign w:val="center"/>
            <w:hideMark/>
          </w:tcPr>
          <w:p w:rsidR="00195E12" w:rsidRPr="00A8647A" w:rsidRDefault="00195E12" w:rsidP="00195E12">
            <w:pPr>
              <w:jc w:val="center"/>
              <w:rPr>
                <w:bCs/>
                <w:sz w:val="16"/>
                <w:szCs w:val="16"/>
              </w:rPr>
            </w:pPr>
            <w:r w:rsidRPr="00A8647A">
              <w:rPr>
                <w:bCs/>
                <w:sz w:val="16"/>
                <w:szCs w:val="16"/>
              </w:rPr>
              <w:t>Уровень реагирования (местный</w:t>
            </w:r>
            <w:r w:rsidRPr="00A8647A">
              <w:rPr>
                <w:rStyle w:val="af8"/>
                <w:sz w:val="16"/>
                <w:szCs w:val="16"/>
              </w:rPr>
              <w:footnoteReference w:id="1"/>
            </w:r>
            <w:r w:rsidRPr="00A8647A">
              <w:rPr>
                <w:bCs/>
                <w:sz w:val="16"/>
                <w:szCs w:val="16"/>
              </w:rPr>
              <w:t>, объектовый</w:t>
            </w:r>
            <w:r w:rsidRPr="00A8647A">
              <w:rPr>
                <w:rStyle w:val="af8"/>
                <w:sz w:val="16"/>
                <w:szCs w:val="16"/>
              </w:rPr>
              <w:footnoteReference w:id="2"/>
            </w:r>
            <w:r w:rsidRPr="00A8647A">
              <w:rPr>
                <w:bCs/>
                <w:sz w:val="16"/>
                <w:szCs w:val="16"/>
              </w:rPr>
              <w:t>)</w:t>
            </w:r>
          </w:p>
        </w:tc>
        <w:tc>
          <w:tcPr>
            <w:tcW w:w="2538" w:type="pct"/>
            <w:shd w:val="clear" w:color="auto" w:fill="auto"/>
            <w:vAlign w:val="center"/>
            <w:hideMark/>
          </w:tcPr>
          <w:p w:rsidR="00195E12" w:rsidRPr="00A8647A" w:rsidRDefault="00195E12" w:rsidP="00195E12">
            <w:pPr>
              <w:jc w:val="center"/>
              <w:rPr>
                <w:bCs/>
                <w:sz w:val="16"/>
                <w:szCs w:val="16"/>
              </w:rPr>
            </w:pPr>
            <w:r w:rsidRPr="00A8647A">
              <w:rPr>
                <w:bCs/>
                <w:sz w:val="16"/>
                <w:szCs w:val="16"/>
              </w:rPr>
              <w:t xml:space="preserve">Действия персонала организации, </w:t>
            </w:r>
            <w:r w:rsidRPr="00A8647A">
              <w:rPr>
                <w:color w:val="000000" w:themeColor="text1"/>
                <w:sz w:val="16"/>
                <w:szCs w:val="16"/>
              </w:rPr>
              <w:t>функционирующей в системах теплоснабжения</w:t>
            </w:r>
          </w:p>
        </w:tc>
      </w:tr>
      <w:tr w:rsidR="00195E12" w:rsidRPr="00A8647A" w:rsidTr="00365BBB">
        <w:trPr>
          <w:trHeight w:val="227"/>
        </w:trPr>
        <w:tc>
          <w:tcPr>
            <w:tcW w:w="638" w:type="pct"/>
            <w:vMerge w:val="restart"/>
            <w:shd w:val="clear" w:color="auto" w:fill="auto"/>
            <w:vAlign w:val="center"/>
          </w:tcPr>
          <w:p w:rsidR="00195E12" w:rsidRPr="00A8647A" w:rsidRDefault="00195E12" w:rsidP="00195E12">
            <w:pPr>
              <w:jc w:val="center"/>
              <w:rPr>
                <w:sz w:val="16"/>
                <w:szCs w:val="16"/>
              </w:rPr>
            </w:pPr>
            <w:r w:rsidRPr="00A8647A">
              <w:rPr>
                <w:sz w:val="16"/>
                <w:szCs w:val="16"/>
              </w:rPr>
              <w:t>Прекращение подачи электроэнергии на источник тепловой энергии, насосную станцию</w:t>
            </w:r>
          </w:p>
        </w:tc>
        <w:tc>
          <w:tcPr>
            <w:tcW w:w="511" w:type="pct"/>
            <w:vMerge w:val="restart"/>
            <w:shd w:val="clear" w:color="auto" w:fill="auto"/>
            <w:vAlign w:val="center"/>
          </w:tcPr>
          <w:p w:rsidR="00195E12" w:rsidRPr="00A8647A" w:rsidRDefault="00195E12" w:rsidP="00195E12">
            <w:pPr>
              <w:jc w:val="center"/>
              <w:rPr>
                <w:sz w:val="16"/>
                <w:szCs w:val="16"/>
              </w:rPr>
            </w:pPr>
            <w:r w:rsidRPr="00A8647A">
              <w:rPr>
                <w:sz w:val="16"/>
                <w:szCs w:val="16"/>
              </w:rPr>
              <w:t>Остановка работы источника тепловой энергии, насосной станции</w:t>
            </w:r>
          </w:p>
        </w:tc>
        <w:tc>
          <w:tcPr>
            <w:tcW w:w="820" w:type="pct"/>
            <w:vMerge w:val="restart"/>
            <w:shd w:val="clear" w:color="auto" w:fill="auto"/>
            <w:vAlign w:val="center"/>
          </w:tcPr>
          <w:p w:rsidR="00195E12" w:rsidRPr="00A8647A" w:rsidRDefault="00195E12" w:rsidP="00195E12">
            <w:pPr>
              <w:jc w:val="center"/>
              <w:rPr>
                <w:sz w:val="16"/>
                <w:szCs w:val="16"/>
              </w:rPr>
            </w:pPr>
            <w:r w:rsidRPr="00A8647A">
              <w:rPr>
                <w:sz w:val="16"/>
                <w:szCs w:val="16"/>
              </w:rPr>
              <w:t>Прекращение циркуляции в системе теплоснабжения потребителей, понижение температуры в зданиях и домах, возможное размораживание наружных тепловых сетей и внутренних отопительных систем</w:t>
            </w:r>
          </w:p>
        </w:tc>
        <w:tc>
          <w:tcPr>
            <w:tcW w:w="493" w:type="pct"/>
            <w:vMerge w:val="restart"/>
            <w:shd w:val="clear" w:color="auto" w:fill="auto"/>
            <w:vAlign w:val="center"/>
          </w:tcPr>
          <w:p w:rsidR="00195E12" w:rsidRPr="00A8647A" w:rsidRDefault="00195E12" w:rsidP="00195E12">
            <w:pPr>
              <w:jc w:val="center"/>
              <w:rPr>
                <w:sz w:val="16"/>
                <w:szCs w:val="16"/>
              </w:rPr>
            </w:pPr>
            <w:r w:rsidRPr="00A8647A">
              <w:rPr>
                <w:sz w:val="16"/>
                <w:szCs w:val="16"/>
              </w:rPr>
              <w:t xml:space="preserve">Местный </w:t>
            </w:r>
          </w:p>
        </w:tc>
        <w:tc>
          <w:tcPr>
            <w:tcW w:w="2538" w:type="pct"/>
            <w:shd w:val="clear" w:color="auto" w:fill="auto"/>
            <w:vAlign w:val="center"/>
          </w:tcPr>
          <w:p w:rsidR="00195E12" w:rsidRPr="00A8647A" w:rsidRDefault="00195E12" w:rsidP="00195E12">
            <w:pPr>
              <w:rPr>
                <w:sz w:val="16"/>
                <w:szCs w:val="16"/>
              </w:rPr>
            </w:pPr>
            <w:r w:rsidRPr="00A8647A">
              <w:rPr>
                <w:sz w:val="16"/>
                <w:szCs w:val="16"/>
              </w:rPr>
              <w:t>1.Сообщить об ограничении (отсутствии) поставки электрической энергии в аварийно-диспетчерскую службу</w:t>
            </w:r>
            <w:r>
              <w:t xml:space="preserve"> </w:t>
            </w:r>
            <w:r w:rsidRPr="00F670B1">
              <w:rPr>
                <w:sz w:val="16"/>
                <w:szCs w:val="16"/>
              </w:rPr>
              <w:t>МУП с. Соленоозерное ЖКХ «Коммунальщик»</w:t>
            </w:r>
            <w:r>
              <w:rPr>
                <w:sz w:val="16"/>
                <w:szCs w:val="16"/>
              </w:rPr>
              <w:t>.</w:t>
            </w:r>
          </w:p>
        </w:tc>
      </w:tr>
      <w:tr w:rsidR="00195E12" w:rsidRPr="00A8647A" w:rsidTr="00365BBB">
        <w:trPr>
          <w:trHeight w:val="227"/>
        </w:trPr>
        <w:tc>
          <w:tcPr>
            <w:tcW w:w="638" w:type="pct"/>
            <w:vMerge/>
            <w:shd w:val="clear" w:color="auto" w:fill="auto"/>
            <w:vAlign w:val="center"/>
            <w:hideMark/>
          </w:tcPr>
          <w:p w:rsidR="00195E12" w:rsidRPr="00A8647A" w:rsidRDefault="00195E12" w:rsidP="00195E12">
            <w:pPr>
              <w:jc w:val="center"/>
              <w:rPr>
                <w:sz w:val="16"/>
                <w:szCs w:val="16"/>
              </w:rPr>
            </w:pPr>
          </w:p>
        </w:tc>
        <w:tc>
          <w:tcPr>
            <w:tcW w:w="511" w:type="pct"/>
            <w:vMerge/>
            <w:shd w:val="clear" w:color="auto" w:fill="auto"/>
            <w:vAlign w:val="center"/>
            <w:hideMark/>
          </w:tcPr>
          <w:p w:rsidR="00195E12" w:rsidRPr="00A8647A" w:rsidRDefault="00195E12" w:rsidP="00195E12">
            <w:pPr>
              <w:jc w:val="center"/>
              <w:rPr>
                <w:sz w:val="16"/>
                <w:szCs w:val="16"/>
              </w:rPr>
            </w:pPr>
          </w:p>
        </w:tc>
        <w:tc>
          <w:tcPr>
            <w:tcW w:w="820" w:type="pct"/>
            <w:vMerge/>
            <w:shd w:val="clear" w:color="auto" w:fill="auto"/>
            <w:vAlign w:val="center"/>
            <w:hideMark/>
          </w:tcPr>
          <w:p w:rsidR="00195E12" w:rsidRPr="00A8647A" w:rsidRDefault="00195E12" w:rsidP="00195E12">
            <w:pPr>
              <w:jc w:val="center"/>
              <w:rPr>
                <w:sz w:val="16"/>
                <w:szCs w:val="16"/>
              </w:rPr>
            </w:pPr>
          </w:p>
        </w:tc>
        <w:tc>
          <w:tcPr>
            <w:tcW w:w="493" w:type="pct"/>
            <w:vMerge/>
            <w:shd w:val="clear" w:color="auto" w:fill="auto"/>
            <w:vAlign w:val="center"/>
            <w:hideMark/>
          </w:tcPr>
          <w:p w:rsidR="00195E12" w:rsidRPr="00A8647A" w:rsidRDefault="00195E12" w:rsidP="00195E12">
            <w:pPr>
              <w:jc w:val="cente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2.Сообщить об отсутствии электрической энергии в аварийно-диспетчерскую службу электросетевой организации.</w:t>
            </w:r>
          </w:p>
        </w:tc>
      </w:tr>
      <w:tr w:rsidR="00195E12" w:rsidRPr="00A8647A" w:rsidTr="00365BBB">
        <w:trPr>
          <w:trHeight w:val="227"/>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vAlign w:val="center"/>
            <w:hideMark/>
          </w:tcPr>
          <w:p w:rsidR="00195E12" w:rsidRPr="00A8647A" w:rsidRDefault="00195E12" w:rsidP="00195E12">
            <w:pP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3. Перейти на резервную схему питания (второй ввод) или автономный источник электроснабжения (дизель-генератор)</w:t>
            </w:r>
          </w:p>
        </w:tc>
      </w:tr>
      <w:tr w:rsidR="00195E12" w:rsidRPr="00A8647A" w:rsidTr="00365BBB">
        <w:trPr>
          <w:trHeight w:val="227"/>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vAlign w:val="center"/>
            <w:hideMark/>
          </w:tcPr>
          <w:p w:rsidR="00195E12" w:rsidRPr="00A8647A" w:rsidRDefault="00195E12" w:rsidP="00195E12">
            <w:pP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4. При длительном отсутствии электрической энергии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195E12" w:rsidRPr="00A8647A" w:rsidTr="00365BBB">
        <w:trPr>
          <w:trHeight w:val="343"/>
        </w:trPr>
        <w:tc>
          <w:tcPr>
            <w:tcW w:w="638" w:type="pct"/>
            <w:vMerge w:val="restart"/>
            <w:shd w:val="clear" w:color="auto" w:fill="auto"/>
            <w:vAlign w:val="center"/>
          </w:tcPr>
          <w:p w:rsidR="00195E12" w:rsidRPr="00A8647A" w:rsidRDefault="00195E12" w:rsidP="00195E12">
            <w:pPr>
              <w:jc w:val="center"/>
              <w:rPr>
                <w:sz w:val="16"/>
                <w:szCs w:val="16"/>
              </w:rPr>
            </w:pPr>
            <w:r w:rsidRPr="00A8647A">
              <w:rPr>
                <w:sz w:val="16"/>
                <w:szCs w:val="16"/>
              </w:rPr>
              <w:t>Прекращение подачи холодной воды на источник тепловой энергии</w:t>
            </w:r>
          </w:p>
        </w:tc>
        <w:tc>
          <w:tcPr>
            <w:tcW w:w="511" w:type="pct"/>
            <w:vMerge w:val="restart"/>
            <w:shd w:val="clear" w:color="auto" w:fill="auto"/>
            <w:vAlign w:val="center"/>
          </w:tcPr>
          <w:p w:rsidR="00195E12" w:rsidRPr="00A8647A" w:rsidRDefault="00195E12" w:rsidP="00195E12">
            <w:pPr>
              <w:jc w:val="center"/>
              <w:rPr>
                <w:sz w:val="16"/>
                <w:szCs w:val="16"/>
              </w:rPr>
            </w:pPr>
            <w:r w:rsidRPr="00A8647A">
              <w:rPr>
                <w:sz w:val="16"/>
                <w:szCs w:val="16"/>
              </w:rPr>
              <w:t>Ограничение работы источника тепловой энергии</w:t>
            </w:r>
          </w:p>
        </w:tc>
        <w:tc>
          <w:tcPr>
            <w:tcW w:w="820" w:type="pct"/>
            <w:vMerge w:val="restart"/>
            <w:shd w:val="clear" w:color="auto" w:fill="auto"/>
            <w:vAlign w:val="center"/>
          </w:tcPr>
          <w:p w:rsidR="00195E12" w:rsidRPr="00A8647A" w:rsidRDefault="00195E12" w:rsidP="00195E12">
            <w:pPr>
              <w:jc w:val="center"/>
              <w:rPr>
                <w:sz w:val="16"/>
                <w:szCs w:val="16"/>
              </w:rPr>
            </w:pPr>
            <w:r w:rsidRPr="00A8647A">
              <w:rPr>
                <w:sz w:val="16"/>
                <w:szCs w:val="16"/>
              </w:rPr>
              <w:t>Ограничение циркуляции теплоносителя в системе теплоснабжения потребителей, понижение температуры воздуха в зданиях</w:t>
            </w:r>
          </w:p>
        </w:tc>
        <w:tc>
          <w:tcPr>
            <w:tcW w:w="493" w:type="pct"/>
            <w:vMerge w:val="restart"/>
            <w:shd w:val="clear" w:color="auto" w:fill="auto"/>
            <w:vAlign w:val="center"/>
          </w:tcPr>
          <w:p w:rsidR="00195E12" w:rsidRPr="00A8647A" w:rsidRDefault="00195E12" w:rsidP="00195E12">
            <w:pPr>
              <w:jc w:val="center"/>
              <w:rPr>
                <w:sz w:val="16"/>
                <w:szCs w:val="16"/>
              </w:rPr>
            </w:pPr>
            <w:r w:rsidRPr="00A8647A">
              <w:rPr>
                <w:sz w:val="16"/>
                <w:szCs w:val="16"/>
              </w:rPr>
              <w:t xml:space="preserve">Местный </w:t>
            </w:r>
          </w:p>
        </w:tc>
        <w:tc>
          <w:tcPr>
            <w:tcW w:w="2538" w:type="pct"/>
            <w:shd w:val="clear" w:color="auto" w:fill="auto"/>
            <w:vAlign w:val="center"/>
          </w:tcPr>
          <w:p w:rsidR="00195E12" w:rsidRPr="00A8647A" w:rsidRDefault="00195E12" w:rsidP="00195E12">
            <w:pPr>
              <w:rPr>
                <w:sz w:val="16"/>
                <w:szCs w:val="16"/>
              </w:rPr>
            </w:pPr>
            <w:r w:rsidRPr="00A8647A">
              <w:rPr>
                <w:sz w:val="16"/>
                <w:szCs w:val="16"/>
              </w:rPr>
              <w:t xml:space="preserve">1.Сообщить об ограничении (отсутствии) поставки воды в аварийно-диспетчерскую службу </w:t>
            </w:r>
            <w:r w:rsidRPr="00F670B1">
              <w:rPr>
                <w:sz w:val="16"/>
                <w:szCs w:val="16"/>
              </w:rPr>
              <w:t>МУП с. Соленоозерное ЖКХ «Коммунальщик»</w:t>
            </w:r>
            <w:r w:rsidRPr="00A8647A">
              <w:rPr>
                <w:sz w:val="16"/>
                <w:szCs w:val="16"/>
              </w:rPr>
              <w:t>.</w:t>
            </w:r>
          </w:p>
        </w:tc>
      </w:tr>
      <w:tr w:rsidR="00195E12" w:rsidRPr="00A8647A" w:rsidTr="00365BBB">
        <w:trPr>
          <w:trHeight w:val="227"/>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vAlign w:val="center"/>
            <w:hideMark/>
          </w:tcPr>
          <w:p w:rsidR="00195E12" w:rsidRPr="00A8647A" w:rsidRDefault="00195E12" w:rsidP="00195E12">
            <w:pP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3.При длительном отсутствии подачи воды и открытой системе ГВС,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195E12" w:rsidRPr="00A8647A" w:rsidTr="00365BBB">
        <w:trPr>
          <w:trHeight w:val="227"/>
        </w:trPr>
        <w:tc>
          <w:tcPr>
            <w:tcW w:w="638" w:type="pct"/>
            <w:vMerge w:val="restart"/>
            <w:shd w:val="clear" w:color="auto" w:fill="auto"/>
            <w:vAlign w:val="center"/>
          </w:tcPr>
          <w:p w:rsidR="00195E12" w:rsidRPr="00A8647A" w:rsidRDefault="00195E12" w:rsidP="00195E12">
            <w:pPr>
              <w:jc w:val="center"/>
              <w:rPr>
                <w:sz w:val="16"/>
                <w:szCs w:val="16"/>
              </w:rPr>
            </w:pPr>
            <w:r w:rsidRPr="00A8647A">
              <w:rPr>
                <w:sz w:val="16"/>
                <w:szCs w:val="16"/>
              </w:rPr>
              <w:t>Прекращение подачи топлива на источник тепловой энергии</w:t>
            </w:r>
          </w:p>
        </w:tc>
        <w:tc>
          <w:tcPr>
            <w:tcW w:w="511" w:type="pct"/>
            <w:vMerge w:val="restart"/>
            <w:shd w:val="clear" w:color="auto" w:fill="auto"/>
            <w:vAlign w:val="center"/>
          </w:tcPr>
          <w:p w:rsidR="00195E12" w:rsidRPr="00A8647A" w:rsidRDefault="00195E12" w:rsidP="00195E12">
            <w:pPr>
              <w:jc w:val="center"/>
              <w:rPr>
                <w:sz w:val="16"/>
                <w:szCs w:val="16"/>
              </w:rPr>
            </w:pPr>
            <w:r w:rsidRPr="00A8647A">
              <w:rPr>
                <w:sz w:val="16"/>
                <w:szCs w:val="16"/>
              </w:rPr>
              <w:t>Остановка нагрева воды на источнике тепловой энергии</w:t>
            </w:r>
          </w:p>
        </w:tc>
        <w:tc>
          <w:tcPr>
            <w:tcW w:w="820" w:type="pct"/>
            <w:vMerge w:val="restart"/>
            <w:shd w:val="clear" w:color="auto" w:fill="auto"/>
            <w:vAlign w:val="center"/>
          </w:tcPr>
          <w:p w:rsidR="00195E12" w:rsidRPr="00A8647A" w:rsidRDefault="00195E12" w:rsidP="00195E12">
            <w:pPr>
              <w:jc w:val="center"/>
              <w:rPr>
                <w:sz w:val="16"/>
                <w:szCs w:val="16"/>
              </w:rPr>
            </w:pPr>
            <w:r w:rsidRPr="00A8647A">
              <w:rPr>
                <w:sz w:val="16"/>
                <w:szCs w:val="16"/>
              </w:rPr>
              <w:t>Снижение температуры теплоносителя поступающего в систему теплоснабжения потребителей, понижение температуры воздуха в зданиях</w:t>
            </w:r>
          </w:p>
        </w:tc>
        <w:tc>
          <w:tcPr>
            <w:tcW w:w="493" w:type="pct"/>
            <w:vMerge w:val="restart"/>
            <w:shd w:val="clear" w:color="auto" w:fill="auto"/>
            <w:vAlign w:val="center"/>
          </w:tcPr>
          <w:p w:rsidR="00195E12" w:rsidRPr="00A8647A" w:rsidRDefault="00195E12" w:rsidP="00195E12">
            <w:pPr>
              <w:jc w:val="center"/>
              <w:rPr>
                <w:sz w:val="16"/>
                <w:szCs w:val="16"/>
              </w:rPr>
            </w:pPr>
            <w:r w:rsidRPr="00A8647A">
              <w:rPr>
                <w:sz w:val="16"/>
                <w:szCs w:val="16"/>
              </w:rPr>
              <w:t xml:space="preserve">Местный </w:t>
            </w:r>
          </w:p>
          <w:p w:rsidR="00195E12" w:rsidRPr="00A8647A" w:rsidRDefault="00195E12" w:rsidP="00195E12">
            <w:pPr>
              <w:jc w:val="center"/>
              <w:rPr>
                <w:sz w:val="16"/>
                <w:szCs w:val="16"/>
              </w:rPr>
            </w:pPr>
            <w:r w:rsidRPr="00A8647A">
              <w:rPr>
                <w:sz w:val="16"/>
                <w:szCs w:val="16"/>
              </w:rPr>
              <w:t xml:space="preserve">(топливо – </w:t>
            </w:r>
            <w:r>
              <w:rPr>
                <w:sz w:val="16"/>
                <w:szCs w:val="16"/>
              </w:rPr>
              <w:t>уголь</w:t>
            </w:r>
            <w:r w:rsidRPr="00A8647A">
              <w:rPr>
                <w:sz w:val="16"/>
                <w:szCs w:val="16"/>
              </w:rPr>
              <w:t>)</w:t>
            </w:r>
          </w:p>
        </w:tc>
        <w:tc>
          <w:tcPr>
            <w:tcW w:w="2538" w:type="pct"/>
            <w:shd w:val="clear" w:color="auto" w:fill="auto"/>
            <w:vAlign w:val="center"/>
          </w:tcPr>
          <w:p w:rsidR="00195E12" w:rsidRPr="00A8647A" w:rsidRDefault="00195E12" w:rsidP="00195E12">
            <w:pPr>
              <w:rPr>
                <w:sz w:val="16"/>
                <w:szCs w:val="16"/>
              </w:rPr>
            </w:pPr>
            <w:r w:rsidRPr="00A8647A">
              <w:rPr>
                <w:sz w:val="16"/>
                <w:szCs w:val="16"/>
              </w:rPr>
              <w:t xml:space="preserve">1.Сообщить об ограничении (отсутствии) поставки топлива в аварийно-диспетчерскую службу </w:t>
            </w:r>
            <w:r w:rsidRPr="00F670B1">
              <w:rPr>
                <w:sz w:val="16"/>
                <w:szCs w:val="16"/>
              </w:rPr>
              <w:t>МУП с. Соленоозерное ЖКХ «Коммунальщик»</w:t>
            </w:r>
            <w:r w:rsidRPr="00A8647A">
              <w:rPr>
                <w:sz w:val="16"/>
                <w:szCs w:val="16"/>
              </w:rPr>
              <w:t>.</w:t>
            </w:r>
          </w:p>
        </w:tc>
      </w:tr>
      <w:tr w:rsidR="00195E12" w:rsidRPr="00A8647A" w:rsidTr="00365BBB">
        <w:trPr>
          <w:trHeight w:val="227"/>
        </w:trPr>
        <w:tc>
          <w:tcPr>
            <w:tcW w:w="638" w:type="pct"/>
            <w:vMerge/>
            <w:shd w:val="clear" w:color="auto" w:fill="auto"/>
            <w:vAlign w:val="center"/>
            <w:hideMark/>
          </w:tcPr>
          <w:p w:rsidR="00195E12" w:rsidRPr="00A8647A" w:rsidRDefault="00195E12" w:rsidP="00195E12">
            <w:pPr>
              <w:jc w:val="center"/>
              <w:rPr>
                <w:sz w:val="16"/>
                <w:szCs w:val="16"/>
              </w:rPr>
            </w:pPr>
          </w:p>
        </w:tc>
        <w:tc>
          <w:tcPr>
            <w:tcW w:w="511" w:type="pct"/>
            <w:vMerge/>
            <w:shd w:val="clear" w:color="auto" w:fill="auto"/>
            <w:vAlign w:val="center"/>
            <w:hideMark/>
          </w:tcPr>
          <w:p w:rsidR="00195E12" w:rsidRPr="00A8647A" w:rsidRDefault="00195E12" w:rsidP="00195E12">
            <w:pPr>
              <w:jc w:val="center"/>
              <w:rPr>
                <w:sz w:val="16"/>
                <w:szCs w:val="16"/>
              </w:rPr>
            </w:pPr>
          </w:p>
        </w:tc>
        <w:tc>
          <w:tcPr>
            <w:tcW w:w="820" w:type="pct"/>
            <w:vMerge/>
            <w:shd w:val="clear" w:color="auto" w:fill="auto"/>
            <w:vAlign w:val="center"/>
            <w:hideMark/>
          </w:tcPr>
          <w:p w:rsidR="00195E12" w:rsidRPr="00A8647A" w:rsidRDefault="00195E12" w:rsidP="00195E12">
            <w:pPr>
              <w:jc w:val="center"/>
              <w:rPr>
                <w:sz w:val="16"/>
                <w:szCs w:val="16"/>
              </w:rPr>
            </w:pPr>
          </w:p>
        </w:tc>
        <w:tc>
          <w:tcPr>
            <w:tcW w:w="493" w:type="pct"/>
            <w:vMerge/>
            <w:shd w:val="clear" w:color="auto" w:fill="auto"/>
            <w:vAlign w:val="center"/>
            <w:hideMark/>
          </w:tcPr>
          <w:p w:rsidR="00195E12" w:rsidRPr="00A8647A" w:rsidRDefault="00195E12" w:rsidP="00195E12">
            <w:pPr>
              <w:jc w:val="cente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 xml:space="preserve">2.Сообщить о прекращении подачи топлива в аварийно-диспетчерскую службу. </w:t>
            </w:r>
          </w:p>
        </w:tc>
      </w:tr>
      <w:tr w:rsidR="00195E12" w:rsidRPr="00A8647A" w:rsidTr="00365BBB">
        <w:trPr>
          <w:trHeight w:val="227"/>
        </w:trPr>
        <w:tc>
          <w:tcPr>
            <w:tcW w:w="638" w:type="pct"/>
            <w:vMerge/>
            <w:vAlign w:val="center"/>
            <w:hideMark/>
          </w:tcPr>
          <w:p w:rsidR="00195E12" w:rsidRPr="00A8647A" w:rsidRDefault="00195E12" w:rsidP="00195E12">
            <w:pPr>
              <w:jc w:val="center"/>
              <w:rPr>
                <w:sz w:val="16"/>
                <w:szCs w:val="16"/>
              </w:rPr>
            </w:pPr>
          </w:p>
        </w:tc>
        <w:tc>
          <w:tcPr>
            <w:tcW w:w="511" w:type="pct"/>
            <w:vMerge/>
            <w:vAlign w:val="center"/>
            <w:hideMark/>
          </w:tcPr>
          <w:p w:rsidR="00195E12" w:rsidRPr="00A8647A" w:rsidRDefault="00195E12" w:rsidP="00195E12">
            <w:pPr>
              <w:jc w:val="center"/>
              <w:rPr>
                <w:sz w:val="16"/>
                <w:szCs w:val="16"/>
              </w:rPr>
            </w:pPr>
          </w:p>
        </w:tc>
        <w:tc>
          <w:tcPr>
            <w:tcW w:w="820" w:type="pct"/>
            <w:vMerge/>
            <w:vAlign w:val="center"/>
            <w:hideMark/>
          </w:tcPr>
          <w:p w:rsidR="00195E12" w:rsidRPr="00A8647A" w:rsidRDefault="00195E12" w:rsidP="00195E12">
            <w:pPr>
              <w:jc w:val="center"/>
              <w:rPr>
                <w:sz w:val="16"/>
                <w:szCs w:val="16"/>
              </w:rPr>
            </w:pPr>
          </w:p>
        </w:tc>
        <w:tc>
          <w:tcPr>
            <w:tcW w:w="493" w:type="pct"/>
            <w:vMerge/>
            <w:vAlign w:val="center"/>
            <w:hideMark/>
          </w:tcPr>
          <w:p w:rsidR="00195E12" w:rsidRPr="00A8647A" w:rsidRDefault="00195E12" w:rsidP="00195E12">
            <w:pPr>
              <w:jc w:val="cente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3. Организовать переход на резервное топливо (при его наличии)</w:t>
            </w:r>
          </w:p>
        </w:tc>
      </w:tr>
      <w:tr w:rsidR="00195E12" w:rsidRPr="00A8647A" w:rsidTr="00365BBB">
        <w:trPr>
          <w:trHeight w:val="227"/>
        </w:trPr>
        <w:tc>
          <w:tcPr>
            <w:tcW w:w="638" w:type="pct"/>
            <w:vMerge/>
            <w:vAlign w:val="center"/>
            <w:hideMark/>
          </w:tcPr>
          <w:p w:rsidR="00195E12" w:rsidRPr="00A8647A" w:rsidRDefault="00195E12" w:rsidP="00195E12">
            <w:pPr>
              <w:jc w:val="center"/>
              <w:rPr>
                <w:sz w:val="16"/>
                <w:szCs w:val="16"/>
              </w:rPr>
            </w:pPr>
          </w:p>
        </w:tc>
        <w:tc>
          <w:tcPr>
            <w:tcW w:w="511" w:type="pct"/>
            <w:vMerge/>
            <w:vAlign w:val="center"/>
            <w:hideMark/>
          </w:tcPr>
          <w:p w:rsidR="00195E12" w:rsidRPr="00A8647A" w:rsidRDefault="00195E12" w:rsidP="00195E12">
            <w:pPr>
              <w:jc w:val="center"/>
              <w:rPr>
                <w:sz w:val="16"/>
                <w:szCs w:val="16"/>
              </w:rPr>
            </w:pPr>
          </w:p>
        </w:tc>
        <w:tc>
          <w:tcPr>
            <w:tcW w:w="820" w:type="pct"/>
            <w:vMerge/>
            <w:vAlign w:val="center"/>
            <w:hideMark/>
          </w:tcPr>
          <w:p w:rsidR="00195E12" w:rsidRPr="00A8647A" w:rsidRDefault="00195E12" w:rsidP="00195E12">
            <w:pPr>
              <w:jc w:val="center"/>
              <w:rPr>
                <w:sz w:val="16"/>
                <w:szCs w:val="16"/>
              </w:rPr>
            </w:pPr>
          </w:p>
        </w:tc>
        <w:tc>
          <w:tcPr>
            <w:tcW w:w="493" w:type="pct"/>
            <w:vMerge/>
            <w:vAlign w:val="center"/>
            <w:hideMark/>
          </w:tcPr>
          <w:p w:rsidR="00195E12" w:rsidRPr="00A8647A" w:rsidRDefault="00195E12" w:rsidP="00195E12">
            <w:pPr>
              <w:jc w:val="cente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4. При отсутствии резервного топлива и превышении допустимого времени устранения аварийных нарушений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195E12" w:rsidRPr="00A8647A" w:rsidTr="00365BBB">
        <w:trPr>
          <w:trHeight w:val="227"/>
        </w:trPr>
        <w:tc>
          <w:tcPr>
            <w:tcW w:w="638" w:type="pct"/>
            <w:vMerge/>
            <w:vAlign w:val="center"/>
          </w:tcPr>
          <w:p w:rsidR="00195E12" w:rsidRPr="00A8647A" w:rsidRDefault="00195E12" w:rsidP="00195E12">
            <w:pPr>
              <w:jc w:val="center"/>
              <w:rPr>
                <w:sz w:val="16"/>
                <w:szCs w:val="16"/>
              </w:rPr>
            </w:pPr>
          </w:p>
        </w:tc>
        <w:tc>
          <w:tcPr>
            <w:tcW w:w="511" w:type="pct"/>
            <w:vMerge/>
            <w:vAlign w:val="center"/>
          </w:tcPr>
          <w:p w:rsidR="00195E12" w:rsidRPr="00A8647A" w:rsidRDefault="00195E12" w:rsidP="00195E12">
            <w:pPr>
              <w:jc w:val="center"/>
              <w:rPr>
                <w:sz w:val="16"/>
                <w:szCs w:val="16"/>
              </w:rPr>
            </w:pPr>
          </w:p>
        </w:tc>
        <w:tc>
          <w:tcPr>
            <w:tcW w:w="820" w:type="pct"/>
            <w:vMerge/>
            <w:vAlign w:val="center"/>
          </w:tcPr>
          <w:p w:rsidR="00195E12" w:rsidRPr="00A8647A" w:rsidRDefault="00195E12" w:rsidP="00195E12">
            <w:pPr>
              <w:jc w:val="center"/>
              <w:rPr>
                <w:sz w:val="16"/>
                <w:szCs w:val="16"/>
              </w:rPr>
            </w:pPr>
          </w:p>
        </w:tc>
        <w:tc>
          <w:tcPr>
            <w:tcW w:w="493" w:type="pct"/>
            <w:vMerge w:val="restart"/>
            <w:shd w:val="clear" w:color="auto" w:fill="FFFFFF" w:themeFill="background1"/>
            <w:vAlign w:val="center"/>
          </w:tcPr>
          <w:p w:rsidR="00195E12" w:rsidRPr="00A8647A" w:rsidRDefault="00195E12" w:rsidP="00195E12">
            <w:pPr>
              <w:jc w:val="center"/>
              <w:rPr>
                <w:sz w:val="16"/>
                <w:szCs w:val="16"/>
              </w:rPr>
            </w:pPr>
            <w:r w:rsidRPr="00A8647A">
              <w:rPr>
                <w:sz w:val="16"/>
                <w:szCs w:val="16"/>
              </w:rPr>
              <w:t>Объектовый (локальный) (топливо-</w:t>
            </w:r>
            <w:r>
              <w:rPr>
                <w:sz w:val="16"/>
                <w:szCs w:val="16"/>
              </w:rPr>
              <w:t>уголь</w:t>
            </w:r>
            <w:r w:rsidRPr="00A8647A">
              <w:rPr>
                <w:sz w:val="16"/>
                <w:szCs w:val="16"/>
              </w:rPr>
              <w:t>)</w:t>
            </w:r>
          </w:p>
        </w:tc>
        <w:tc>
          <w:tcPr>
            <w:tcW w:w="2538" w:type="pct"/>
            <w:shd w:val="clear" w:color="auto" w:fill="auto"/>
            <w:vAlign w:val="center"/>
          </w:tcPr>
          <w:p w:rsidR="00195E12" w:rsidRPr="00A8647A" w:rsidRDefault="00195E12" w:rsidP="00195E12">
            <w:pPr>
              <w:rPr>
                <w:sz w:val="16"/>
                <w:szCs w:val="16"/>
              </w:rPr>
            </w:pPr>
            <w:r w:rsidRPr="00A8647A">
              <w:rPr>
                <w:sz w:val="16"/>
                <w:szCs w:val="16"/>
              </w:rPr>
              <w:t>1.Сообщить об ограничении (отсутствии) поставки топлива в аварийно-диспетчерскую службу</w:t>
            </w:r>
            <w:r>
              <w:t xml:space="preserve"> </w:t>
            </w:r>
            <w:r w:rsidRPr="00F670B1">
              <w:rPr>
                <w:sz w:val="16"/>
                <w:szCs w:val="16"/>
              </w:rPr>
              <w:t>МУП с. Соленоозерное ЖКХ «Коммунальщик»</w:t>
            </w:r>
            <w:r w:rsidRPr="00B05DCA">
              <w:rPr>
                <w:sz w:val="16"/>
                <w:szCs w:val="16"/>
              </w:rPr>
              <w:t>.</w:t>
            </w:r>
          </w:p>
        </w:tc>
      </w:tr>
      <w:tr w:rsidR="00195E12" w:rsidRPr="00A8647A" w:rsidTr="00365BBB">
        <w:trPr>
          <w:trHeight w:val="227"/>
        </w:trPr>
        <w:tc>
          <w:tcPr>
            <w:tcW w:w="638" w:type="pct"/>
            <w:vMerge/>
            <w:vAlign w:val="center"/>
            <w:hideMark/>
          </w:tcPr>
          <w:p w:rsidR="00195E12" w:rsidRPr="00A8647A" w:rsidRDefault="00195E12" w:rsidP="00195E12">
            <w:pPr>
              <w:jc w:val="center"/>
              <w:rPr>
                <w:sz w:val="16"/>
                <w:szCs w:val="16"/>
              </w:rPr>
            </w:pPr>
          </w:p>
        </w:tc>
        <w:tc>
          <w:tcPr>
            <w:tcW w:w="511" w:type="pct"/>
            <w:vMerge/>
            <w:vAlign w:val="center"/>
            <w:hideMark/>
          </w:tcPr>
          <w:p w:rsidR="00195E12" w:rsidRPr="00A8647A" w:rsidRDefault="00195E12" w:rsidP="00195E12">
            <w:pPr>
              <w:jc w:val="center"/>
              <w:rPr>
                <w:sz w:val="16"/>
                <w:szCs w:val="16"/>
              </w:rPr>
            </w:pPr>
          </w:p>
        </w:tc>
        <w:tc>
          <w:tcPr>
            <w:tcW w:w="820" w:type="pct"/>
            <w:vMerge/>
            <w:vAlign w:val="center"/>
            <w:hideMark/>
          </w:tcPr>
          <w:p w:rsidR="00195E12" w:rsidRPr="00A8647A" w:rsidRDefault="00195E12" w:rsidP="00195E12">
            <w:pPr>
              <w:jc w:val="center"/>
              <w:rPr>
                <w:sz w:val="16"/>
                <w:szCs w:val="16"/>
              </w:rPr>
            </w:pPr>
          </w:p>
        </w:tc>
        <w:tc>
          <w:tcPr>
            <w:tcW w:w="493" w:type="pct"/>
            <w:vMerge/>
            <w:shd w:val="clear" w:color="auto" w:fill="FFFFFF" w:themeFill="background1"/>
            <w:vAlign w:val="center"/>
            <w:hideMark/>
          </w:tcPr>
          <w:p w:rsidR="00195E12" w:rsidRPr="00A8647A" w:rsidRDefault="00195E12" w:rsidP="00195E12">
            <w:pPr>
              <w:jc w:val="cente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2. Сообщить об отсутствии подачи топлива руководителю организации</w:t>
            </w:r>
          </w:p>
        </w:tc>
      </w:tr>
      <w:tr w:rsidR="00195E12" w:rsidRPr="00A8647A" w:rsidTr="00365BBB">
        <w:trPr>
          <w:trHeight w:val="227"/>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shd w:val="clear" w:color="auto" w:fill="FFFFFF" w:themeFill="background1"/>
            <w:vAlign w:val="center"/>
            <w:hideMark/>
          </w:tcPr>
          <w:p w:rsidR="00195E12" w:rsidRPr="00A8647A" w:rsidRDefault="00195E12" w:rsidP="00195E12">
            <w:pP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3. Организовать переход на резервное топливо при его наличии</w:t>
            </w:r>
          </w:p>
        </w:tc>
      </w:tr>
      <w:tr w:rsidR="00195E12" w:rsidRPr="00A8647A" w:rsidTr="00365BBB">
        <w:trPr>
          <w:trHeight w:val="227"/>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shd w:val="clear" w:color="auto" w:fill="FFFFFF" w:themeFill="background1"/>
            <w:vAlign w:val="center"/>
            <w:hideMark/>
          </w:tcPr>
          <w:p w:rsidR="00195E12" w:rsidRPr="00A8647A" w:rsidRDefault="00195E12" w:rsidP="00195E12">
            <w:pP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4. Организовать работы по восстановлению подачи топлива персоналом своей организации</w:t>
            </w:r>
          </w:p>
        </w:tc>
      </w:tr>
      <w:tr w:rsidR="00195E12" w:rsidRPr="00A8647A" w:rsidTr="00365BBB">
        <w:trPr>
          <w:trHeight w:val="227"/>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shd w:val="clear" w:color="auto" w:fill="FFFFFF" w:themeFill="background1"/>
            <w:vAlign w:val="center"/>
            <w:hideMark/>
          </w:tcPr>
          <w:p w:rsidR="00195E12" w:rsidRPr="00A8647A" w:rsidRDefault="00195E12" w:rsidP="00195E12">
            <w:pP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5. При длительном отсутствии подачи топлива организовать работы по предотвращению размораживания системы силами персонала своей организации и организаций, управляющих многоквартирными домами</w:t>
            </w:r>
          </w:p>
        </w:tc>
      </w:tr>
      <w:tr w:rsidR="00195E12" w:rsidRPr="00A8647A" w:rsidTr="00365BBB">
        <w:trPr>
          <w:trHeight w:val="227"/>
        </w:trPr>
        <w:tc>
          <w:tcPr>
            <w:tcW w:w="638" w:type="pct"/>
            <w:shd w:val="clear" w:color="auto" w:fill="auto"/>
            <w:vAlign w:val="center"/>
            <w:hideMark/>
          </w:tcPr>
          <w:p w:rsidR="00195E12" w:rsidRPr="00A8647A" w:rsidRDefault="00195E12" w:rsidP="00195E12">
            <w:pPr>
              <w:jc w:val="center"/>
              <w:rPr>
                <w:sz w:val="16"/>
                <w:szCs w:val="16"/>
              </w:rPr>
            </w:pPr>
            <w:r w:rsidRPr="00A8647A">
              <w:rPr>
                <w:sz w:val="16"/>
                <w:szCs w:val="16"/>
              </w:rPr>
              <w:t>Выход из строя котла (котлов)</w:t>
            </w:r>
          </w:p>
        </w:tc>
        <w:tc>
          <w:tcPr>
            <w:tcW w:w="511" w:type="pct"/>
            <w:shd w:val="clear" w:color="auto" w:fill="auto"/>
            <w:vAlign w:val="center"/>
            <w:hideMark/>
          </w:tcPr>
          <w:p w:rsidR="00195E12" w:rsidRPr="00A8647A" w:rsidRDefault="00195E12" w:rsidP="00195E12">
            <w:pPr>
              <w:jc w:val="center"/>
              <w:rPr>
                <w:sz w:val="16"/>
                <w:szCs w:val="16"/>
              </w:rPr>
            </w:pPr>
            <w:r w:rsidRPr="00A8647A">
              <w:rPr>
                <w:sz w:val="16"/>
                <w:szCs w:val="16"/>
              </w:rPr>
              <w:t>Ограничение (остановка) работы источника тепловой энергии</w:t>
            </w:r>
          </w:p>
        </w:tc>
        <w:tc>
          <w:tcPr>
            <w:tcW w:w="820" w:type="pct"/>
            <w:shd w:val="clear" w:color="auto" w:fill="auto"/>
            <w:vAlign w:val="center"/>
            <w:hideMark/>
          </w:tcPr>
          <w:p w:rsidR="00195E12" w:rsidRPr="00A8647A" w:rsidRDefault="00195E12" w:rsidP="00195E12">
            <w:pPr>
              <w:jc w:val="center"/>
              <w:rPr>
                <w:sz w:val="16"/>
                <w:szCs w:val="16"/>
              </w:rPr>
            </w:pPr>
            <w:r w:rsidRPr="00A8647A">
              <w:rPr>
                <w:sz w:val="16"/>
                <w:szCs w:val="16"/>
              </w:rPr>
              <w:t>Ограничение (прекращение) подачи теплоносителя в систему отопления потребителей, понижение температуры воздуха в зданиях</w:t>
            </w:r>
          </w:p>
        </w:tc>
        <w:tc>
          <w:tcPr>
            <w:tcW w:w="493" w:type="pct"/>
            <w:shd w:val="clear" w:color="auto" w:fill="auto"/>
            <w:vAlign w:val="center"/>
            <w:hideMark/>
          </w:tcPr>
          <w:p w:rsidR="00195E12" w:rsidRPr="00A8647A" w:rsidRDefault="00195E12" w:rsidP="00195E12">
            <w:pPr>
              <w:jc w:val="center"/>
              <w:rPr>
                <w:sz w:val="16"/>
                <w:szCs w:val="16"/>
              </w:rPr>
            </w:pPr>
            <w:r w:rsidRPr="00A8647A">
              <w:rPr>
                <w:sz w:val="16"/>
                <w:szCs w:val="16"/>
              </w:rPr>
              <w:t>Объектовый (локальный)</w:t>
            </w: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 xml:space="preserve">Выполнить переключение на резервный котел. При невозможности переключения и снижении отпуска тепловой энергии организовать работы силами персонала своей организации. </w:t>
            </w:r>
          </w:p>
          <w:p w:rsidR="00195E12" w:rsidRPr="00A8647A" w:rsidRDefault="00195E12" w:rsidP="00195E12">
            <w:pPr>
              <w:rPr>
                <w:sz w:val="16"/>
                <w:szCs w:val="16"/>
              </w:rPr>
            </w:pPr>
            <w:r w:rsidRPr="00A8647A">
              <w:rPr>
                <w:sz w:val="16"/>
                <w:szCs w:val="16"/>
              </w:rPr>
              <w:t>При длительном отсутствии работы котла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195E12" w:rsidRPr="00A8647A" w:rsidTr="00365BBB">
        <w:trPr>
          <w:trHeight w:val="227"/>
        </w:trPr>
        <w:tc>
          <w:tcPr>
            <w:tcW w:w="638" w:type="pct"/>
            <w:vMerge w:val="restart"/>
            <w:shd w:val="clear" w:color="auto" w:fill="auto"/>
            <w:vAlign w:val="center"/>
            <w:hideMark/>
          </w:tcPr>
          <w:p w:rsidR="00195E12" w:rsidRPr="00A8647A" w:rsidRDefault="00195E12" w:rsidP="00195E12">
            <w:pPr>
              <w:jc w:val="center"/>
              <w:rPr>
                <w:sz w:val="16"/>
                <w:szCs w:val="16"/>
              </w:rPr>
            </w:pPr>
            <w:r w:rsidRPr="00A8647A">
              <w:rPr>
                <w:sz w:val="16"/>
                <w:szCs w:val="16"/>
              </w:rPr>
              <w:t>Выход из строя сетевого (сетевых) насоса</w:t>
            </w:r>
          </w:p>
        </w:tc>
        <w:tc>
          <w:tcPr>
            <w:tcW w:w="511" w:type="pct"/>
            <w:vMerge w:val="restart"/>
            <w:shd w:val="clear" w:color="auto" w:fill="auto"/>
            <w:vAlign w:val="center"/>
            <w:hideMark/>
          </w:tcPr>
          <w:p w:rsidR="00195E12" w:rsidRPr="00A8647A" w:rsidRDefault="00195E12" w:rsidP="00195E12">
            <w:pPr>
              <w:jc w:val="center"/>
              <w:rPr>
                <w:sz w:val="16"/>
                <w:szCs w:val="16"/>
              </w:rPr>
            </w:pPr>
            <w:r w:rsidRPr="00A8647A">
              <w:rPr>
                <w:sz w:val="16"/>
                <w:szCs w:val="16"/>
              </w:rPr>
              <w:t>Ограничение (остановка) работы источника тепловой энергии</w:t>
            </w:r>
          </w:p>
        </w:tc>
        <w:tc>
          <w:tcPr>
            <w:tcW w:w="820" w:type="pct"/>
            <w:vMerge w:val="restart"/>
            <w:shd w:val="clear" w:color="auto" w:fill="auto"/>
            <w:vAlign w:val="center"/>
            <w:hideMark/>
          </w:tcPr>
          <w:p w:rsidR="00195E12" w:rsidRPr="00A8647A" w:rsidRDefault="00195E12" w:rsidP="00195E12">
            <w:pPr>
              <w:jc w:val="center"/>
              <w:rPr>
                <w:sz w:val="16"/>
                <w:szCs w:val="16"/>
              </w:rPr>
            </w:pPr>
            <w:r w:rsidRPr="00A8647A">
              <w:rPr>
                <w:sz w:val="16"/>
                <w:szCs w:val="16"/>
              </w:rPr>
              <w:t xml:space="preserve">Прекращение циркуляции в системе теплоснабжения потребителей, понижение температуры воздуха в зданиях, возможное размораживание наружных тепловых сетей и </w:t>
            </w:r>
            <w:r w:rsidRPr="00A8647A">
              <w:rPr>
                <w:sz w:val="16"/>
                <w:szCs w:val="16"/>
              </w:rPr>
              <w:lastRenderedPageBreak/>
              <w:t>внутренних отопительных систем</w:t>
            </w:r>
          </w:p>
        </w:tc>
        <w:tc>
          <w:tcPr>
            <w:tcW w:w="493" w:type="pct"/>
            <w:vMerge w:val="restart"/>
            <w:shd w:val="clear" w:color="auto" w:fill="auto"/>
            <w:vAlign w:val="center"/>
            <w:hideMark/>
          </w:tcPr>
          <w:p w:rsidR="00195E12" w:rsidRPr="00A8647A" w:rsidRDefault="00195E12" w:rsidP="00195E12">
            <w:pPr>
              <w:jc w:val="center"/>
              <w:rPr>
                <w:sz w:val="16"/>
                <w:szCs w:val="16"/>
              </w:rPr>
            </w:pPr>
            <w:r w:rsidRPr="00A8647A">
              <w:rPr>
                <w:sz w:val="16"/>
                <w:szCs w:val="16"/>
              </w:rPr>
              <w:lastRenderedPageBreak/>
              <w:t>Местный</w:t>
            </w: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1.Выполнить переключение на резервный насос. При невозможности переключения организовать работы силами персонала своей организации</w:t>
            </w:r>
          </w:p>
        </w:tc>
      </w:tr>
      <w:tr w:rsidR="00195E12" w:rsidRPr="00A8647A" w:rsidTr="00365BBB">
        <w:trPr>
          <w:trHeight w:val="227"/>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vAlign w:val="center"/>
            <w:hideMark/>
          </w:tcPr>
          <w:p w:rsidR="00195E12" w:rsidRPr="00A8647A" w:rsidRDefault="00195E12" w:rsidP="00195E12">
            <w:pP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2. При превышении допустимого времени устранения аварийных нарушений в работе насоса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195E12" w:rsidRPr="00A8647A" w:rsidTr="00365BBB">
        <w:trPr>
          <w:trHeight w:val="227"/>
        </w:trPr>
        <w:tc>
          <w:tcPr>
            <w:tcW w:w="638" w:type="pct"/>
            <w:vMerge w:val="restart"/>
            <w:shd w:val="clear" w:color="000000" w:fill="FFFFFF"/>
            <w:vAlign w:val="center"/>
          </w:tcPr>
          <w:p w:rsidR="00195E12" w:rsidRPr="00A8647A" w:rsidRDefault="00195E12" w:rsidP="00195E12">
            <w:pPr>
              <w:jc w:val="center"/>
              <w:rPr>
                <w:sz w:val="16"/>
                <w:szCs w:val="16"/>
              </w:rPr>
            </w:pPr>
            <w:r w:rsidRPr="00A8647A">
              <w:rPr>
                <w:sz w:val="16"/>
                <w:szCs w:val="16"/>
              </w:rPr>
              <w:t>Пожар в котельной или в непосредственной близости от объекта</w:t>
            </w:r>
          </w:p>
        </w:tc>
        <w:tc>
          <w:tcPr>
            <w:tcW w:w="511" w:type="pct"/>
            <w:vMerge w:val="restart"/>
            <w:shd w:val="clear" w:color="000000" w:fill="FFFFFF"/>
            <w:vAlign w:val="center"/>
          </w:tcPr>
          <w:p w:rsidR="00195E12" w:rsidRPr="00A8647A" w:rsidRDefault="00195E12" w:rsidP="00195E12">
            <w:pPr>
              <w:jc w:val="center"/>
              <w:rPr>
                <w:sz w:val="16"/>
                <w:szCs w:val="16"/>
              </w:rPr>
            </w:pPr>
            <w:r w:rsidRPr="00A8647A">
              <w:rPr>
                <w:sz w:val="16"/>
                <w:szCs w:val="16"/>
              </w:rPr>
              <w:t>Блокирование работы объекта</w:t>
            </w:r>
          </w:p>
        </w:tc>
        <w:tc>
          <w:tcPr>
            <w:tcW w:w="820" w:type="pct"/>
            <w:vMerge w:val="restart"/>
            <w:shd w:val="clear" w:color="000000" w:fill="FFFFFF"/>
            <w:vAlign w:val="center"/>
          </w:tcPr>
          <w:p w:rsidR="00195E12" w:rsidRPr="00A8647A" w:rsidRDefault="00195E12" w:rsidP="00195E12">
            <w:pPr>
              <w:jc w:val="center"/>
              <w:rPr>
                <w:sz w:val="16"/>
                <w:szCs w:val="16"/>
              </w:rPr>
            </w:pPr>
            <w:r w:rsidRPr="00A8647A">
              <w:rPr>
                <w:sz w:val="16"/>
                <w:szCs w:val="16"/>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493" w:type="pct"/>
            <w:vMerge w:val="restart"/>
            <w:shd w:val="clear" w:color="000000" w:fill="FFFFFF"/>
            <w:vAlign w:val="center"/>
          </w:tcPr>
          <w:p w:rsidR="00195E12" w:rsidRPr="00A8647A" w:rsidRDefault="00195E12" w:rsidP="00195E12">
            <w:pPr>
              <w:jc w:val="center"/>
              <w:rPr>
                <w:sz w:val="16"/>
                <w:szCs w:val="16"/>
              </w:rPr>
            </w:pPr>
            <w:r w:rsidRPr="00A8647A">
              <w:rPr>
                <w:sz w:val="16"/>
                <w:szCs w:val="16"/>
              </w:rPr>
              <w:t>Объектовый</w:t>
            </w:r>
          </w:p>
          <w:p w:rsidR="00195E12" w:rsidRPr="00A8647A" w:rsidRDefault="00195E12" w:rsidP="00195E12">
            <w:pPr>
              <w:jc w:val="center"/>
              <w:rPr>
                <w:sz w:val="16"/>
                <w:szCs w:val="16"/>
              </w:rPr>
            </w:pPr>
            <w:r w:rsidRPr="00A8647A">
              <w:rPr>
                <w:sz w:val="16"/>
                <w:szCs w:val="16"/>
              </w:rPr>
              <w:t>Местный</w:t>
            </w:r>
          </w:p>
        </w:tc>
        <w:tc>
          <w:tcPr>
            <w:tcW w:w="2538" w:type="pct"/>
            <w:shd w:val="clear" w:color="auto" w:fill="FFFFFF" w:themeFill="background1"/>
            <w:vAlign w:val="center"/>
          </w:tcPr>
          <w:p w:rsidR="00195E12" w:rsidRPr="00A8647A" w:rsidRDefault="00195E12" w:rsidP="00195E12">
            <w:pPr>
              <w:rPr>
                <w:sz w:val="16"/>
                <w:szCs w:val="16"/>
              </w:rPr>
            </w:pPr>
            <w:r w:rsidRPr="00A8647A">
              <w:rPr>
                <w:sz w:val="16"/>
                <w:szCs w:val="16"/>
              </w:rPr>
              <w:t>1. Сообщить о происшествии в пожарную службу, ЕДДС</w:t>
            </w:r>
          </w:p>
        </w:tc>
      </w:tr>
      <w:tr w:rsidR="00195E12" w:rsidRPr="00A8647A" w:rsidTr="00365BBB">
        <w:trPr>
          <w:trHeight w:val="227"/>
        </w:trPr>
        <w:tc>
          <w:tcPr>
            <w:tcW w:w="638" w:type="pct"/>
            <w:vMerge/>
            <w:shd w:val="clear" w:color="000000" w:fill="FFFFFF"/>
            <w:vAlign w:val="center"/>
          </w:tcPr>
          <w:p w:rsidR="00195E12" w:rsidRPr="00A8647A" w:rsidRDefault="00195E12" w:rsidP="00195E12">
            <w:pPr>
              <w:jc w:val="center"/>
              <w:rPr>
                <w:sz w:val="16"/>
                <w:szCs w:val="16"/>
              </w:rPr>
            </w:pPr>
          </w:p>
        </w:tc>
        <w:tc>
          <w:tcPr>
            <w:tcW w:w="511" w:type="pct"/>
            <w:vMerge/>
            <w:shd w:val="clear" w:color="000000" w:fill="FFFFFF"/>
            <w:vAlign w:val="center"/>
          </w:tcPr>
          <w:p w:rsidR="00195E12" w:rsidRPr="00A8647A" w:rsidRDefault="00195E12" w:rsidP="00195E12">
            <w:pPr>
              <w:jc w:val="center"/>
              <w:rPr>
                <w:sz w:val="16"/>
                <w:szCs w:val="16"/>
              </w:rPr>
            </w:pPr>
          </w:p>
        </w:tc>
        <w:tc>
          <w:tcPr>
            <w:tcW w:w="820" w:type="pct"/>
            <w:vMerge/>
            <w:shd w:val="clear" w:color="000000" w:fill="FFFFFF"/>
            <w:vAlign w:val="center"/>
          </w:tcPr>
          <w:p w:rsidR="00195E12" w:rsidRPr="00A8647A" w:rsidRDefault="00195E12" w:rsidP="00195E12">
            <w:pPr>
              <w:jc w:val="center"/>
              <w:rPr>
                <w:sz w:val="16"/>
                <w:szCs w:val="16"/>
              </w:rPr>
            </w:pPr>
          </w:p>
        </w:tc>
        <w:tc>
          <w:tcPr>
            <w:tcW w:w="493" w:type="pct"/>
            <w:vMerge/>
            <w:shd w:val="clear" w:color="000000" w:fill="FFFFFF"/>
            <w:vAlign w:val="center"/>
          </w:tcPr>
          <w:p w:rsidR="00195E12" w:rsidRPr="00A8647A" w:rsidRDefault="00195E12" w:rsidP="00195E12">
            <w:pPr>
              <w:jc w:val="center"/>
              <w:rPr>
                <w:sz w:val="16"/>
                <w:szCs w:val="16"/>
              </w:rPr>
            </w:pPr>
          </w:p>
        </w:tc>
        <w:tc>
          <w:tcPr>
            <w:tcW w:w="2538" w:type="pct"/>
            <w:shd w:val="clear" w:color="auto" w:fill="FFFFFF" w:themeFill="background1"/>
            <w:vAlign w:val="center"/>
          </w:tcPr>
          <w:p w:rsidR="00195E12" w:rsidRPr="00A8647A" w:rsidRDefault="00195E12" w:rsidP="00195E12">
            <w:pPr>
              <w:rPr>
                <w:sz w:val="16"/>
                <w:szCs w:val="16"/>
              </w:rPr>
            </w:pPr>
            <w:r w:rsidRPr="00A8647A">
              <w:rPr>
                <w:sz w:val="16"/>
                <w:szCs w:val="16"/>
              </w:rPr>
              <w:t>2. Сообщить о происшествии в аварийно-диспетчерскую службу</w:t>
            </w:r>
            <w:r>
              <w:t xml:space="preserve"> </w:t>
            </w:r>
            <w:r w:rsidRPr="00F670B1">
              <w:rPr>
                <w:sz w:val="16"/>
                <w:szCs w:val="16"/>
              </w:rPr>
              <w:t>МУП с. Соленоозерное ЖКХ «Коммунальщик»</w:t>
            </w:r>
            <w:r w:rsidRPr="00A8647A">
              <w:rPr>
                <w:sz w:val="16"/>
                <w:szCs w:val="16"/>
              </w:rPr>
              <w:t>.</w:t>
            </w:r>
          </w:p>
        </w:tc>
      </w:tr>
      <w:tr w:rsidR="00195E12" w:rsidRPr="00A8647A" w:rsidTr="00365BBB">
        <w:trPr>
          <w:trHeight w:val="227"/>
        </w:trPr>
        <w:tc>
          <w:tcPr>
            <w:tcW w:w="638" w:type="pct"/>
            <w:vMerge/>
            <w:shd w:val="clear" w:color="000000" w:fill="FFFFFF"/>
            <w:vAlign w:val="center"/>
            <w:hideMark/>
          </w:tcPr>
          <w:p w:rsidR="00195E12" w:rsidRPr="00A8647A" w:rsidRDefault="00195E12" w:rsidP="00195E12">
            <w:pPr>
              <w:jc w:val="center"/>
              <w:rPr>
                <w:sz w:val="16"/>
                <w:szCs w:val="16"/>
              </w:rPr>
            </w:pPr>
          </w:p>
        </w:tc>
        <w:tc>
          <w:tcPr>
            <w:tcW w:w="511" w:type="pct"/>
            <w:vMerge/>
            <w:shd w:val="clear" w:color="000000" w:fill="FFFFFF"/>
            <w:vAlign w:val="center"/>
            <w:hideMark/>
          </w:tcPr>
          <w:p w:rsidR="00195E12" w:rsidRPr="00A8647A" w:rsidRDefault="00195E12" w:rsidP="00195E12">
            <w:pPr>
              <w:jc w:val="center"/>
              <w:rPr>
                <w:sz w:val="16"/>
                <w:szCs w:val="16"/>
              </w:rPr>
            </w:pPr>
          </w:p>
        </w:tc>
        <w:tc>
          <w:tcPr>
            <w:tcW w:w="820" w:type="pct"/>
            <w:vMerge/>
            <w:shd w:val="clear" w:color="000000" w:fill="FFFFFF"/>
            <w:vAlign w:val="center"/>
            <w:hideMark/>
          </w:tcPr>
          <w:p w:rsidR="00195E12" w:rsidRPr="00A8647A" w:rsidRDefault="00195E12" w:rsidP="00195E12">
            <w:pPr>
              <w:jc w:val="center"/>
              <w:rPr>
                <w:sz w:val="16"/>
                <w:szCs w:val="16"/>
              </w:rPr>
            </w:pPr>
          </w:p>
        </w:tc>
        <w:tc>
          <w:tcPr>
            <w:tcW w:w="493" w:type="pct"/>
            <w:vMerge/>
            <w:shd w:val="clear" w:color="000000" w:fill="FFFFFF"/>
            <w:vAlign w:val="center"/>
            <w:hideMark/>
          </w:tcPr>
          <w:p w:rsidR="00195E12" w:rsidRPr="00A8647A" w:rsidRDefault="00195E12" w:rsidP="00195E12">
            <w:pPr>
              <w:jc w:val="center"/>
              <w:rPr>
                <w:sz w:val="16"/>
                <w:szCs w:val="16"/>
              </w:rPr>
            </w:pPr>
          </w:p>
        </w:tc>
        <w:tc>
          <w:tcPr>
            <w:tcW w:w="2538" w:type="pct"/>
            <w:shd w:val="clear" w:color="auto" w:fill="FFFFFF" w:themeFill="background1"/>
            <w:vAlign w:val="center"/>
            <w:hideMark/>
          </w:tcPr>
          <w:p w:rsidR="00195E12" w:rsidRPr="00A8647A" w:rsidRDefault="00195E12" w:rsidP="00195E12">
            <w:pPr>
              <w:rPr>
                <w:sz w:val="16"/>
                <w:szCs w:val="16"/>
              </w:rPr>
            </w:pPr>
            <w:r w:rsidRPr="00A8647A">
              <w:rPr>
                <w:sz w:val="16"/>
                <w:szCs w:val="16"/>
              </w:rPr>
              <w:t xml:space="preserve">3.Принять меры по предотвращению пожара помещения </w:t>
            </w:r>
          </w:p>
        </w:tc>
      </w:tr>
      <w:tr w:rsidR="00195E12" w:rsidRPr="00A8647A" w:rsidTr="00365BBB">
        <w:trPr>
          <w:trHeight w:val="227"/>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vAlign w:val="center"/>
            <w:hideMark/>
          </w:tcPr>
          <w:p w:rsidR="00195E12" w:rsidRPr="00A8647A" w:rsidRDefault="00195E12" w:rsidP="00195E12">
            <w:pPr>
              <w:rPr>
                <w:sz w:val="16"/>
                <w:szCs w:val="16"/>
              </w:rPr>
            </w:pPr>
          </w:p>
        </w:tc>
        <w:tc>
          <w:tcPr>
            <w:tcW w:w="2538" w:type="pct"/>
            <w:shd w:val="clear" w:color="auto" w:fill="FFFFFF" w:themeFill="background1"/>
            <w:vAlign w:val="center"/>
            <w:hideMark/>
          </w:tcPr>
          <w:p w:rsidR="00195E12" w:rsidRPr="00A8647A" w:rsidRDefault="00195E12" w:rsidP="00195E12">
            <w:pPr>
              <w:rPr>
                <w:sz w:val="16"/>
                <w:szCs w:val="16"/>
              </w:rPr>
            </w:pPr>
            <w:r w:rsidRPr="00A8647A">
              <w:rPr>
                <w:sz w:val="16"/>
                <w:szCs w:val="16"/>
              </w:rPr>
              <w:t xml:space="preserve">4.Оказать помощь пострадавшим </w:t>
            </w:r>
          </w:p>
        </w:tc>
      </w:tr>
      <w:tr w:rsidR="00195E12" w:rsidRPr="00A8647A" w:rsidTr="00365BBB">
        <w:trPr>
          <w:trHeight w:val="227"/>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vAlign w:val="center"/>
            <w:hideMark/>
          </w:tcPr>
          <w:p w:rsidR="00195E12" w:rsidRPr="00A8647A" w:rsidRDefault="00195E12" w:rsidP="00195E12">
            <w:pPr>
              <w:rPr>
                <w:sz w:val="16"/>
                <w:szCs w:val="16"/>
              </w:rPr>
            </w:pPr>
          </w:p>
        </w:tc>
        <w:tc>
          <w:tcPr>
            <w:tcW w:w="2538" w:type="pct"/>
            <w:shd w:val="clear" w:color="auto" w:fill="FFFFFF" w:themeFill="background1"/>
            <w:vAlign w:val="center"/>
            <w:hideMark/>
          </w:tcPr>
          <w:p w:rsidR="00195E12" w:rsidRPr="00A8647A" w:rsidRDefault="00195E12" w:rsidP="00195E12">
            <w:pPr>
              <w:rPr>
                <w:sz w:val="16"/>
                <w:szCs w:val="16"/>
              </w:rPr>
            </w:pPr>
            <w:r w:rsidRPr="00A8647A">
              <w:rPr>
                <w:sz w:val="16"/>
                <w:szCs w:val="16"/>
              </w:rPr>
              <w:t>5.Организовать тушение пожара имеющимися средствами пожаротушения</w:t>
            </w:r>
          </w:p>
        </w:tc>
      </w:tr>
      <w:tr w:rsidR="00195E12" w:rsidRPr="00A8647A" w:rsidTr="00365BBB">
        <w:trPr>
          <w:trHeight w:val="227"/>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vAlign w:val="center"/>
            <w:hideMark/>
          </w:tcPr>
          <w:p w:rsidR="00195E12" w:rsidRPr="00A8647A" w:rsidRDefault="00195E12" w:rsidP="00195E12">
            <w:pPr>
              <w:rPr>
                <w:sz w:val="16"/>
                <w:szCs w:val="16"/>
              </w:rPr>
            </w:pPr>
          </w:p>
        </w:tc>
        <w:tc>
          <w:tcPr>
            <w:tcW w:w="2538" w:type="pct"/>
            <w:shd w:val="clear" w:color="auto" w:fill="FFFFFF" w:themeFill="background1"/>
            <w:vAlign w:val="center"/>
            <w:hideMark/>
          </w:tcPr>
          <w:p w:rsidR="00195E12" w:rsidRPr="00A8647A" w:rsidRDefault="00195E12" w:rsidP="00195E12">
            <w:pPr>
              <w:rPr>
                <w:sz w:val="16"/>
                <w:szCs w:val="16"/>
              </w:rPr>
            </w:pPr>
            <w:r w:rsidRPr="00A8647A">
              <w:rPr>
                <w:sz w:val="16"/>
                <w:szCs w:val="16"/>
              </w:rPr>
              <w:t>6. Произвести отключение электрооборудования с установкой запрещающих и предупреждающих плакатов</w:t>
            </w:r>
          </w:p>
        </w:tc>
      </w:tr>
      <w:tr w:rsidR="00195E12" w:rsidRPr="00A8647A" w:rsidTr="00365BBB">
        <w:trPr>
          <w:trHeight w:val="227"/>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vAlign w:val="center"/>
            <w:hideMark/>
          </w:tcPr>
          <w:p w:rsidR="00195E12" w:rsidRPr="00A8647A" w:rsidRDefault="00195E12" w:rsidP="00195E12">
            <w:pPr>
              <w:rPr>
                <w:sz w:val="16"/>
                <w:szCs w:val="16"/>
              </w:rPr>
            </w:pPr>
          </w:p>
        </w:tc>
        <w:tc>
          <w:tcPr>
            <w:tcW w:w="2538" w:type="pct"/>
            <w:shd w:val="clear" w:color="auto" w:fill="FFFFFF" w:themeFill="background1"/>
            <w:vAlign w:val="center"/>
            <w:hideMark/>
          </w:tcPr>
          <w:p w:rsidR="00195E12" w:rsidRPr="00A8647A" w:rsidRDefault="00195E12" w:rsidP="00195E12">
            <w:pPr>
              <w:rPr>
                <w:sz w:val="16"/>
                <w:szCs w:val="16"/>
              </w:rPr>
            </w:pPr>
            <w:r w:rsidRPr="00A8647A">
              <w:rPr>
                <w:sz w:val="16"/>
                <w:szCs w:val="16"/>
              </w:rPr>
              <w:t>7. Вызвать пожарную команду</w:t>
            </w:r>
          </w:p>
        </w:tc>
      </w:tr>
      <w:tr w:rsidR="00195E12" w:rsidRPr="00A8647A" w:rsidTr="00365BBB">
        <w:trPr>
          <w:trHeight w:val="608"/>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vAlign w:val="center"/>
            <w:hideMark/>
          </w:tcPr>
          <w:p w:rsidR="00195E12" w:rsidRPr="00A8647A" w:rsidRDefault="00195E12" w:rsidP="00195E12">
            <w:pPr>
              <w:rPr>
                <w:sz w:val="16"/>
                <w:szCs w:val="16"/>
              </w:rPr>
            </w:pPr>
          </w:p>
        </w:tc>
        <w:tc>
          <w:tcPr>
            <w:tcW w:w="2538" w:type="pct"/>
            <w:shd w:val="clear" w:color="auto" w:fill="FFFFFF" w:themeFill="background1"/>
            <w:vAlign w:val="center"/>
            <w:hideMark/>
          </w:tcPr>
          <w:p w:rsidR="00195E12" w:rsidRPr="00A8647A" w:rsidRDefault="00195E12" w:rsidP="00195E12">
            <w:pPr>
              <w:rPr>
                <w:sz w:val="16"/>
                <w:szCs w:val="16"/>
              </w:rPr>
            </w:pPr>
            <w:r w:rsidRPr="00A8647A">
              <w:rPr>
                <w:sz w:val="16"/>
                <w:szCs w:val="16"/>
              </w:rPr>
              <w:t>8. При превышении допустимого времени устранения последствий возгорания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195E12" w:rsidRPr="00A8647A" w:rsidTr="00365BBB">
        <w:trPr>
          <w:trHeight w:val="227"/>
        </w:trPr>
        <w:tc>
          <w:tcPr>
            <w:tcW w:w="638" w:type="pct"/>
            <w:vMerge w:val="restart"/>
            <w:shd w:val="clear" w:color="auto" w:fill="auto"/>
            <w:vAlign w:val="center"/>
          </w:tcPr>
          <w:p w:rsidR="00195E12" w:rsidRPr="00A8647A" w:rsidRDefault="00195E12" w:rsidP="00195E12">
            <w:pPr>
              <w:jc w:val="center"/>
              <w:rPr>
                <w:sz w:val="16"/>
                <w:szCs w:val="16"/>
              </w:rPr>
            </w:pPr>
            <w:r w:rsidRPr="00A8647A">
              <w:rPr>
                <w:sz w:val="16"/>
                <w:szCs w:val="16"/>
              </w:rPr>
              <w:t>Предельный износ элементов сетей, гидродинамические удары</w:t>
            </w:r>
          </w:p>
        </w:tc>
        <w:tc>
          <w:tcPr>
            <w:tcW w:w="511" w:type="pct"/>
            <w:vMerge w:val="restart"/>
            <w:shd w:val="clear" w:color="auto" w:fill="auto"/>
            <w:vAlign w:val="center"/>
          </w:tcPr>
          <w:p w:rsidR="00195E12" w:rsidRPr="00A8647A" w:rsidRDefault="00195E12" w:rsidP="00195E12">
            <w:pPr>
              <w:jc w:val="center"/>
              <w:rPr>
                <w:sz w:val="16"/>
                <w:szCs w:val="16"/>
              </w:rPr>
            </w:pPr>
            <w:r w:rsidRPr="00A8647A">
              <w:rPr>
                <w:sz w:val="16"/>
                <w:szCs w:val="16"/>
              </w:rPr>
              <w:t>Порыв (инциденты) на тепловых сетях</w:t>
            </w:r>
          </w:p>
        </w:tc>
        <w:tc>
          <w:tcPr>
            <w:tcW w:w="820" w:type="pct"/>
            <w:vMerge w:val="restart"/>
            <w:shd w:val="clear" w:color="auto" w:fill="auto"/>
            <w:vAlign w:val="center"/>
          </w:tcPr>
          <w:p w:rsidR="00195E12" w:rsidRPr="00A8647A" w:rsidRDefault="00195E12" w:rsidP="00195E12">
            <w:pPr>
              <w:jc w:val="center"/>
              <w:rPr>
                <w:sz w:val="16"/>
                <w:szCs w:val="16"/>
              </w:rPr>
            </w:pPr>
            <w:r w:rsidRPr="00A8647A">
              <w:rPr>
                <w:sz w:val="16"/>
                <w:szCs w:val="16"/>
              </w:rPr>
              <w:t xml:space="preserve">Прекращение циркуляции в </w:t>
            </w:r>
            <w:r w:rsidRPr="00A8647A">
              <w:rPr>
                <w:iCs/>
                <w:sz w:val="16"/>
                <w:szCs w:val="16"/>
              </w:rPr>
              <w:t>части системы</w:t>
            </w:r>
            <w:r w:rsidRPr="00A8647A">
              <w:rPr>
                <w:sz w:val="16"/>
                <w:szCs w:val="16"/>
              </w:rPr>
              <w:t>,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493" w:type="pct"/>
            <w:vMerge w:val="restart"/>
            <w:shd w:val="clear" w:color="auto" w:fill="auto"/>
            <w:vAlign w:val="center"/>
          </w:tcPr>
          <w:p w:rsidR="00195E12" w:rsidRPr="00A8647A" w:rsidRDefault="00195E12" w:rsidP="00195E12">
            <w:pPr>
              <w:jc w:val="center"/>
              <w:rPr>
                <w:sz w:val="16"/>
                <w:szCs w:val="16"/>
              </w:rPr>
            </w:pPr>
            <w:r w:rsidRPr="00A8647A">
              <w:rPr>
                <w:sz w:val="16"/>
                <w:szCs w:val="16"/>
              </w:rPr>
              <w:t>Объектовый (локальный)</w:t>
            </w:r>
          </w:p>
        </w:tc>
        <w:tc>
          <w:tcPr>
            <w:tcW w:w="2538" w:type="pct"/>
            <w:shd w:val="clear" w:color="auto" w:fill="auto"/>
            <w:vAlign w:val="center"/>
          </w:tcPr>
          <w:p w:rsidR="00195E12" w:rsidRPr="00A8647A" w:rsidRDefault="00195E12" w:rsidP="00195E12">
            <w:pPr>
              <w:rPr>
                <w:sz w:val="16"/>
                <w:szCs w:val="16"/>
              </w:rPr>
            </w:pPr>
            <w:r w:rsidRPr="00A8647A">
              <w:rPr>
                <w:sz w:val="16"/>
                <w:szCs w:val="16"/>
              </w:rPr>
              <w:t xml:space="preserve">1. Сообщить о происшествии в аварийно-диспетчерскую службу </w:t>
            </w:r>
            <w:r w:rsidRPr="00F670B1">
              <w:rPr>
                <w:sz w:val="16"/>
                <w:szCs w:val="16"/>
              </w:rPr>
              <w:t>МУП с. Соленоозерное ЖКХ «Коммунальщик»</w:t>
            </w:r>
            <w:r w:rsidRPr="00A8647A">
              <w:rPr>
                <w:sz w:val="16"/>
                <w:szCs w:val="16"/>
              </w:rPr>
              <w:t>.</w:t>
            </w:r>
          </w:p>
        </w:tc>
      </w:tr>
      <w:tr w:rsidR="00195E12" w:rsidRPr="00A8647A" w:rsidTr="00365BBB">
        <w:trPr>
          <w:trHeight w:val="227"/>
        </w:trPr>
        <w:tc>
          <w:tcPr>
            <w:tcW w:w="638" w:type="pct"/>
            <w:vMerge/>
            <w:shd w:val="clear" w:color="auto" w:fill="auto"/>
            <w:vAlign w:val="center"/>
            <w:hideMark/>
          </w:tcPr>
          <w:p w:rsidR="00195E12" w:rsidRPr="00A8647A" w:rsidRDefault="00195E12" w:rsidP="00195E12">
            <w:pPr>
              <w:jc w:val="center"/>
              <w:rPr>
                <w:sz w:val="16"/>
                <w:szCs w:val="16"/>
              </w:rPr>
            </w:pPr>
          </w:p>
        </w:tc>
        <w:tc>
          <w:tcPr>
            <w:tcW w:w="511" w:type="pct"/>
            <w:vMerge/>
            <w:shd w:val="clear" w:color="auto" w:fill="auto"/>
            <w:vAlign w:val="center"/>
            <w:hideMark/>
          </w:tcPr>
          <w:p w:rsidR="00195E12" w:rsidRPr="00A8647A" w:rsidRDefault="00195E12" w:rsidP="00195E12">
            <w:pPr>
              <w:jc w:val="center"/>
              <w:rPr>
                <w:sz w:val="16"/>
                <w:szCs w:val="16"/>
              </w:rPr>
            </w:pPr>
          </w:p>
        </w:tc>
        <w:tc>
          <w:tcPr>
            <w:tcW w:w="820" w:type="pct"/>
            <w:vMerge/>
            <w:shd w:val="clear" w:color="auto" w:fill="auto"/>
            <w:vAlign w:val="center"/>
            <w:hideMark/>
          </w:tcPr>
          <w:p w:rsidR="00195E12" w:rsidRPr="00A8647A" w:rsidRDefault="00195E12" w:rsidP="00195E12">
            <w:pPr>
              <w:jc w:val="center"/>
              <w:rPr>
                <w:sz w:val="16"/>
                <w:szCs w:val="16"/>
              </w:rPr>
            </w:pPr>
          </w:p>
        </w:tc>
        <w:tc>
          <w:tcPr>
            <w:tcW w:w="493" w:type="pct"/>
            <w:vMerge/>
            <w:shd w:val="clear" w:color="auto" w:fill="auto"/>
            <w:vAlign w:val="center"/>
            <w:hideMark/>
          </w:tcPr>
          <w:p w:rsidR="00195E12" w:rsidRPr="00A8647A" w:rsidRDefault="00195E12" w:rsidP="00195E12">
            <w:pPr>
              <w:jc w:val="cente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2.Организовать переключение теплоснабжения поврежденного участка от другого участка тепловых сетей (через секционирующую арматуру)</w:t>
            </w:r>
          </w:p>
        </w:tc>
      </w:tr>
      <w:tr w:rsidR="00195E12" w:rsidRPr="00A8647A" w:rsidTr="00365BBB">
        <w:trPr>
          <w:trHeight w:val="227"/>
        </w:trPr>
        <w:tc>
          <w:tcPr>
            <w:tcW w:w="638" w:type="pct"/>
            <w:vMerge/>
            <w:vAlign w:val="center"/>
            <w:hideMark/>
          </w:tcPr>
          <w:p w:rsidR="00195E12" w:rsidRPr="00A8647A" w:rsidRDefault="00195E12" w:rsidP="00195E12">
            <w:pPr>
              <w:jc w:val="center"/>
              <w:rPr>
                <w:sz w:val="16"/>
                <w:szCs w:val="16"/>
              </w:rPr>
            </w:pPr>
          </w:p>
        </w:tc>
        <w:tc>
          <w:tcPr>
            <w:tcW w:w="511" w:type="pct"/>
            <w:vMerge/>
            <w:vAlign w:val="center"/>
            <w:hideMark/>
          </w:tcPr>
          <w:p w:rsidR="00195E12" w:rsidRPr="00A8647A" w:rsidRDefault="00195E12" w:rsidP="00195E12">
            <w:pPr>
              <w:jc w:val="center"/>
              <w:rPr>
                <w:sz w:val="16"/>
                <w:szCs w:val="16"/>
              </w:rPr>
            </w:pPr>
          </w:p>
        </w:tc>
        <w:tc>
          <w:tcPr>
            <w:tcW w:w="820" w:type="pct"/>
            <w:vMerge/>
            <w:vAlign w:val="center"/>
            <w:hideMark/>
          </w:tcPr>
          <w:p w:rsidR="00195E12" w:rsidRPr="00A8647A" w:rsidRDefault="00195E12" w:rsidP="00195E12">
            <w:pPr>
              <w:jc w:val="center"/>
              <w:rPr>
                <w:sz w:val="16"/>
                <w:szCs w:val="16"/>
              </w:rPr>
            </w:pPr>
          </w:p>
        </w:tc>
        <w:tc>
          <w:tcPr>
            <w:tcW w:w="493" w:type="pct"/>
            <w:vMerge/>
            <w:vAlign w:val="center"/>
            <w:hideMark/>
          </w:tcPr>
          <w:p w:rsidR="00195E12" w:rsidRPr="00A8647A" w:rsidRDefault="00195E12" w:rsidP="00195E12">
            <w:pPr>
              <w:jc w:val="cente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3. Оптимальную схему теплоснабжения населенного пункта (части населенного пункта) определить с применением электронного моделирования</w:t>
            </w:r>
          </w:p>
        </w:tc>
      </w:tr>
      <w:tr w:rsidR="00195E12" w:rsidRPr="00A8647A" w:rsidTr="00365BBB">
        <w:trPr>
          <w:trHeight w:val="227"/>
        </w:trPr>
        <w:tc>
          <w:tcPr>
            <w:tcW w:w="638" w:type="pct"/>
            <w:vMerge/>
            <w:vAlign w:val="center"/>
            <w:hideMark/>
          </w:tcPr>
          <w:p w:rsidR="00195E12" w:rsidRPr="00A8647A" w:rsidRDefault="00195E12" w:rsidP="00195E12">
            <w:pPr>
              <w:jc w:val="center"/>
              <w:rPr>
                <w:sz w:val="16"/>
                <w:szCs w:val="16"/>
              </w:rPr>
            </w:pPr>
          </w:p>
        </w:tc>
        <w:tc>
          <w:tcPr>
            <w:tcW w:w="511" w:type="pct"/>
            <w:vMerge/>
            <w:vAlign w:val="center"/>
            <w:hideMark/>
          </w:tcPr>
          <w:p w:rsidR="00195E12" w:rsidRPr="00A8647A" w:rsidRDefault="00195E12" w:rsidP="00195E12">
            <w:pPr>
              <w:jc w:val="center"/>
              <w:rPr>
                <w:sz w:val="16"/>
                <w:szCs w:val="16"/>
              </w:rPr>
            </w:pPr>
          </w:p>
        </w:tc>
        <w:tc>
          <w:tcPr>
            <w:tcW w:w="820" w:type="pct"/>
            <w:vMerge/>
            <w:vAlign w:val="center"/>
            <w:hideMark/>
          </w:tcPr>
          <w:p w:rsidR="00195E12" w:rsidRPr="00A8647A" w:rsidRDefault="00195E12" w:rsidP="00195E12">
            <w:pPr>
              <w:jc w:val="center"/>
              <w:rPr>
                <w:sz w:val="16"/>
                <w:szCs w:val="16"/>
              </w:rPr>
            </w:pPr>
          </w:p>
        </w:tc>
        <w:tc>
          <w:tcPr>
            <w:tcW w:w="493" w:type="pct"/>
            <w:vMerge/>
            <w:vAlign w:val="center"/>
            <w:hideMark/>
          </w:tcPr>
          <w:p w:rsidR="00195E12" w:rsidRPr="00A8647A" w:rsidRDefault="00195E12" w:rsidP="00195E12">
            <w:pPr>
              <w:jc w:val="cente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4. При необходимости организовать устранение последствий аварийной ситуации силами персонала своей организации</w:t>
            </w:r>
          </w:p>
        </w:tc>
      </w:tr>
      <w:tr w:rsidR="00195E12" w:rsidRPr="00A8647A" w:rsidTr="00365BBB">
        <w:trPr>
          <w:trHeight w:val="227"/>
        </w:trPr>
        <w:tc>
          <w:tcPr>
            <w:tcW w:w="638" w:type="pct"/>
            <w:vMerge/>
            <w:vAlign w:val="center"/>
            <w:hideMark/>
          </w:tcPr>
          <w:p w:rsidR="00195E12" w:rsidRPr="00A8647A" w:rsidRDefault="00195E12" w:rsidP="00195E12">
            <w:pPr>
              <w:jc w:val="center"/>
              <w:rPr>
                <w:sz w:val="16"/>
                <w:szCs w:val="16"/>
              </w:rPr>
            </w:pPr>
          </w:p>
        </w:tc>
        <w:tc>
          <w:tcPr>
            <w:tcW w:w="511" w:type="pct"/>
            <w:vMerge/>
            <w:vAlign w:val="center"/>
            <w:hideMark/>
          </w:tcPr>
          <w:p w:rsidR="00195E12" w:rsidRPr="00A8647A" w:rsidRDefault="00195E12" w:rsidP="00195E12">
            <w:pPr>
              <w:jc w:val="center"/>
              <w:rPr>
                <w:sz w:val="16"/>
                <w:szCs w:val="16"/>
              </w:rPr>
            </w:pPr>
          </w:p>
        </w:tc>
        <w:tc>
          <w:tcPr>
            <w:tcW w:w="820" w:type="pct"/>
            <w:vMerge/>
            <w:vAlign w:val="center"/>
            <w:hideMark/>
          </w:tcPr>
          <w:p w:rsidR="00195E12" w:rsidRPr="00A8647A" w:rsidRDefault="00195E12" w:rsidP="00195E12">
            <w:pPr>
              <w:jc w:val="center"/>
              <w:rPr>
                <w:sz w:val="16"/>
                <w:szCs w:val="16"/>
              </w:rPr>
            </w:pPr>
          </w:p>
        </w:tc>
        <w:tc>
          <w:tcPr>
            <w:tcW w:w="493" w:type="pct"/>
            <w:vMerge/>
            <w:vAlign w:val="center"/>
            <w:hideMark/>
          </w:tcPr>
          <w:p w:rsidR="00195E12" w:rsidRPr="00A8647A" w:rsidRDefault="00195E12" w:rsidP="00195E12">
            <w:pPr>
              <w:jc w:val="cente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5. При превышении допустимого времени устранения аварийных нарушений в тепловой сети и длительном отсутствии циркуляции теплоносителя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195E12" w:rsidRPr="00A8647A" w:rsidTr="00365BBB">
        <w:trPr>
          <w:trHeight w:val="227"/>
        </w:trPr>
        <w:tc>
          <w:tcPr>
            <w:tcW w:w="638" w:type="pct"/>
            <w:vMerge/>
            <w:vAlign w:val="center"/>
            <w:hideMark/>
          </w:tcPr>
          <w:p w:rsidR="00195E12" w:rsidRPr="00A8647A" w:rsidRDefault="00195E12" w:rsidP="00195E12">
            <w:pPr>
              <w:jc w:val="center"/>
              <w:rPr>
                <w:sz w:val="16"/>
                <w:szCs w:val="16"/>
              </w:rPr>
            </w:pPr>
          </w:p>
        </w:tc>
        <w:tc>
          <w:tcPr>
            <w:tcW w:w="511" w:type="pct"/>
            <w:vMerge/>
            <w:vAlign w:val="center"/>
            <w:hideMark/>
          </w:tcPr>
          <w:p w:rsidR="00195E12" w:rsidRPr="00A8647A" w:rsidRDefault="00195E12" w:rsidP="00195E12">
            <w:pPr>
              <w:jc w:val="center"/>
              <w:rPr>
                <w:sz w:val="16"/>
                <w:szCs w:val="16"/>
              </w:rPr>
            </w:pPr>
          </w:p>
        </w:tc>
        <w:tc>
          <w:tcPr>
            <w:tcW w:w="820" w:type="pct"/>
            <w:vMerge w:val="restart"/>
            <w:shd w:val="clear" w:color="auto" w:fill="auto"/>
            <w:vAlign w:val="center"/>
            <w:hideMark/>
          </w:tcPr>
          <w:p w:rsidR="00195E12" w:rsidRPr="00A8647A" w:rsidRDefault="00195E12" w:rsidP="00195E12">
            <w:pPr>
              <w:jc w:val="center"/>
              <w:rPr>
                <w:sz w:val="16"/>
                <w:szCs w:val="16"/>
              </w:rPr>
            </w:pPr>
            <w:r w:rsidRPr="00A8647A">
              <w:rPr>
                <w:sz w:val="16"/>
                <w:szCs w:val="16"/>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493" w:type="pct"/>
            <w:vMerge w:val="restart"/>
            <w:shd w:val="clear" w:color="auto" w:fill="auto"/>
            <w:vAlign w:val="center"/>
            <w:hideMark/>
          </w:tcPr>
          <w:p w:rsidR="00195E12" w:rsidRPr="00A8647A" w:rsidRDefault="00195E12" w:rsidP="00195E12">
            <w:pPr>
              <w:jc w:val="center"/>
              <w:rPr>
                <w:sz w:val="16"/>
                <w:szCs w:val="16"/>
              </w:rPr>
            </w:pPr>
            <w:r w:rsidRPr="00A8647A">
              <w:rPr>
                <w:sz w:val="16"/>
                <w:szCs w:val="16"/>
              </w:rPr>
              <w:t>Местный</w:t>
            </w: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1. Организовать устранение аварии (инцидента) силами ремонтного персонала своей организации</w:t>
            </w:r>
          </w:p>
        </w:tc>
      </w:tr>
      <w:tr w:rsidR="00195E12" w:rsidRPr="00A8647A" w:rsidTr="00365BBB">
        <w:trPr>
          <w:trHeight w:val="227"/>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vAlign w:val="center"/>
            <w:hideMark/>
          </w:tcPr>
          <w:p w:rsidR="00195E12" w:rsidRPr="00A8647A" w:rsidRDefault="00195E12" w:rsidP="00195E12">
            <w:pP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2. При возможности временной подачи теплоносителя, оптимальную схему теплоснабжения населенного пункта (части населенного пункта) определить с применением электронного моделирования</w:t>
            </w:r>
          </w:p>
        </w:tc>
      </w:tr>
      <w:tr w:rsidR="00195E12" w:rsidRPr="00A8647A" w:rsidTr="00365BBB">
        <w:trPr>
          <w:trHeight w:val="227"/>
        </w:trPr>
        <w:tc>
          <w:tcPr>
            <w:tcW w:w="638" w:type="pct"/>
            <w:vMerge/>
            <w:vAlign w:val="center"/>
            <w:hideMark/>
          </w:tcPr>
          <w:p w:rsidR="00195E12" w:rsidRPr="00A8647A" w:rsidRDefault="00195E12" w:rsidP="00195E12">
            <w:pPr>
              <w:rPr>
                <w:sz w:val="16"/>
                <w:szCs w:val="16"/>
              </w:rPr>
            </w:pPr>
          </w:p>
        </w:tc>
        <w:tc>
          <w:tcPr>
            <w:tcW w:w="511" w:type="pct"/>
            <w:vMerge/>
            <w:vAlign w:val="center"/>
            <w:hideMark/>
          </w:tcPr>
          <w:p w:rsidR="00195E12" w:rsidRPr="00A8647A" w:rsidRDefault="00195E12" w:rsidP="00195E12">
            <w:pPr>
              <w:rPr>
                <w:sz w:val="16"/>
                <w:szCs w:val="16"/>
              </w:rPr>
            </w:pPr>
          </w:p>
        </w:tc>
        <w:tc>
          <w:tcPr>
            <w:tcW w:w="820" w:type="pct"/>
            <w:vMerge/>
            <w:vAlign w:val="center"/>
            <w:hideMark/>
          </w:tcPr>
          <w:p w:rsidR="00195E12" w:rsidRPr="00A8647A" w:rsidRDefault="00195E12" w:rsidP="00195E12">
            <w:pPr>
              <w:rPr>
                <w:sz w:val="16"/>
                <w:szCs w:val="16"/>
              </w:rPr>
            </w:pPr>
          </w:p>
        </w:tc>
        <w:tc>
          <w:tcPr>
            <w:tcW w:w="493" w:type="pct"/>
            <w:vMerge/>
            <w:vAlign w:val="center"/>
            <w:hideMark/>
          </w:tcPr>
          <w:p w:rsidR="00195E12" w:rsidRPr="00A8647A" w:rsidRDefault="00195E12" w:rsidP="00195E12">
            <w:pPr>
              <w:rPr>
                <w:sz w:val="16"/>
                <w:szCs w:val="16"/>
              </w:rPr>
            </w:pPr>
          </w:p>
        </w:tc>
        <w:tc>
          <w:tcPr>
            <w:tcW w:w="2538" w:type="pct"/>
            <w:shd w:val="clear" w:color="auto" w:fill="auto"/>
            <w:vAlign w:val="center"/>
            <w:hideMark/>
          </w:tcPr>
          <w:p w:rsidR="00195E12" w:rsidRPr="00A8647A" w:rsidRDefault="00195E12" w:rsidP="00195E12">
            <w:pPr>
              <w:rPr>
                <w:sz w:val="16"/>
                <w:szCs w:val="16"/>
              </w:rPr>
            </w:pPr>
            <w:r w:rsidRPr="00A8647A">
              <w:rPr>
                <w:sz w:val="16"/>
                <w:szCs w:val="16"/>
              </w:rPr>
              <w:t>3. При длительном отсутствии циркуляции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bl>
    <w:p w:rsidR="00195E12" w:rsidRPr="00A8647A" w:rsidRDefault="00195E12" w:rsidP="00195E12">
      <w:pPr>
        <w:spacing w:line="276" w:lineRule="auto"/>
        <w:ind w:right="-142"/>
        <w:jc w:val="both"/>
        <w:sectPr w:rsidR="00195E12" w:rsidRPr="00A8647A" w:rsidSect="0070322A">
          <w:pgSz w:w="16839" w:h="11907" w:orient="landscape" w:code="9"/>
          <w:pgMar w:top="993" w:right="963" w:bottom="985" w:left="993" w:header="720" w:footer="720" w:gutter="0"/>
          <w:pgBorders w:offsetFrom="page">
            <w:top w:val="single" w:sz="4" w:space="24" w:color="auto"/>
            <w:left w:val="single" w:sz="4" w:space="24" w:color="auto"/>
            <w:bottom w:val="single" w:sz="4" w:space="24" w:color="auto"/>
            <w:right w:val="single" w:sz="4" w:space="24" w:color="auto"/>
          </w:pgBorders>
          <w:cols w:space="720"/>
          <w:docGrid w:linePitch="299"/>
        </w:sectPr>
      </w:pPr>
    </w:p>
    <w:bookmarkStart w:id="48" w:name="_Toc210384646"/>
    <w:bookmarkEnd w:id="43"/>
    <w:p w:rsidR="00195E12" w:rsidRPr="00A8647A" w:rsidRDefault="00195E12" w:rsidP="00195E12">
      <w:pPr>
        <w:pStyle w:val="10"/>
        <w:numPr>
          <w:ilvl w:val="1"/>
          <w:numId w:val="5"/>
        </w:numPr>
        <w:tabs>
          <w:tab w:val="left" w:pos="567"/>
          <w:tab w:val="left" w:pos="709"/>
          <w:tab w:val="left" w:pos="993"/>
          <w:tab w:val="left" w:pos="4781"/>
        </w:tabs>
        <w:ind w:left="0" w:right="-143" w:firstLine="0"/>
        <w:jc w:val="both"/>
        <w:rPr>
          <w:sz w:val="24"/>
          <w:szCs w:val="24"/>
        </w:rPr>
      </w:pPr>
      <w:r w:rsidRPr="00A8647A">
        <w:rPr>
          <w:noProof/>
          <w:sz w:val="24"/>
          <w:szCs w:val="24"/>
          <w:lang w:eastAsia="ru-RU"/>
        </w:rPr>
        <w:lastRenderedPageBreak/>
        <mc:AlternateContent>
          <mc:Choice Requires="wps">
            <w:drawing>
              <wp:anchor distT="0" distB="0" distL="114300" distR="114300" simplePos="0" relativeHeight="251659264" behindDoc="0" locked="0" layoutInCell="1" allowOverlap="1" wp14:anchorId="19A9E685" wp14:editId="25FD3830">
                <wp:simplePos x="0" y="0"/>
                <wp:positionH relativeFrom="page">
                  <wp:posOffset>7705724</wp:posOffset>
                </wp:positionH>
                <wp:positionV relativeFrom="paragraph">
                  <wp:posOffset>156845</wp:posOffset>
                </wp:positionV>
                <wp:extent cx="171450" cy="323850"/>
                <wp:effectExtent l="38100" t="0" r="19050" b="57150"/>
                <wp:wrapNone/>
                <wp:docPr id="3" name="Прямая со стрелкой 3"/>
                <wp:cNvGraphicFramePr/>
                <a:graphic xmlns:a="http://schemas.openxmlformats.org/drawingml/2006/main">
                  <a:graphicData uri="http://schemas.microsoft.com/office/word/2010/wordprocessingShape">
                    <wps:wsp>
                      <wps:cNvCnPr/>
                      <wps:spPr>
                        <a:xfrm flipH="1">
                          <a:off x="0" y="0"/>
                          <a:ext cx="171450"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AB317B0" id="_x0000_t32" coordsize="21600,21600" o:spt="32" o:oned="t" path="m,l21600,21600e" filled="f">
                <v:path arrowok="t" fillok="f" o:connecttype="none"/>
                <o:lock v:ext="edit" shapetype="t"/>
              </v:shapetype>
              <v:shape id="Прямая со стрелкой 3" o:spid="_x0000_s1026" type="#_x0000_t32" style="position:absolute;margin-left:606.75pt;margin-top:12.35pt;width:13.5pt;height:25.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" strokecolor="#5b9bd5 [3204]" strokeweight=".5pt">
                <v:stroke endarrow="block" joinstyle="miter"/>
                <w10:wrap anchorx="page"/>
              </v:shape>
            </w:pict>
          </mc:Fallback>
        </mc:AlternateContent>
      </w:r>
      <w:r w:rsidRPr="00A8647A">
        <w:rPr>
          <w:sz w:val="24"/>
          <w:szCs w:val="24"/>
        </w:rPr>
        <w:t>Значение времени готовности к проведению работ по устранению аварийных ситуаций</w:t>
      </w:r>
      <w:bookmarkEnd w:id="48"/>
    </w:p>
    <w:p w:rsidR="00195E12" w:rsidRPr="00A8647A" w:rsidRDefault="00195E12" w:rsidP="00195E12">
      <w:pPr>
        <w:pStyle w:val="10"/>
        <w:tabs>
          <w:tab w:val="left" w:pos="567"/>
          <w:tab w:val="left" w:pos="709"/>
          <w:tab w:val="left" w:pos="993"/>
          <w:tab w:val="left" w:pos="4781"/>
        </w:tabs>
        <w:ind w:right="-143"/>
        <w:jc w:val="both"/>
        <w:rPr>
          <w:sz w:val="24"/>
          <w:szCs w:val="24"/>
        </w:rPr>
      </w:pPr>
    </w:p>
    <w:p w:rsidR="00195E12" w:rsidRPr="00A8647A" w:rsidRDefault="00195E12" w:rsidP="00195E12">
      <w:pPr>
        <w:pStyle w:val="a6"/>
        <w:spacing w:before="59" w:line="276" w:lineRule="auto"/>
        <w:ind w:right="142" w:firstLine="567"/>
        <w:jc w:val="both"/>
        <w:rPr>
          <w:color w:val="4472C4" w:themeColor="accent5"/>
          <w:sz w:val="24"/>
          <w:szCs w:val="24"/>
          <w:lang w:eastAsia="ru-RU"/>
        </w:rPr>
      </w:pPr>
      <w:r w:rsidRPr="00A8647A">
        <w:rPr>
          <w:sz w:val="24"/>
          <w:szCs w:val="24"/>
          <w:lang w:eastAsia="ru-RU"/>
        </w:rPr>
        <w:t>2.2.1. Готовность теплоснабжающих организаций к проведению работ по устранению аварийных ситуаций в системах теплоснабжения базируется на показателях укомплектованности ремонтным и оперативно-ремонтным персоналом, оснащенности машинами, специальными механизмами и оборудованием, наличия основных материально-технических ресурсов, а также укомплектованности передвижными автономными источниками электропитания</w:t>
      </w:r>
      <w:r w:rsidRPr="00A8647A">
        <w:rPr>
          <w:color w:val="4472C4" w:themeColor="accent5"/>
          <w:sz w:val="24"/>
          <w:szCs w:val="24"/>
          <w:lang w:eastAsia="ru-RU"/>
        </w:rPr>
        <w:t>.</w:t>
      </w:r>
    </w:p>
    <w:p w:rsidR="00195E12" w:rsidRPr="00A8647A" w:rsidRDefault="00195E12" w:rsidP="00195E12">
      <w:pPr>
        <w:spacing w:line="276" w:lineRule="auto"/>
        <w:ind w:firstLine="709"/>
        <w:jc w:val="both"/>
      </w:pPr>
      <w:r w:rsidRPr="00A8647A">
        <w:t>2.2.2. Время сбора сил и средств аварийно-ремонтной бригады на месте возникновения аварийной ситуации не должно превышать 60 минут с момента получения оповещения о происшествии от диспетчера или граждан (в последнем случае – с обязательным уведомлением диспетчера о приеме заявки.</w:t>
      </w:r>
    </w:p>
    <w:p w:rsidR="00195E12" w:rsidRPr="00A8647A" w:rsidRDefault="00195E12" w:rsidP="00195E12">
      <w:pPr>
        <w:spacing w:line="276" w:lineRule="auto"/>
        <w:ind w:firstLine="709"/>
        <w:jc w:val="both"/>
      </w:pPr>
      <w:r w:rsidRPr="00A8647A">
        <w:t>2.2.3. В зависимости от вида и масштаба аварийной ситуации организацией функционирующей в систем</w:t>
      </w:r>
      <w:r>
        <w:t>е</w:t>
      </w:r>
      <w:r w:rsidRPr="00A8647A">
        <w:t xml:space="preserve"> теплоснабжения </w:t>
      </w:r>
      <w:r>
        <w:t>с. Соленоозерное</w:t>
      </w:r>
      <w:r w:rsidRPr="00A8647A">
        <w:t xml:space="preserve"> принимаются неотложные меры по проведению локализации аварийной ситуации, ремонтно-восстановительные и другие работы, исключающие повторение происшествия, направленные на недопущение размораживания систем теплоснабжения и скорейшую подачу тепла в жилые дома и СЗО. </w:t>
      </w:r>
    </w:p>
    <w:p w:rsidR="00195E12" w:rsidRPr="00A8647A" w:rsidRDefault="00195E12" w:rsidP="00195E12">
      <w:pPr>
        <w:spacing w:line="276" w:lineRule="auto"/>
        <w:ind w:firstLine="709"/>
        <w:jc w:val="both"/>
      </w:pPr>
      <w:r w:rsidRPr="00A8647A">
        <w:t>2.2.4. Нормативное время готовности к работам по ликвидации последствий аварийной ситуации непосредственно на месте происшествия не должно превышать 60 минут.</w:t>
      </w:r>
    </w:p>
    <w:p w:rsidR="00195E12" w:rsidRPr="00A8647A" w:rsidRDefault="00195E12" w:rsidP="00195E12">
      <w:pPr>
        <w:spacing w:line="276" w:lineRule="auto"/>
        <w:ind w:firstLine="709"/>
        <w:jc w:val="both"/>
      </w:pPr>
    </w:p>
    <w:p w:rsidR="00195E12" w:rsidRPr="00A8647A" w:rsidRDefault="00195E12" w:rsidP="00195E12">
      <w:pPr>
        <w:pStyle w:val="10"/>
        <w:numPr>
          <w:ilvl w:val="1"/>
          <w:numId w:val="5"/>
        </w:numPr>
        <w:tabs>
          <w:tab w:val="left" w:pos="567"/>
          <w:tab w:val="left" w:pos="709"/>
          <w:tab w:val="left" w:pos="993"/>
          <w:tab w:val="left" w:pos="4781"/>
        </w:tabs>
        <w:ind w:left="0" w:right="-143" w:firstLine="567"/>
        <w:jc w:val="both"/>
        <w:rPr>
          <w:sz w:val="24"/>
          <w:szCs w:val="24"/>
        </w:rPr>
      </w:pPr>
      <w:bookmarkStart w:id="49" w:name="_Toc210384647"/>
      <w:r w:rsidRPr="00A8647A">
        <w:rPr>
          <w:sz w:val="24"/>
          <w:szCs w:val="24"/>
        </w:rPr>
        <w:t>Значение времени для выполнения работ по устранению аварийных ситуаций</w:t>
      </w:r>
      <w:bookmarkEnd w:id="49"/>
    </w:p>
    <w:p w:rsidR="00195E12" w:rsidRPr="00A8647A" w:rsidRDefault="00195E12" w:rsidP="00195E12">
      <w:pPr>
        <w:pStyle w:val="10"/>
        <w:tabs>
          <w:tab w:val="left" w:pos="567"/>
          <w:tab w:val="left" w:pos="709"/>
          <w:tab w:val="left" w:pos="993"/>
          <w:tab w:val="left" w:pos="4781"/>
        </w:tabs>
        <w:ind w:left="567" w:right="-143"/>
        <w:jc w:val="both"/>
        <w:rPr>
          <w:sz w:val="24"/>
          <w:szCs w:val="24"/>
        </w:rPr>
      </w:pPr>
    </w:p>
    <w:p w:rsidR="00195E12" w:rsidRPr="00A8647A" w:rsidRDefault="00195E12" w:rsidP="00195E12">
      <w:pPr>
        <w:pStyle w:val="a4"/>
        <w:ind w:left="0" w:firstLine="567"/>
        <w:jc w:val="both"/>
        <w:rPr>
          <w:sz w:val="24"/>
          <w:szCs w:val="24"/>
        </w:rPr>
      </w:pPr>
      <w:r w:rsidRPr="00A8647A">
        <w:rPr>
          <w:sz w:val="24"/>
          <w:szCs w:val="24"/>
        </w:rPr>
        <w:t xml:space="preserve">2.3.1. Планирование ремонтно-восстановительных работ на объектах системы централизованного теплоснабжения в случае возникновения аварийной ситуации в муниципальном образовании осуществляется лицом, ответственным за локализацию и ликвидацию происшествия, совместно </w:t>
      </w:r>
      <w:r>
        <w:rPr>
          <w:sz w:val="24"/>
          <w:szCs w:val="24"/>
        </w:rPr>
        <w:t>с а</w:t>
      </w:r>
      <w:r w:rsidRPr="00A32A33">
        <w:rPr>
          <w:sz w:val="24"/>
          <w:szCs w:val="24"/>
        </w:rPr>
        <w:t>дминистрац</w:t>
      </w:r>
      <w:r>
        <w:rPr>
          <w:sz w:val="24"/>
          <w:szCs w:val="24"/>
        </w:rPr>
        <w:t>ией</w:t>
      </w:r>
      <w:r w:rsidRPr="00A32A33">
        <w:rPr>
          <w:sz w:val="24"/>
          <w:szCs w:val="24"/>
        </w:rPr>
        <w:t xml:space="preserve"> сельского поселения </w:t>
      </w:r>
      <w:r w:rsidRPr="002F54C7">
        <w:rPr>
          <w:sz w:val="24"/>
          <w:szCs w:val="24"/>
        </w:rPr>
        <w:t>Соленоозерного</w:t>
      </w:r>
      <w:r w:rsidRPr="00A32A33">
        <w:rPr>
          <w:sz w:val="24"/>
          <w:szCs w:val="24"/>
        </w:rPr>
        <w:t xml:space="preserve"> сельсовета</w:t>
      </w:r>
      <w:r w:rsidRPr="00A8647A">
        <w:rPr>
          <w:sz w:val="24"/>
          <w:szCs w:val="24"/>
        </w:rPr>
        <w:t xml:space="preserve"> и задействованными оперативными службами. </w:t>
      </w:r>
    </w:p>
    <w:p w:rsidR="00195E12" w:rsidRPr="00A8647A" w:rsidRDefault="00195E12" w:rsidP="00195E12">
      <w:pPr>
        <w:pStyle w:val="a4"/>
        <w:ind w:left="0" w:firstLine="567"/>
        <w:jc w:val="both"/>
        <w:rPr>
          <w:sz w:val="24"/>
          <w:szCs w:val="24"/>
        </w:rPr>
      </w:pPr>
      <w:r w:rsidRPr="00A8647A">
        <w:rPr>
          <w:sz w:val="24"/>
          <w:szCs w:val="24"/>
        </w:rPr>
        <w:t>2.3.2. Устранение последствий аварийных ситуаций на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организаций, функционирующих в системах теплоснабжения, в соответствии с установленным внутри организации порядком. Оповещение других участников теплоснабжения (администрации, оперативных экстренных служб, других взаимосвязанных организаций, поставщиков энергоресурсов и потребителей тепла) о происшествии осуществляется в соответствии с регламентами (инструкциями) по взаимодействию аварийно-диспетчерских служб организаций или иными согласованными распорядительными документами.</w:t>
      </w:r>
    </w:p>
    <w:p w:rsidR="00195E12" w:rsidRPr="00A8647A" w:rsidRDefault="00195E12" w:rsidP="00195E12">
      <w:pPr>
        <w:pStyle w:val="a4"/>
        <w:ind w:left="0" w:firstLine="567"/>
        <w:jc w:val="both"/>
        <w:rPr>
          <w:sz w:val="24"/>
          <w:szCs w:val="24"/>
        </w:rPr>
      </w:pPr>
      <w:r w:rsidRPr="00A8647A">
        <w:rPr>
          <w:sz w:val="24"/>
          <w:szCs w:val="24"/>
        </w:rPr>
        <w:t>2.3.3. В случае, если возникновение аварийных ситуаций на объектах централизованного теплоснабжения может повлиять на работоспособность иных смежных инженерных сетей и объектов, организации, функционирующие в системах теплоснабжения, оповещают владельцев коммуникаций, смежных с поврежденной о происшествии через свои аварийно-диспетчерские службы.</w:t>
      </w:r>
    </w:p>
    <w:p w:rsidR="00195E12" w:rsidRPr="00A8647A" w:rsidRDefault="00195E12" w:rsidP="00195E12">
      <w:pPr>
        <w:pStyle w:val="a4"/>
        <w:tabs>
          <w:tab w:val="left" w:pos="9639"/>
        </w:tabs>
        <w:ind w:left="0" w:firstLine="567"/>
        <w:jc w:val="both"/>
        <w:rPr>
          <w:sz w:val="24"/>
          <w:szCs w:val="24"/>
        </w:rPr>
      </w:pPr>
      <w:r w:rsidRPr="00A8647A">
        <w:rPr>
          <w:sz w:val="24"/>
          <w:szCs w:val="24"/>
        </w:rPr>
        <w:t>2.3.4. Приложением №1 к  «</w:t>
      </w:r>
      <w:hyperlink r:id="rId13" w:anchor="block_1000" w:history="1">
        <w:r w:rsidRPr="00A8647A">
          <w:rPr>
            <w:sz w:val="24"/>
            <w:szCs w:val="24"/>
          </w:rPr>
          <w:t>Правилам</w:t>
        </w:r>
      </w:hyperlink>
      <w:r w:rsidRPr="00A8647A">
        <w:rPr>
          <w:sz w:val="24"/>
          <w:szCs w:val="24"/>
        </w:rPr>
        <w:t> предоставления коммунальных услуг собственникам и пользователям помещений в многоквартирных домах и жилых домов», утвержденными постановление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установлены следующие допустимые продолжительности перерывов предоставления коммунальной услуги:</w:t>
      </w:r>
    </w:p>
    <w:p w:rsidR="00195E12" w:rsidRPr="00A8647A" w:rsidRDefault="00195E12" w:rsidP="00195E12">
      <w:pPr>
        <w:pStyle w:val="a4"/>
        <w:tabs>
          <w:tab w:val="left" w:pos="9639"/>
        </w:tabs>
        <w:ind w:left="0" w:firstLine="567"/>
        <w:jc w:val="both"/>
        <w:rPr>
          <w:sz w:val="24"/>
          <w:szCs w:val="24"/>
        </w:rPr>
      </w:pPr>
      <w:r w:rsidRPr="00A8647A">
        <w:rPr>
          <w:sz w:val="24"/>
          <w:szCs w:val="24"/>
        </w:rPr>
        <w:lastRenderedPageBreak/>
        <w:t>- отопление - не более 16 часов единовременно - при температуре воздуха в жилых помещениях от +12 °C; не более 8 часов единовременно - при температуре воздуха в жилых помещениях от +10 °C до +12 °C; не более 4 часов единовременно - при температуре воздуха в жилых помещениях от +8 °C до +10 °C;</w:t>
      </w:r>
    </w:p>
    <w:p w:rsidR="00195E12" w:rsidRPr="00A8647A" w:rsidRDefault="00195E12" w:rsidP="00195E12">
      <w:pPr>
        <w:pStyle w:val="a4"/>
        <w:tabs>
          <w:tab w:val="left" w:pos="9639"/>
        </w:tabs>
        <w:ind w:left="0" w:firstLine="567"/>
        <w:jc w:val="both"/>
        <w:rPr>
          <w:sz w:val="24"/>
          <w:szCs w:val="24"/>
        </w:rPr>
      </w:pPr>
      <w:r w:rsidRPr="00A8647A">
        <w:rPr>
          <w:sz w:val="24"/>
          <w:szCs w:val="24"/>
        </w:rPr>
        <w:t>- горячее водоснабжение - 4 часа единовременно, при аварии на тупиковой магистрали - 24 часа подряд.</w:t>
      </w:r>
    </w:p>
    <w:p w:rsidR="00195E12" w:rsidRPr="00A8647A" w:rsidRDefault="00195E12" w:rsidP="00195E12">
      <w:pPr>
        <w:pStyle w:val="a4"/>
        <w:tabs>
          <w:tab w:val="left" w:pos="9639"/>
        </w:tabs>
        <w:ind w:left="0" w:firstLine="567"/>
        <w:jc w:val="both"/>
        <w:rPr>
          <w:sz w:val="24"/>
          <w:szCs w:val="24"/>
        </w:rPr>
      </w:pPr>
      <w:r w:rsidRPr="00A8647A">
        <w:rPr>
          <w:sz w:val="24"/>
          <w:szCs w:val="24"/>
        </w:rPr>
        <w:t>2.3.5. Время на устранение повреждения на участке тепловой сети зависит от диаметра трубопровода и расстояния между секционирующими задвижками на тепловой сети.</w:t>
      </w:r>
    </w:p>
    <w:p w:rsidR="00195E12" w:rsidRPr="00A8647A" w:rsidRDefault="00195E12" w:rsidP="00195E12">
      <w:pPr>
        <w:pStyle w:val="a4"/>
        <w:tabs>
          <w:tab w:val="left" w:pos="9639"/>
        </w:tabs>
        <w:ind w:left="0" w:firstLine="567"/>
        <w:jc w:val="both"/>
        <w:rPr>
          <w:sz w:val="24"/>
          <w:szCs w:val="24"/>
        </w:rPr>
      </w:pPr>
      <w:r w:rsidRPr="00A8647A">
        <w:rPr>
          <w:sz w:val="24"/>
          <w:szCs w:val="24"/>
        </w:rPr>
        <w:t xml:space="preserve">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 представлено в таблице 2.3.1. </w:t>
      </w:r>
    </w:p>
    <w:p w:rsidR="00195E12" w:rsidRPr="00A8647A" w:rsidRDefault="00195E12" w:rsidP="00195E12">
      <w:pPr>
        <w:pStyle w:val="a4"/>
        <w:ind w:left="0" w:firstLine="567"/>
        <w:jc w:val="right"/>
        <w:rPr>
          <w:sz w:val="24"/>
          <w:szCs w:val="24"/>
        </w:rPr>
      </w:pPr>
      <w:bookmarkStart w:id="50" w:name="_Ref190963581"/>
      <w:bookmarkStart w:id="51" w:name="_Toc191049795"/>
      <w:r w:rsidRPr="00A8647A">
        <w:rPr>
          <w:bCs/>
          <w:sz w:val="24"/>
          <w:szCs w:val="24"/>
        </w:rPr>
        <w:t xml:space="preserve">Таблица </w:t>
      </w:r>
      <w:bookmarkEnd w:id="50"/>
      <w:r>
        <w:rPr>
          <w:bCs/>
          <w:noProof/>
          <w:sz w:val="24"/>
          <w:szCs w:val="24"/>
        </w:rPr>
        <w:t>2.3.1.</w:t>
      </w:r>
      <w:r w:rsidRPr="00A8647A">
        <w:rPr>
          <w:sz w:val="24"/>
          <w:szCs w:val="24"/>
        </w:rPr>
        <w:t xml:space="preserve"> - 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w:t>
      </w:r>
      <w:bookmarkEnd w:id="51"/>
      <w:r w:rsidRPr="00A8647A">
        <w:rPr>
          <w:sz w:val="24"/>
          <w:szCs w:val="24"/>
        </w:rPr>
        <w:t>.</w:t>
      </w:r>
    </w:p>
    <w:tbl>
      <w:tblPr>
        <w:tblStyle w:val="TableNormal"/>
        <w:tblW w:w="10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988"/>
        <w:gridCol w:w="4809"/>
        <w:gridCol w:w="3339"/>
      </w:tblGrid>
      <w:tr w:rsidR="00195E12" w:rsidRPr="00A8647A" w:rsidTr="00365BBB">
        <w:trPr>
          <w:trHeight w:val="183"/>
          <w:jc w:val="center"/>
        </w:trPr>
        <w:tc>
          <w:tcPr>
            <w:tcW w:w="1988" w:type="dxa"/>
            <w:shd w:val="clear" w:color="auto" w:fill="FFFFFF" w:themeFill="background1"/>
            <w:vAlign w:val="center"/>
          </w:tcPr>
          <w:p w:rsidR="00195E12" w:rsidRPr="00A8647A" w:rsidRDefault="00195E12" w:rsidP="00195E12">
            <w:pPr>
              <w:pStyle w:val="TableParagraph"/>
              <w:tabs>
                <w:tab w:val="left" w:pos="2589"/>
              </w:tabs>
              <w:spacing w:before="46"/>
              <w:ind w:left="38"/>
              <w:jc w:val="center"/>
              <w:rPr>
                <w:sz w:val="24"/>
                <w:szCs w:val="24"/>
                <w:lang w:val="ru-RU"/>
              </w:rPr>
            </w:pPr>
            <w:r w:rsidRPr="00A8647A">
              <w:rPr>
                <w:sz w:val="24"/>
                <w:szCs w:val="24"/>
                <w:lang w:val="ru-RU"/>
              </w:rPr>
              <w:t>Диаметр труб d, м</w:t>
            </w:r>
          </w:p>
        </w:tc>
        <w:tc>
          <w:tcPr>
            <w:tcW w:w="4809" w:type="dxa"/>
            <w:shd w:val="clear" w:color="auto" w:fill="FFFFFF" w:themeFill="background1"/>
            <w:vAlign w:val="center"/>
          </w:tcPr>
          <w:p w:rsidR="00195E12" w:rsidRPr="00A8647A" w:rsidRDefault="00195E12" w:rsidP="00195E12">
            <w:pPr>
              <w:pStyle w:val="TableParagraph"/>
              <w:tabs>
                <w:tab w:val="left" w:pos="2589"/>
              </w:tabs>
              <w:spacing w:before="46"/>
              <w:ind w:left="38"/>
              <w:jc w:val="center"/>
              <w:rPr>
                <w:sz w:val="24"/>
                <w:szCs w:val="24"/>
                <w:lang w:val="ru-RU"/>
              </w:rPr>
            </w:pPr>
            <w:r w:rsidRPr="00A8647A">
              <w:rPr>
                <w:sz w:val="24"/>
                <w:szCs w:val="24"/>
                <w:lang w:val="ru-RU"/>
              </w:rPr>
              <w:t xml:space="preserve">Расстояние между секционирующими задвижками </w:t>
            </w:r>
            <w:r w:rsidRPr="00A8647A">
              <w:rPr>
                <w:sz w:val="24"/>
                <w:szCs w:val="24"/>
              </w:rPr>
              <w:t>l</w:t>
            </w:r>
            <w:r w:rsidRPr="00A8647A">
              <w:rPr>
                <w:sz w:val="24"/>
                <w:szCs w:val="24"/>
                <w:lang w:val="ru-RU"/>
              </w:rPr>
              <w:t>, км</w:t>
            </w:r>
          </w:p>
        </w:tc>
        <w:tc>
          <w:tcPr>
            <w:tcW w:w="3339" w:type="dxa"/>
            <w:shd w:val="clear" w:color="auto" w:fill="FFFFFF" w:themeFill="background1"/>
            <w:vAlign w:val="center"/>
          </w:tcPr>
          <w:p w:rsidR="00195E12" w:rsidRPr="00A8647A" w:rsidRDefault="00195E12" w:rsidP="00195E12">
            <w:pPr>
              <w:pStyle w:val="TableParagraph"/>
              <w:tabs>
                <w:tab w:val="left" w:pos="2589"/>
              </w:tabs>
              <w:spacing w:before="46"/>
              <w:ind w:left="38"/>
              <w:jc w:val="center"/>
              <w:rPr>
                <w:sz w:val="24"/>
                <w:szCs w:val="24"/>
                <w:lang w:val="ru-RU"/>
              </w:rPr>
            </w:pPr>
            <w:r w:rsidRPr="00A8647A">
              <w:rPr>
                <w:sz w:val="24"/>
                <w:szCs w:val="24"/>
                <w:lang w:val="ru-RU"/>
              </w:rPr>
              <w:t>Среднее время восстановления, ч</w:t>
            </w:r>
          </w:p>
        </w:tc>
      </w:tr>
      <w:tr w:rsidR="00195E12" w:rsidRPr="00A8647A" w:rsidTr="00365BBB">
        <w:trPr>
          <w:trHeight w:val="70"/>
          <w:jc w:val="center"/>
        </w:trPr>
        <w:tc>
          <w:tcPr>
            <w:tcW w:w="1988" w:type="dxa"/>
            <w:shd w:val="clear" w:color="auto" w:fill="FFFFFF" w:themeFill="background1"/>
          </w:tcPr>
          <w:p w:rsidR="00195E12" w:rsidRPr="00A8647A" w:rsidRDefault="00195E12" w:rsidP="00195E12">
            <w:pPr>
              <w:pStyle w:val="TableParagraph"/>
              <w:spacing w:before="52"/>
              <w:ind w:left="8" w:right="5"/>
              <w:jc w:val="center"/>
              <w:rPr>
                <w:sz w:val="24"/>
                <w:szCs w:val="24"/>
              </w:rPr>
            </w:pPr>
            <w:r w:rsidRPr="00A8647A">
              <w:rPr>
                <w:sz w:val="24"/>
                <w:szCs w:val="24"/>
              </w:rPr>
              <w:t>0,1-0,2</w:t>
            </w:r>
          </w:p>
        </w:tc>
        <w:tc>
          <w:tcPr>
            <w:tcW w:w="4809" w:type="dxa"/>
            <w:shd w:val="clear" w:color="auto" w:fill="FFFFFF" w:themeFill="background1"/>
          </w:tcPr>
          <w:p w:rsidR="00195E12" w:rsidRPr="00A8647A" w:rsidRDefault="00195E12" w:rsidP="00195E12">
            <w:pPr>
              <w:pStyle w:val="TableParagraph"/>
              <w:spacing w:before="52"/>
              <w:ind w:left="7" w:right="2"/>
              <w:jc w:val="center"/>
              <w:rPr>
                <w:sz w:val="24"/>
                <w:szCs w:val="24"/>
              </w:rPr>
            </w:pPr>
            <w:r w:rsidRPr="00A8647A">
              <w:rPr>
                <w:sz w:val="24"/>
                <w:szCs w:val="24"/>
              </w:rPr>
              <w:t>-</w:t>
            </w:r>
          </w:p>
        </w:tc>
        <w:tc>
          <w:tcPr>
            <w:tcW w:w="3339" w:type="dxa"/>
            <w:shd w:val="clear" w:color="auto" w:fill="FFFFFF" w:themeFill="background1"/>
          </w:tcPr>
          <w:p w:rsidR="00195E12" w:rsidRPr="00A8647A" w:rsidRDefault="00195E12" w:rsidP="00195E12">
            <w:pPr>
              <w:pStyle w:val="TableParagraph"/>
              <w:spacing w:before="52"/>
              <w:ind w:left="0"/>
              <w:jc w:val="center"/>
              <w:rPr>
                <w:sz w:val="24"/>
                <w:szCs w:val="24"/>
              </w:rPr>
            </w:pPr>
            <w:r w:rsidRPr="00A8647A">
              <w:rPr>
                <w:sz w:val="24"/>
                <w:szCs w:val="24"/>
              </w:rPr>
              <w:t>5</w:t>
            </w:r>
          </w:p>
        </w:tc>
      </w:tr>
      <w:tr w:rsidR="00195E12" w:rsidRPr="00A8647A" w:rsidTr="00365BBB">
        <w:trPr>
          <w:trHeight w:val="70"/>
          <w:jc w:val="center"/>
        </w:trPr>
        <w:tc>
          <w:tcPr>
            <w:tcW w:w="1988" w:type="dxa"/>
            <w:shd w:val="clear" w:color="auto" w:fill="FFFFFF" w:themeFill="background1"/>
          </w:tcPr>
          <w:p w:rsidR="00195E12" w:rsidRPr="00A8647A" w:rsidRDefault="00195E12" w:rsidP="00195E12">
            <w:pPr>
              <w:pStyle w:val="TableParagraph"/>
              <w:spacing w:before="52"/>
              <w:ind w:left="8" w:right="5"/>
              <w:jc w:val="center"/>
              <w:rPr>
                <w:sz w:val="24"/>
                <w:szCs w:val="24"/>
              </w:rPr>
            </w:pPr>
            <w:r w:rsidRPr="00A8647A">
              <w:rPr>
                <w:sz w:val="24"/>
                <w:szCs w:val="24"/>
              </w:rPr>
              <w:t>0,4-0,5</w:t>
            </w:r>
          </w:p>
        </w:tc>
        <w:tc>
          <w:tcPr>
            <w:tcW w:w="4809" w:type="dxa"/>
            <w:shd w:val="clear" w:color="auto" w:fill="FFFFFF" w:themeFill="background1"/>
          </w:tcPr>
          <w:p w:rsidR="00195E12" w:rsidRPr="00A8647A" w:rsidRDefault="00195E12" w:rsidP="00195E12">
            <w:pPr>
              <w:pStyle w:val="TableParagraph"/>
              <w:spacing w:before="52"/>
              <w:ind w:left="7"/>
              <w:jc w:val="center"/>
              <w:rPr>
                <w:sz w:val="24"/>
                <w:szCs w:val="24"/>
              </w:rPr>
            </w:pPr>
            <w:r w:rsidRPr="00A8647A">
              <w:rPr>
                <w:sz w:val="24"/>
                <w:szCs w:val="24"/>
              </w:rPr>
              <w:t>1,5</w:t>
            </w:r>
          </w:p>
        </w:tc>
        <w:tc>
          <w:tcPr>
            <w:tcW w:w="3339" w:type="dxa"/>
            <w:shd w:val="clear" w:color="auto" w:fill="FFFFFF" w:themeFill="background1"/>
          </w:tcPr>
          <w:p w:rsidR="00195E12" w:rsidRPr="00A8647A" w:rsidRDefault="00195E12" w:rsidP="00195E12">
            <w:pPr>
              <w:pStyle w:val="TableParagraph"/>
              <w:spacing w:before="52"/>
              <w:ind w:left="0"/>
              <w:jc w:val="center"/>
              <w:rPr>
                <w:sz w:val="24"/>
                <w:szCs w:val="24"/>
              </w:rPr>
            </w:pPr>
            <w:r w:rsidRPr="00A8647A">
              <w:rPr>
                <w:sz w:val="24"/>
                <w:szCs w:val="24"/>
              </w:rPr>
              <w:t>10-12</w:t>
            </w:r>
          </w:p>
        </w:tc>
      </w:tr>
      <w:tr w:rsidR="00195E12" w:rsidRPr="00A8647A" w:rsidTr="00365BBB">
        <w:trPr>
          <w:trHeight w:val="70"/>
          <w:jc w:val="center"/>
        </w:trPr>
        <w:tc>
          <w:tcPr>
            <w:tcW w:w="1988" w:type="dxa"/>
            <w:shd w:val="clear" w:color="auto" w:fill="FFFFFF" w:themeFill="background1"/>
          </w:tcPr>
          <w:p w:rsidR="00195E12" w:rsidRPr="00A8647A" w:rsidRDefault="00195E12" w:rsidP="00195E12">
            <w:pPr>
              <w:pStyle w:val="TableParagraph"/>
              <w:spacing w:before="52"/>
              <w:ind w:left="8" w:right="3"/>
              <w:jc w:val="center"/>
              <w:rPr>
                <w:sz w:val="24"/>
                <w:szCs w:val="24"/>
              </w:rPr>
            </w:pPr>
            <w:r w:rsidRPr="00A8647A">
              <w:rPr>
                <w:sz w:val="24"/>
                <w:szCs w:val="24"/>
              </w:rPr>
              <w:t>0,6</w:t>
            </w:r>
          </w:p>
        </w:tc>
        <w:tc>
          <w:tcPr>
            <w:tcW w:w="4809" w:type="dxa"/>
            <w:shd w:val="clear" w:color="auto" w:fill="FFFFFF" w:themeFill="background1"/>
          </w:tcPr>
          <w:p w:rsidR="00195E12" w:rsidRPr="00A8647A" w:rsidRDefault="00195E12" w:rsidP="00195E12">
            <w:pPr>
              <w:pStyle w:val="TableParagraph"/>
              <w:spacing w:before="52"/>
              <w:ind w:left="7" w:right="2"/>
              <w:jc w:val="center"/>
              <w:rPr>
                <w:sz w:val="24"/>
                <w:szCs w:val="24"/>
              </w:rPr>
            </w:pPr>
            <w:r w:rsidRPr="00A8647A">
              <w:rPr>
                <w:sz w:val="24"/>
                <w:szCs w:val="24"/>
              </w:rPr>
              <w:t>2-3</w:t>
            </w:r>
          </w:p>
        </w:tc>
        <w:tc>
          <w:tcPr>
            <w:tcW w:w="3339" w:type="dxa"/>
            <w:shd w:val="clear" w:color="auto" w:fill="FFFFFF" w:themeFill="background1"/>
          </w:tcPr>
          <w:p w:rsidR="00195E12" w:rsidRPr="00A8647A" w:rsidRDefault="00195E12" w:rsidP="00195E12">
            <w:pPr>
              <w:pStyle w:val="TableParagraph"/>
              <w:spacing w:before="52"/>
              <w:ind w:left="0"/>
              <w:jc w:val="center"/>
              <w:rPr>
                <w:sz w:val="24"/>
                <w:szCs w:val="24"/>
              </w:rPr>
            </w:pPr>
            <w:r w:rsidRPr="00A8647A">
              <w:rPr>
                <w:sz w:val="24"/>
                <w:szCs w:val="24"/>
              </w:rPr>
              <w:t>17-22</w:t>
            </w:r>
          </w:p>
        </w:tc>
      </w:tr>
      <w:tr w:rsidR="00195E12" w:rsidRPr="00A8647A" w:rsidTr="00365BBB">
        <w:trPr>
          <w:trHeight w:val="70"/>
          <w:jc w:val="center"/>
        </w:trPr>
        <w:tc>
          <w:tcPr>
            <w:tcW w:w="1988" w:type="dxa"/>
            <w:shd w:val="clear" w:color="auto" w:fill="FFFFFF" w:themeFill="background1"/>
          </w:tcPr>
          <w:p w:rsidR="00195E12" w:rsidRPr="00A8647A" w:rsidRDefault="00195E12" w:rsidP="00195E12">
            <w:pPr>
              <w:pStyle w:val="TableParagraph"/>
              <w:spacing w:before="52"/>
              <w:ind w:left="8"/>
              <w:jc w:val="center"/>
              <w:rPr>
                <w:sz w:val="24"/>
                <w:szCs w:val="24"/>
              </w:rPr>
            </w:pPr>
            <w:r w:rsidRPr="00A8647A">
              <w:rPr>
                <w:sz w:val="24"/>
                <w:szCs w:val="24"/>
              </w:rPr>
              <w:t>1</w:t>
            </w:r>
          </w:p>
        </w:tc>
        <w:tc>
          <w:tcPr>
            <w:tcW w:w="4809" w:type="dxa"/>
            <w:shd w:val="clear" w:color="auto" w:fill="FFFFFF" w:themeFill="background1"/>
          </w:tcPr>
          <w:p w:rsidR="00195E12" w:rsidRPr="00A8647A" w:rsidRDefault="00195E12" w:rsidP="00195E12">
            <w:pPr>
              <w:pStyle w:val="TableParagraph"/>
              <w:spacing w:before="52"/>
              <w:ind w:left="7" w:right="2"/>
              <w:jc w:val="center"/>
              <w:rPr>
                <w:sz w:val="24"/>
                <w:szCs w:val="24"/>
              </w:rPr>
            </w:pPr>
            <w:r w:rsidRPr="00A8647A">
              <w:rPr>
                <w:sz w:val="24"/>
                <w:szCs w:val="24"/>
              </w:rPr>
              <w:t>2-3</w:t>
            </w:r>
          </w:p>
        </w:tc>
        <w:tc>
          <w:tcPr>
            <w:tcW w:w="3339" w:type="dxa"/>
            <w:shd w:val="clear" w:color="auto" w:fill="FFFFFF" w:themeFill="background1"/>
          </w:tcPr>
          <w:p w:rsidR="00195E12" w:rsidRPr="00A8647A" w:rsidRDefault="00195E12" w:rsidP="00195E12">
            <w:pPr>
              <w:pStyle w:val="TableParagraph"/>
              <w:spacing w:before="52"/>
              <w:ind w:left="0"/>
              <w:jc w:val="center"/>
              <w:rPr>
                <w:sz w:val="24"/>
                <w:szCs w:val="24"/>
              </w:rPr>
            </w:pPr>
            <w:r w:rsidRPr="00A8647A">
              <w:rPr>
                <w:sz w:val="24"/>
                <w:szCs w:val="24"/>
              </w:rPr>
              <w:t>27-36</w:t>
            </w:r>
          </w:p>
        </w:tc>
      </w:tr>
      <w:tr w:rsidR="00195E12" w:rsidRPr="00A8647A" w:rsidTr="00365BBB">
        <w:trPr>
          <w:trHeight w:val="70"/>
          <w:jc w:val="center"/>
        </w:trPr>
        <w:tc>
          <w:tcPr>
            <w:tcW w:w="1988" w:type="dxa"/>
            <w:shd w:val="clear" w:color="auto" w:fill="FFFFFF" w:themeFill="background1"/>
          </w:tcPr>
          <w:p w:rsidR="00195E12" w:rsidRPr="00A8647A" w:rsidRDefault="00195E12" w:rsidP="00195E12">
            <w:pPr>
              <w:pStyle w:val="TableParagraph"/>
              <w:spacing w:before="52"/>
              <w:ind w:left="8" w:right="3"/>
              <w:jc w:val="center"/>
              <w:rPr>
                <w:sz w:val="24"/>
                <w:szCs w:val="24"/>
              </w:rPr>
            </w:pPr>
            <w:r w:rsidRPr="00A8647A">
              <w:rPr>
                <w:sz w:val="24"/>
                <w:szCs w:val="24"/>
              </w:rPr>
              <w:t>1,4</w:t>
            </w:r>
          </w:p>
        </w:tc>
        <w:tc>
          <w:tcPr>
            <w:tcW w:w="4809" w:type="dxa"/>
            <w:shd w:val="clear" w:color="auto" w:fill="FFFFFF" w:themeFill="background1"/>
          </w:tcPr>
          <w:p w:rsidR="00195E12" w:rsidRPr="00A8647A" w:rsidRDefault="00195E12" w:rsidP="00195E12">
            <w:pPr>
              <w:pStyle w:val="TableParagraph"/>
              <w:spacing w:before="52"/>
              <w:ind w:left="7" w:right="2"/>
              <w:jc w:val="center"/>
              <w:rPr>
                <w:sz w:val="24"/>
                <w:szCs w:val="24"/>
              </w:rPr>
            </w:pPr>
            <w:r w:rsidRPr="00A8647A">
              <w:rPr>
                <w:sz w:val="24"/>
                <w:szCs w:val="24"/>
              </w:rPr>
              <w:t>2-3</w:t>
            </w:r>
          </w:p>
        </w:tc>
        <w:tc>
          <w:tcPr>
            <w:tcW w:w="3339" w:type="dxa"/>
            <w:shd w:val="clear" w:color="auto" w:fill="FFFFFF" w:themeFill="background1"/>
          </w:tcPr>
          <w:p w:rsidR="00195E12" w:rsidRPr="00A8647A" w:rsidRDefault="00195E12" w:rsidP="00195E12">
            <w:pPr>
              <w:pStyle w:val="TableParagraph"/>
              <w:spacing w:before="52"/>
              <w:ind w:left="0"/>
              <w:jc w:val="center"/>
              <w:rPr>
                <w:sz w:val="24"/>
                <w:szCs w:val="24"/>
              </w:rPr>
            </w:pPr>
            <w:r w:rsidRPr="00A8647A">
              <w:rPr>
                <w:sz w:val="24"/>
                <w:szCs w:val="24"/>
              </w:rPr>
              <w:t>38-51</w:t>
            </w:r>
          </w:p>
        </w:tc>
      </w:tr>
    </w:tbl>
    <w:p w:rsidR="00195E12" w:rsidRPr="00A8647A" w:rsidRDefault="00195E12" w:rsidP="00195E12">
      <w:pPr>
        <w:pStyle w:val="a4"/>
        <w:tabs>
          <w:tab w:val="left" w:pos="9639"/>
        </w:tabs>
        <w:ind w:left="0" w:right="142" w:firstLine="567"/>
        <w:jc w:val="both"/>
        <w:rPr>
          <w:sz w:val="24"/>
          <w:szCs w:val="24"/>
        </w:rPr>
      </w:pPr>
      <w:r w:rsidRPr="00A8647A">
        <w:rPr>
          <w:sz w:val="24"/>
          <w:szCs w:val="24"/>
        </w:rPr>
        <w:t xml:space="preserve">2.3.6. </w:t>
      </w:r>
      <w:bookmarkStart w:id="52" w:name="_Hlk117868676"/>
      <w:r w:rsidRPr="00A8647A">
        <w:rPr>
          <w:sz w:val="24"/>
          <w:szCs w:val="24"/>
        </w:rPr>
        <w:t xml:space="preserve">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w:t>
      </w:r>
    </w:p>
    <w:p w:rsidR="00195E12" w:rsidRPr="00A8647A" w:rsidRDefault="00195E12" w:rsidP="00195E12">
      <w:pPr>
        <w:pStyle w:val="a4"/>
        <w:tabs>
          <w:tab w:val="left" w:pos="9639"/>
        </w:tabs>
        <w:ind w:left="0" w:right="142" w:firstLine="567"/>
        <w:jc w:val="both"/>
        <w:rPr>
          <w:sz w:val="24"/>
          <w:szCs w:val="24"/>
        </w:rPr>
      </w:pPr>
      <w:r w:rsidRPr="00A8647A">
        <w:rPr>
          <w:sz w:val="24"/>
          <w:szCs w:val="24"/>
        </w:rPr>
        <w:t>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представлено в таблице</w:t>
      </w:r>
      <w:bookmarkEnd w:id="52"/>
      <w:r w:rsidRPr="00A8647A">
        <w:rPr>
          <w:sz w:val="24"/>
          <w:szCs w:val="24"/>
        </w:rPr>
        <w:t xml:space="preserve"> 2.3.2.</w:t>
      </w:r>
    </w:p>
    <w:p w:rsidR="00195E12" w:rsidRPr="00A8647A" w:rsidRDefault="00195E12" w:rsidP="00195E12">
      <w:pPr>
        <w:pStyle w:val="a4"/>
        <w:tabs>
          <w:tab w:val="left" w:pos="9639"/>
        </w:tabs>
        <w:ind w:left="0" w:right="142" w:firstLine="567"/>
        <w:jc w:val="both"/>
        <w:rPr>
          <w:sz w:val="24"/>
          <w:szCs w:val="24"/>
        </w:rPr>
      </w:pPr>
    </w:p>
    <w:p w:rsidR="00195E12" w:rsidRPr="00A8647A" w:rsidRDefault="00195E12" w:rsidP="00195E12">
      <w:pPr>
        <w:pStyle w:val="a4"/>
        <w:ind w:left="0" w:firstLine="567"/>
        <w:jc w:val="right"/>
        <w:rPr>
          <w:sz w:val="24"/>
          <w:szCs w:val="24"/>
        </w:rPr>
      </w:pPr>
      <w:bookmarkStart w:id="53" w:name="_Ref190963612"/>
      <w:bookmarkStart w:id="54" w:name="_Toc119080739"/>
      <w:bookmarkStart w:id="55" w:name="_Toc136270220"/>
      <w:bookmarkStart w:id="56" w:name="_Toc191049796"/>
      <w:r w:rsidRPr="00A8647A">
        <w:rPr>
          <w:bCs/>
          <w:sz w:val="24"/>
          <w:szCs w:val="24"/>
        </w:rPr>
        <w:t xml:space="preserve">Таблица </w:t>
      </w:r>
      <w:bookmarkEnd w:id="53"/>
      <w:r>
        <w:rPr>
          <w:bCs/>
          <w:noProof/>
          <w:sz w:val="24"/>
          <w:szCs w:val="24"/>
        </w:rPr>
        <w:t>2.3.2</w:t>
      </w:r>
      <w:r w:rsidRPr="00A8647A">
        <w:rPr>
          <w:sz w:val="24"/>
          <w:szCs w:val="24"/>
        </w:rPr>
        <w:t xml:space="preserve"> - </w:t>
      </w:r>
      <w:bookmarkEnd w:id="54"/>
      <w:bookmarkEnd w:id="55"/>
      <w:r w:rsidRPr="00A8647A">
        <w:rPr>
          <w:sz w:val="24"/>
          <w:szCs w:val="24"/>
        </w:rPr>
        <w:t>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w:t>
      </w:r>
      <w:bookmarkEnd w:id="56"/>
      <w:r w:rsidRPr="00A8647A">
        <w:rPr>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602"/>
        <w:gridCol w:w="2735"/>
        <w:gridCol w:w="1614"/>
        <w:gridCol w:w="1438"/>
        <w:gridCol w:w="1362"/>
        <w:gridCol w:w="1362"/>
        <w:gridCol w:w="1367"/>
      </w:tblGrid>
      <w:tr w:rsidR="00195E12" w:rsidRPr="00A8647A" w:rsidTr="00365BBB">
        <w:trPr>
          <w:cantSplit/>
          <w:trHeight w:val="278"/>
          <w:jc w:val="center"/>
        </w:trPr>
        <w:tc>
          <w:tcPr>
            <w:tcW w:w="287" w:type="pct"/>
            <w:vMerge w:val="restart"/>
            <w:shd w:val="clear" w:color="auto" w:fill="FFFFFF" w:themeFill="background1"/>
            <w:tcMar>
              <w:top w:w="0" w:type="dxa"/>
              <w:left w:w="108" w:type="dxa"/>
              <w:bottom w:w="0" w:type="dxa"/>
              <w:right w:w="108" w:type="dxa"/>
            </w:tcMar>
            <w:vAlign w:val="center"/>
            <w:hideMark/>
          </w:tcPr>
          <w:p w:rsidR="00195E12" w:rsidRPr="00A8647A" w:rsidRDefault="00195E12" w:rsidP="00195E12">
            <w:pPr>
              <w:jc w:val="center"/>
              <w:rPr>
                <w:bCs/>
              </w:rPr>
            </w:pPr>
            <w:r w:rsidRPr="00A8647A">
              <w:rPr>
                <w:bCs/>
              </w:rPr>
              <w:t>№ п/п</w:t>
            </w:r>
          </w:p>
        </w:tc>
        <w:tc>
          <w:tcPr>
            <w:tcW w:w="1305" w:type="pct"/>
            <w:vMerge w:val="restart"/>
            <w:shd w:val="clear" w:color="auto" w:fill="FFFFFF" w:themeFill="background1"/>
            <w:tcMar>
              <w:top w:w="0" w:type="dxa"/>
              <w:left w:w="108" w:type="dxa"/>
              <w:bottom w:w="0" w:type="dxa"/>
              <w:right w:w="108" w:type="dxa"/>
            </w:tcMar>
            <w:vAlign w:val="center"/>
            <w:hideMark/>
          </w:tcPr>
          <w:p w:rsidR="00195E12" w:rsidRPr="00A8647A" w:rsidRDefault="00195E12" w:rsidP="00195E12">
            <w:pPr>
              <w:jc w:val="center"/>
              <w:rPr>
                <w:bCs/>
              </w:rPr>
            </w:pPr>
            <w:r w:rsidRPr="00A8647A">
              <w:rPr>
                <w:bCs/>
              </w:rPr>
              <w:t>Вид аварийной ситуации</w:t>
            </w:r>
          </w:p>
        </w:tc>
        <w:tc>
          <w:tcPr>
            <w:tcW w:w="770" w:type="pct"/>
            <w:vMerge w:val="restart"/>
            <w:shd w:val="clear" w:color="auto" w:fill="FFFFFF" w:themeFill="background1"/>
            <w:tcMar>
              <w:top w:w="0" w:type="dxa"/>
              <w:left w:w="108" w:type="dxa"/>
              <w:bottom w:w="0" w:type="dxa"/>
              <w:right w:w="108" w:type="dxa"/>
            </w:tcMar>
            <w:vAlign w:val="center"/>
            <w:hideMark/>
          </w:tcPr>
          <w:p w:rsidR="00195E12" w:rsidRPr="00A8647A" w:rsidRDefault="00195E12" w:rsidP="00195E12">
            <w:pPr>
              <w:jc w:val="center"/>
              <w:rPr>
                <w:bCs/>
              </w:rPr>
            </w:pPr>
            <w:r w:rsidRPr="00A8647A">
              <w:rPr>
                <w:bCs/>
              </w:rPr>
              <w:t>Время на устранение, час.</w:t>
            </w:r>
          </w:p>
        </w:tc>
        <w:tc>
          <w:tcPr>
            <w:tcW w:w="2638" w:type="pct"/>
            <w:gridSpan w:val="4"/>
            <w:shd w:val="clear" w:color="auto" w:fill="FFFFFF" w:themeFill="background1"/>
            <w:tcMar>
              <w:top w:w="0" w:type="dxa"/>
              <w:left w:w="108" w:type="dxa"/>
              <w:bottom w:w="0" w:type="dxa"/>
              <w:right w:w="108" w:type="dxa"/>
            </w:tcMar>
            <w:vAlign w:val="center"/>
            <w:hideMark/>
          </w:tcPr>
          <w:p w:rsidR="00195E12" w:rsidRPr="00A8647A" w:rsidRDefault="00195E12" w:rsidP="00195E12">
            <w:pPr>
              <w:jc w:val="center"/>
              <w:rPr>
                <w:bCs/>
              </w:rPr>
            </w:pPr>
            <w:r w:rsidRPr="00A8647A">
              <w:rPr>
                <w:bCs/>
              </w:rPr>
              <w:t xml:space="preserve">Ожидаемая температура в жилых помещениях при температуре наружного воздуха, </w:t>
            </w:r>
            <w:r w:rsidRPr="00A8647A">
              <w:rPr>
                <w:bCs/>
                <w:vertAlign w:val="superscript"/>
              </w:rPr>
              <w:t>0</w:t>
            </w:r>
            <w:r w:rsidRPr="00A8647A">
              <w:rPr>
                <w:bCs/>
              </w:rPr>
              <w:t>С</w:t>
            </w:r>
          </w:p>
        </w:tc>
      </w:tr>
      <w:tr w:rsidR="00195E12" w:rsidRPr="00A8647A" w:rsidTr="00365BBB">
        <w:trPr>
          <w:cantSplit/>
          <w:trHeight w:val="70"/>
          <w:jc w:val="center"/>
        </w:trPr>
        <w:tc>
          <w:tcPr>
            <w:tcW w:w="287" w:type="pct"/>
            <w:vMerge/>
            <w:shd w:val="clear" w:color="auto" w:fill="FFFFFF" w:themeFill="background1"/>
            <w:vAlign w:val="center"/>
            <w:hideMark/>
          </w:tcPr>
          <w:p w:rsidR="00195E12" w:rsidRPr="00A8647A" w:rsidRDefault="00195E12" w:rsidP="00195E12">
            <w:pPr>
              <w:jc w:val="center"/>
              <w:rPr>
                <w:bCs/>
              </w:rPr>
            </w:pPr>
          </w:p>
        </w:tc>
        <w:tc>
          <w:tcPr>
            <w:tcW w:w="1305" w:type="pct"/>
            <w:vMerge/>
            <w:shd w:val="clear" w:color="auto" w:fill="FFFFFF" w:themeFill="background1"/>
            <w:vAlign w:val="center"/>
            <w:hideMark/>
          </w:tcPr>
          <w:p w:rsidR="00195E12" w:rsidRPr="00A8647A" w:rsidRDefault="00195E12" w:rsidP="00195E12">
            <w:pPr>
              <w:jc w:val="center"/>
              <w:rPr>
                <w:bCs/>
              </w:rPr>
            </w:pPr>
          </w:p>
        </w:tc>
        <w:tc>
          <w:tcPr>
            <w:tcW w:w="770" w:type="pct"/>
            <w:vMerge/>
            <w:shd w:val="clear" w:color="auto" w:fill="FFFFFF" w:themeFill="background1"/>
            <w:vAlign w:val="center"/>
            <w:hideMark/>
          </w:tcPr>
          <w:p w:rsidR="00195E12" w:rsidRPr="00A8647A" w:rsidRDefault="00195E12" w:rsidP="00195E12">
            <w:pPr>
              <w:jc w:val="center"/>
              <w:rPr>
                <w:bCs/>
              </w:rPr>
            </w:pPr>
          </w:p>
        </w:tc>
        <w:tc>
          <w:tcPr>
            <w:tcW w:w="686" w:type="pct"/>
            <w:shd w:val="clear" w:color="auto" w:fill="FFFFFF" w:themeFill="background1"/>
            <w:vAlign w:val="center"/>
            <w:hideMark/>
          </w:tcPr>
          <w:p w:rsidR="00195E12" w:rsidRPr="00A8647A" w:rsidRDefault="00195E12" w:rsidP="00195E12">
            <w:pPr>
              <w:jc w:val="center"/>
              <w:rPr>
                <w:bCs/>
              </w:rPr>
            </w:pPr>
            <w:r w:rsidRPr="00A8647A">
              <w:rPr>
                <w:bCs/>
              </w:rPr>
              <w:t>0</w:t>
            </w:r>
          </w:p>
        </w:tc>
        <w:tc>
          <w:tcPr>
            <w:tcW w:w="650" w:type="pct"/>
            <w:shd w:val="clear" w:color="auto" w:fill="FFFFFF" w:themeFill="background1"/>
            <w:vAlign w:val="center"/>
            <w:hideMark/>
          </w:tcPr>
          <w:p w:rsidR="00195E12" w:rsidRPr="00A8647A" w:rsidRDefault="00195E12" w:rsidP="00195E12">
            <w:pPr>
              <w:jc w:val="center"/>
              <w:rPr>
                <w:bCs/>
              </w:rPr>
            </w:pPr>
            <w:r w:rsidRPr="00A8647A">
              <w:rPr>
                <w:bCs/>
              </w:rPr>
              <w:t>-10</w:t>
            </w:r>
          </w:p>
        </w:tc>
        <w:tc>
          <w:tcPr>
            <w:tcW w:w="650" w:type="pct"/>
            <w:shd w:val="clear" w:color="auto" w:fill="FFFFFF" w:themeFill="background1"/>
            <w:vAlign w:val="center"/>
            <w:hideMark/>
          </w:tcPr>
          <w:p w:rsidR="00195E12" w:rsidRPr="00A8647A" w:rsidRDefault="00195E12" w:rsidP="00195E12">
            <w:pPr>
              <w:jc w:val="center"/>
              <w:rPr>
                <w:bCs/>
              </w:rPr>
            </w:pPr>
            <w:r w:rsidRPr="00A8647A">
              <w:rPr>
                <w:bCs/>
              </w:rPr>
              <w:t>-20</w:t>
            </w:r>
          </w:p>
        </w:tc>
        <w:tc>
          <w:tcPr>
            <w:tcW w:w="652" w:type="pct"/>
            <w:shd w:val="clear" w:color="auto" w:fill="FFFFFF" w:themeFill="background1"/>
            <w:vAlign w:val="center"/>
            <w:hideMark/>
          </w:tcPr>
          <w:p w:rsidR="00195E12" w:rsidRPr="00A8647A" w:rsidRDefault="00195E12" w:rsidP="00195E12">
            <w:pPr>
              <w:jc w:val="center"/>
              <w:rPr>
                <w:bCs/>
              </w:rPr>
            </w:pPr>
            <w:r w:rsidRPr="00A8647A">
              <w:rPr>
                <w:bCs/>
              </w:rPr>
              <w:t>более -20</w:t>
            </w:r>
          </w:p>
        </w:tc>
      </w:tr>
      <w:tr w:rsidR="00195E12" w:rsidRPr="00A8647A" w:rsidTr="00365BBB">
        <w:trPr>
          <w:trHeight w:val="163"/>
          <w:jc w:val="center"/>
        </w:trPr>
        <w:tc>
          <w:tcPr>
            <w:tcW w:w="287" w:type="pct"/>
            <w:shd w:val="clear" w:color="auto" w:fill="FFFFFF" w:themeFill="background1"/>
            <w:tcMar>
              <w:top w:w="0" w:type="dxa"/>
              <w:left w:w="108" w:type="dxa"/>
              <w:bottom w:w="0" w:type="dxa"/>
              <w:right w:w="108" w:type="dxa"/>
            </w:tcMar>
            <w:vAlign w:val="center"/>
            <w:hideMark/>
          </w:tcPr>
          <w:p w:rsidR="00195E12" w:rsidRPr="00A8647A" w:rsidRDefault="00195E12" w:rsidP="00195E12">
            <w:pPr>
              <w:jc w:val="center"/>
            </w:pPr>
            <w:r w:rsidRPr="00A8647A">
              <w:t>1</w:t>
            </w:r>
          </w:p>
        </w:tc>
        <w:tc>
          <w:tcPr>
            <w:tcW w:w="1305" w:type="pct"/>
            <w:shd w:val="clear" w:color="auto" w:fill="FFFFFF" w:themeFill="background1"/>
            <w:vAlign w:val="center"/>
            <w:hideMark/>
          </w:tcPr>
          <w:p w:rsidR="00195E12" w:rsidRPr="00A8647A" w:rsidRDefault="00195E12" w:rsidP="00195E12">
            <w:r w:rsidRPr="00A8647A">
              <w:t>Отключение отопления</w:t>
            </w:r>
          </w:p>
        </w:tc>
        <w:tc>
          <w:tcPr>
            <w:tcW w:w="770" w:type="pct"/>
            <w:shd w:val="clear" w:color="auto" w:fill="FFFFFF" w:themeFill="background1"/>
            <w:vAlign w:val="center"/>
            <w:hideMark/>
          </w:tcPr>
          <w:p w:rsidR="00195E12" w:rsidRPr="00A8647A" w:rsidRDefault="00195E12" w:rsidP="00195E12">
            <w:pPr>
              <w:jc w:val="center"/>
            </w:pPr>
            <w:r w:rsidRPr="00A8647A">
              <w:t>2</w:t>
            </w:r>
          </w:p>
        </w:tc>
        <w:tc>
          <w:tcPr>
            <w:tcW w:w="686" w:type="pct"/>
            <w:shd w:val="clear" w:color="auto" w:fill="FFFFFF" w:themeFill="background1"/>
            <w:vAlign w:val="center"/>
            <w:hideMark/>
          </w:tcPr>
          <w:p w:rsidR="00195E12" w:rsidRPr="00A8647A" w:rsidRDefault="00195E12" w:rsidP="00195E12">
            <w:pPr>
              <w:jc w:val="center"/>
            </w:pPr>
            <w:r w:rsidRPr="00A8647A">
              <w:t>18</w:t>
            </w:r>
          </w:p>
        </w:tc>
        <w:tc>
          <w:tcPr>
            <w:tcW w:w="650" w:type="pct"/>
            <w:shd w:val="clear" w:color="auto" w:fill="FFFFFF" w:themeFill="background1"/>
            <w:vAlign w:val="center"/>
            <w:hideMark/>
          </w:tcPr>
          <w:p w:rsidR="00195E12" w:rsidRPr="00A8647A" w:rsidRDefault="00195E12" w:rsidP="00195E12">
            <w:pPr>
              <w:jc w:val="center"/>
            </w:pPr>
            <w:r w:rsidRPr="00A8647A">
              <w:t>18</w:t>
            </w:r>
          </w:p>
        </w:tc>
        <w:tc>
          <w:tcPr>
            <w:tcW w:w="650" w:type="pct"/>
            <w:shd w:val="clear" w:color="auto" w:fill="FFFFFF" w:themeFill="background1"/>
            <w:vAlign w:val="center"/>
            <w:hideMark/>
          </w:tcPr>
          <w:p w:rsidR="00195E12" w:rsidRPr="00A8647A" w:rsidRDefault="00195E12" w:rsidP="00195E12">
            <w:pPr>
              <w:jc w:val="center"/>
            </w:pPr>
            <w:r w:rsidRPr="00A8647A">
              <w:t>15</w:t>
            </w:r>
          </w:p>
        </w:tc>
        <w:tc>
          <w:tcPr>
            <w:tcW w:w="652" w:type="pct"/>
            <w:shd w:val="clear" w:color="auto" w:fill="FFFFFF" w:themeFill="background1"/>
            <w:vAlign w:val="center"/>
            <w:hideMark/>
          </w:tcPr>
          <w:p w:rsidR="00195E12" w:rsidRPr="00A8647A" w:rsidRDefault="00195E12" w:rsidP="00195E12">
            <w:pPr>
              <w:jc w:val="center"/>
            </w:pPr>
            <w:r w:rsidRPr="00A8647A">
              <w:t>15</w:t>
            </w:r>
          </w:p>
        </w:tc>
      </w:tr>
      <w:tr w:rsidR="00195E12" w:rsidRPr="00A8647A" w:rsidTr="00365BBB">
        <w:trPr>
          <w:jc w:val="center"/>
        </w:trPr>
        <w:tc>
          <w:tcPr>
            <w:tcW w:w="287" w:type="pct"/>
            <w:shd w:val="clear" w:color="auto" w:fill="FFFFFF" w:themeFill="background1"/>
            <w:tcMar>
              <w:top w:w="0" w:type="dxa"/>
              <w:left w:w="108" w:type="dxa"/>
              <w:bottom w:w="0" w:type="dxa"/>
              <w:right w:w="108" w:type="dxa"/>
            </w:tcMar>
            <w:vAlign w:val="center"/>
            <w:hideMark/>
          </w:tcPr>
          <w:p w:rsidR="00195E12" w:rsidRPr="00A8647A" w:rsidRDefault="00195E12" w:rsidP="00195E12">
            <w:pPr>
              <w:jc w:val="center"/>
            </w:pPr>
            <w:r w:rsidRPr="00A8647A">
              <w:t>2</w:t>
            </w:r>
          </w:p>
        </w:tc>
        <w:tc>
          <w:tcPr>
            <w:tcW w:w="1305" w:type="pct"/>
            <w:shd w:val="clear" w:color="auto" w:fill="FFFFFF" w:themeFill="background1"/>
            <w:vAlign w:val="center"/>
            <w:hideMark/>
          </w:tcPr>
          <w:p w:rsidR="00195E12" w:rsidRPr="00A8647A" w:rsidRDefault="00195E12" w:rsidP="00195E12">
            <w:r w:rsidRPr="00A8647A">
              <w:t>Отключение отопления</w:t>
            </w:r>
          </w:p>
        </w:tc>
        <w:tc>
          <w:tcPr>
            <w:tcW w:w="770" w:type="pct"/>
            <w:shd w:val="clear" w:color="auto" w:fill="FFFFFF" w:themeFill="background1"/>
            <w:vAlign w:val="center"/>
            <w:hideMark/>
          </w:tcPr>
          <w:p w:rsidR="00195E12" w:rsidRPr="00A8647A" w:rsidRDefault="00195E12" w:rsidP="00195E12">
            <w:pPr>
              <w:jc w:val="center"/>
            </w:pPr>
            <w:r w:rsidRPr="00A8647A">
              <w:t>4</w:t>
            </w:r>
          </w:p>
        </w:tc>
        <w:tc>
          <w:tcPr>
            <w:tcW w:w="686" w:type="pct"/>
            <w:shd w:val="clear" w:color="auto" w:fill="FFFFFF" w:themeFill="background1"/>
            <w:vAlign w:val="center"/>
            <w:hideMark/>
          </w:tcPr>
          <w:p w:rsidR="00195E12" w:rsidRPr="00A8647A" w:rsidRDefault="00195E12" w:rsidP="00195E12">
            <w:pPr>
              <w:jc w:val="center"/>
            </w:pPr>
            <w:r w:rsidRPr="00A8647A">
              <w:t>18</w:t>
            </w:r>
          </w:p>
        </w:tc>
        <w:tc>
          <w:tcPr>
            <w:tcW w:w="650" w:type="pct"/>
            <w:shd w:val="clear" w:color="auto" w:fill="FFFFFF" w:themeFill="background1"/>
            <w:vAlign w:val="center"/>
            <w:hideMark/>
          </w:tcPr>
          <w:p w:rsidR="00195E12" w:rsidRPr="00A8647A" w:rsidRDefault="00195E12" w:rsidP="00195E12">
            <w:pPr>
              <w:jc w:val="center"/>
            </w:pPr>
            <w:r w:rsidRPr="00A8647A">
              <w:t>15</w:t>
            </w:r>
          </w:p>
        </w:tc>
        <w:tc>
          <w:tcPr>
            <w:tcW w:w="650" w:type="pct"/>
            <w:shd w:val="clear" w:color="auto" w:fill="FFFFFF" w:themeFill="background1"/>
            <w:vAlign w:val="center"/>
            <w:hideMark/>
          </w:tcPr>
          <w:p w:rsidR="00195E12" w:rsidRPr="00A8647A" w:rsidRDefault="00195E12" w:rsidP="00195E12">
            <w:pPr>
              <w:jc w:val="center"/>
            </w:pPr>
            <w:r w:rsidRPr="00A8647A">
              <w:t>15</w:t>
            </w:r>
          </w:p>
        </w:tc>
        <w:tc>
          <w:tcPr>
            <w:tcW w:w="652" w:type="pct"/>
            <w:shd w:val="clear" w:color="auto" w:fill="FFFFFF" w:themeFill="background1"/>
            <w:vAlign w:val="center"/>
            <w:hideMark/>
          </w:tcPr>
          <w:p w:rsidR="00195E12" w:rsidRPr="00A8647A" w:rsidRDefault="00195E12" w:rsidP="00195E12">
            <w:pPr>
              <w:jc w:val="center"/>
            </w:pPr>
            <w:r w:rsidRPr="00A8647A">
              <w:t>15</w:t>
            </w:r>
          </w:p>
        </w:tc>
      </w:tr>
      <w:tr w:rsidR="00195E12" w:rsidRPr="00A8647A" w:rsidTr="00365BBB">
        <w:trPr>
          <w:jc w:val="center"/>
        </w:trPr>
        <w:tc>
          <w:tcPr>
            <w:tcW w:w="287" w:type="pct"/>
            <w:shd w:val="clear" w:color="auto" w:fill="FFFFFF" w:themeFill="background1"/>
            <w:tcMar>
              <w:top w:w="0" w:type="dxa"/>
              <w:left w:w="108" w:type="dxa"/>
              <w:bottom w:w="0" w:type="dxa"/>
              <w:right w:w="108" w:type="dxa"/>
            </w:tcMar>
            <w:vAlign w:val="center"/>
            <w:hideMark/>
          </w:tcPr>
          <w:p w:rsidR="00195E12" w:rsidRPr="00A8647A" w:rsidRDefault="00195E12" w:rsidP="00195E12">
            <w:pPr>
              <w:jc w:val="center"/>
            </w:pPr>
            <w:r w:rsidRPr="00A8647A">
              <w:t>3</w:t>
            </w:r>
          </w:p>
        </w:tc>
        <w:tc>
          <w:tcPr>
            <w:tcW w:w="1305" w:type="pct"/>
            <w:shd w:val="clear" w:color="auto" w:fill="FFFFFF" w:themeFill="background1"/>
            <w:vAlign w:val="center"/>
            <w:hideMark/>
          </w:tcPr>
          <w:p w:rsidR="00195E12" w:rsidRPr="00A8647A" w:rsidRDefault="00195E12" w:rsidP="00195E12">
            <w:r w:rsidRPr="00A8647A">
              <w:t>Отключение отопления</w:t>
            </w:r>
          </w:p>
        </w:tc>
        <w:tc>
          <w:tcPr>
            <w:tcW w:w="770" w:type="pct"/>
            <w:shd w:val="clear" w:color="auto" w:fill="FFFFFF" w:themeFill="background1"/>
            <w:vAlign w:val="center"/>
            <w:hideMark/>
          </w:tcPr>
          <w:p w:rsidR="00195E12" w:rsidRPr="00A8647A" w:rsidRDefault="00195E12" w:rsidP="00195E12">
            <w:pPr>
              <w:jc w:val="center"/>
            </w:pPr>
            <w:r w:rsidRPr="00A8647A">
              <w:t>6</w:t>
            </w:r>
          </w:p>
        </w:tc>
        <w:tc>
          <w:tcPr>
            <w:tcW w:w="686" w:type="pct"/>
            <w:shd w:val="clear" w:color="auto" w:fill="FFFFFF" w:themeFill="background1"/>
            <w:vAlign w:val="center"/>
            <w:hideMark/>
          </w:tcPr>
          <w:p w:rsidR="00195E12" w:rsidRPr="00A8647A" w:rsidRDefault="00195E12" w:rsidP="00195E12">
            <w:pPr>
              <w:jc w:val="center"/>
            </w:pPr>
            <w:r w:rsidRPr="00A8647A">
              <w:t>15</w:t>
            </w:r>
          </w:p>
        </w:tc>
        <w:tc>
          <w:tcPr>
            <w:tcW w:w="650" w:type="pct"/>
            <w:shd w:val="clear" w:color="auto" w:fill="FFFFFF" w:themeFill="background1"/>
            <w:vAlign w:val="center"/>
            <w:hideMark/>
          </w:tcPr>
          <w:p w:rsidR="00195E12" w:rsidRPr="00A8647A" w:rsidRDefault="00195E12" w:rsidP="00195E12">
            <w:pPr>
              <w:jc w:val="center"/>
            </w:pPr>
            <w:r w:rsidRPr="00A8647A">
              <w:t>15</w:t>
            </w:r>
          </w:p>
        </w:tc>
        <w:tc>
          <w:tcPr>
            <w:tcW w:w="650" w:type="pct"/>
            <w:shd w:val="clear" w:color="auto" w:fill="FFFFFF" w:themeFill="background1"/>
            <w:vAlign w:val="center"/>
            <w:hideMark/>
          </w:tcPr>
          <w:p w:rsidR="00195E12" w:rsidRPr="00A8647A" w:rsidRDefault="00195E12" w:rsidP="00195E12">
            <w:pPr>
              <w:jc w:val="center"/>
            </w:pPr>
            <w:r w:rsidRPr="00A8647A">
              <w:t>15</w:t>
            </w:r>
          </w:p>
        </w:tc>
        <w:tc>
          <w:tcPr>
            <w:tcW w:w="652" w:type="pct"/>
            <w:shd w:val="clear" w:color="auto" w:fill="FFFFFF" w:themeFill="background1"/>
            <w:vAlign w:val="center"/>
            <w:hideMark/>
          </w:tcPr>
          <w:p w:rsidR="00195E12" w:rsidRPr="00A8647A" w:rsidRDefault="00195E12" w:rsidP="00195E12">
            <w:pPr>
              <w:jc w:val="center"/>
            </w:pPr>
            <w:r w:rsidRPr="00A8647A">
              <w:t>10</w:t>
            </w:r>
          </w:p>
        </w:tc>
      </w:tr>
      <w:tr w:rsidR="00195E12" w:rsidRPr="00A8647A" w:rsidTr="00365BBB">
        <w:trPr>
          <w:jc w:val="center"/>
        </w:trPr>
        <w:tc>
          <w:tcPr>
            <w:tcW w:w="287" w:type="pct"/>
            <w:shd w:val="clear" w:color="auto" w:fill="FFFFFF" w:themeFill="background1"/>
            <w:tcMar>
              <w:top w:w="0" w:type="dxa"/>
              <w:left w:w="108" w:type="dxa"/>
              <w:bottom w:w="0" w:type="dxa"/>
              <w:right w:w="108" w:type="dxa"/>
            </w:tcMar>
            <w:vAlign w:val="center"/>
            <w:hideMark/>
          </w:tcPr>
          <w:p w:rsidR="00195E12" w:rsidRPr="00A8647A" w:rsidRDefault="00195E12" w:rsidP="00195E12">
            <w:pPr>
              <w:jc w:val="center"/>
            </w:pPr>
            <w:r w:rsidRPr="00A8647A">
              <w:t>4</w:t>
            </w:r>
          </w:p>
        </w:tc>
        <w:tc>
          <w:tcPr>
            <w:tcW w:w="1305" w:type="pct"/>
            <w:shd w:val="clear" w:color="auto" w:fill="FFFFFF" w:themeFill="background1"/>
            <w:vAlign w:val="center"/>
            <w:hideMark/>
          </w:tcPr>
          <w:p w:rsidR="00195E12" w:rsidRPr="00A8647A" w:rsidRDefault="00195E12" w:rsidP="00195E12">
            <w:r w:rsidRPr="00A8647A">
              <w:t>Отключение отопления</w:t>
            </w:r>
          </w:p>
        </w:tc>
        <w:tc>
          <w:tcPr>
            <w:tcW w:w="770" w:type="pct"/>
            <w:shd w:val="clear" w:color="auto" w:fill="FFFFFF" w:themeFill="background1"/>
            <w:vAlign w:val="center"/>
            <w:hideMark/>
          </w:tcPr>
          <w:p w:rsidR="00195E12" w:rsidRPr="00A8647A" w:rsidRDefault="00195E12" w:rsidP="00195E12">
            <w:pPr>
              <w:jc w:val="center"/>
            </w:pPr>
            <w:r w:rsidRPr="00A8647A">
              <w:t>8</w:t>
            </w:r>
          </w:p>
        </w:tc>
        <w:tc>
          <w:tcPr>
            <w:tcW w:w="686" w:type="pct"/>
            <w:shd w:val="clear" w:color="auto" w:fill="FFFFFF" w:themeFill="background1"/>
            <w:vAlign w:val="center"/>
            <w:hideMark/>
          </w:tcPr>
          <w:p w:rsidR="00195E12" w:rsidRPr="00A8647A" w:rsidRDefault="00195E12" w:rsidP="00195E12">
            <w:pPr>
              <w:jc w:val="center"/>
            </w:pPr>
            <w:r w:rsidRPr="00A8647A">
              <w:t>15</w:t>
            </w:r>
          </w:p>
        </w:tc>
        <w:tc>
          <w:tcPr>
            <w:tcW w:w="650" w:type="pct"/>
            <w:shd w:val="clear" w:color="auto" w:fill="FFFFFF" w:themeFill="background1"/>
            <w:vAlign w:val="center"/>
            <w:hideMark/>
          </w:tcPr>
          <w:p w:rsidR="00195E12" w:rsidRPr="00A8647A" w:rsidRDefault="00195E12" w:rsidP="00195E12">
            <w:pPr>
              <w:jc w:val="center"/>
            </w:pPr>
            <w:r w:rsidRPr="00A8647A">
              <w:t>15</w:t>
            </w:r>
          </w:p>
        </w:tc>
        <w:tc>
          <w:tcPr>
            <w:tcW w:w="650" w:type="pct"/>
            <w:shd w:val="clear" w:color="auto" w:fill="FFFFFF" w:themeFill="background1"/>
            <w:vAlign w:val="center"/>
            <w:hideMark/>
          </w:tcPr>
          <w:p w:rsidR="00195E12" w:rsidRPr="00A8647A" w:rsidRDefault="00195E12" w:rsidP="00195E12">
            <w:pPr>
              <w:jc w:val="center"/>
            </w:pPr>
            <w:r w:rsidRPr="00A8647A">
              <w:t>10</w:t>
            </w:r>
          </w:p>
        </w:tc>
        <w:tc>
          <w:tcPr>
            <w:tcW w:w="652" w:type="pct"/>
            <w:shd w:val="clear" w:color="auto" w:fill="FFFFFF" w:themeFill="background1"/>
            <w:vAlign w:val="center"/>
            <w:hideMark/>
          </w:tcPr>
          <w:p w:rsidR="00195E12" w:rsidRPr="00A8647A" w:rsidRDefault="00195E12" w:rsidP="00195E12">
            <w:pPr>
              <w:jc w:val="center"/>
            </w:pPr>
            <w:r w:rsidRPr="00A8647A">
              <w:t>10</w:t>
            </w:r>
          </w:p>
        </w:tc>
      </w:tr>
    </w:tbl>
    <w:p w:rsidR="00195E12" w:rsidRPr="00A8647A" w:rsidRDefault="00195E12" w:rsidP="00195E12">
      <w:pPr>
        <w:pStyle w:val="a4"/>
        <w:ind w:left="0" w:firstLine="567"/>
        <w:jc w:val="both"/>
        <w:rPr>
          <w:sz w:val="24"/>
          <w:szCs w:val="24"/>
        </w:rPr>
      </w:pPr>
      <w:r w:rsidRPr="00A8647A">
        <w:rPr>
          <w:sz w:val="24"/>
          <w:szCs w:val="24"/>
        </w:rPr>
        <w:t>2.3.7. Действия персонала при ликвидации аварийных ситуаций не должны противоречить требованиям правил технической эксплуатации и техники безопасности систем теплоснабжения, производственных инструкций.</w:t>
      </w:r>
    </w:p>
    <w:p w:rsidR="00195E12" w:rsidRPr="00A8647A" w:rsidRDefault="00195E12" w:rsidP="00195E12">
      <w:pPr>
        <w:pStyle w:val="a4"/>
        <w:ind w:left="0" w:firstLine="567"/>
        <w:jc w:val="both"/>
        <w:rPr>
          <w:sz w:val="24"/>
          <w:szCs w:val="24"/>
        </w:rPr>
      </w:pPr>
    </w:p>
    <w:p w:rsidR="00195E12" w:rsidRPr="00A8647A" w:rsidRDefault="00195E12" w:rsidP="00195E12">
      <w:pPr>
        <w:pStyle w:val="a4"/>
        <w:ind w:left="0" w:firstLine="567"/>
        <w:jc w:val="both"/>
        <w:rPr>
          <w:sz w:val="24"/>
          <w:szCs w:val="24"/>
        </w:rPr>
      </w:pPr>
    </w:p>
    <w:p w:rsidR="00195E12" w:rsidRPr="00A8647A" w:rsidRDefault="00195E12" w:rsidP="00195E12">
      <w:pPr>
        <w:pStyle w:val="a4"/>
        <w:ind w:left="0" w:firstLine="567"/>
        <w:jc w:val="both"/>
        <w:rPr>
          <w:sz w:val="24"/>
          <w:szCs w:val="24"/>
        </w:rPr>
      </w:pPr>
    </w:p>
    <w:p w:rsidR="00195E12" w:rsidRPr="00A8647A" w:rsidRDefault="00195E12" w:rsidP="00195E12">
      <w:pPr>
        <w:pStyle w:val="a4"/>
        <w:ind w:left="0" w:firstLine="567"/>
        <w:jc w:val="both"/>
        <w:rPr>
          <w:sz w:val="24"/>
          <w:szCs w:val="24"/>
        </w:rPr>
      </w:pPr>
    </w:p>
    <w:p w:rsidR="00195E12" w:rsidRDefault="00195E12" w:rsidP="00195E12">
      <w:pPr>
        <w:pStyle w:val="a4"/>
        <w:ind w:left="0" w:firstLine="567"/>
        <w:jc w:val="both"/>
        <w:rPr>
          <w:sz w:val="24"/>
          <w:szCs w:val="24"/>
        </w:rPr>
      </w:pPr>
    </w:p>
    <w:p w:rsidR="00195E12" w:rsidRPr="00A8647A" w:rsidRDefault="00195E12" w:rsidP="00195E12">
      <w:pPr>
        <w:pStyle w:val="a4"/>
        <w:ind w:left="0" w:firstLine="567"/>
        <w:jc w:val="both"/>
        <w:rPr>
          <w:sz w:val="24"/>
          <w:szCs w:val="24"/>
        </w:rPr>
      </w:pPr>
    </w:p>
    <w:p w:rsidR="00195E12" w:rsidRPr="00A8647A" w:rsidRDefault="00195E12" w:rsidP="00195E12">
      <w:pPr>
        <w:pStyle w:val="a4"/>
        <w:ind w:left="0" w:firstLine="567"/>
        <w:jc w:val="both"/>
        <w:rPr>
          <w:sz w:val="24"/>
          <w:szCs w:val="24"/>
        </w:rPr>
      </w:pPr>
    </w:p>
    <w:p w:rsidR="00195E12" w:rsidRPr="00A8647A" w:rsidRDefault="00195E12" w:rsidP="00195E12">
      <w:pPr>
        <w:pStyle w:val="a4"/>
        <w:ind w:left="0" w:firstLine="567"/>
        <w:jc w:val="both"/>
        <w:rPr>
          <w:sz w:val="24"/>
          <w:szCs w:val="24"/>
        </w:rPr>
      </w:pPr>
    </w:p>
    <w:p w:rsidR="00195E12" w:rsidRPr="00A8647A" w:rsidRDefault="00195E12" w:rsidP="00195E12">
      <w:pPr>
        <w:pStyle w:val="a4"/>
        <w:ind w:left="0" w:firstLine="567"/>
        <w:jc w:val="both"/>
        <w:rPr>
          <w:sz w:val="24"/>
          <w:szCs w:val="24"/>
        </w:rPr>
      </w:pPr>
    </w:p>
    <w:p w:rsidR="00195E12" w:rsidRPr="00A8647A" w:rsidRDefault="00195E12" w:rsidP="00195E12">
      <w:pPr>
        <w:pStyle w:val="a4"/>
        <w:ind w:left="0" w:firstLine="567"/>
        <w:jc w:val="both"/>
        <w:rPr>
          <w:sz w:val="24"/>
          <w:szCs w:val="24"/>
        </w:rPr>
      </w:pPr>
    </w:p>
    <w:p w:rsidR="00195E12" w:rsidRDefault="00195E12" w:rsidP="00195E12">
      <w:pPr>
        <w:pStyle w:val="a4"/>
        <w:ind w:left="0" w:firstLine="567"/>
        <w:jc w:val="both"/>
        <w:rPr>
          <w:sz w:val="24"/>
          <w:szCs w:val="24"/>
        </w:rPr>
      </w:pPr>
    </w:p>
    <w:p w:rsidR="00195E12" w:rsidRDefault="00195E12" w:rsidP="00195E12">
      <w:pPr>
        <w:pStyle w:val="a4"/>
        <w:ind w:left="0"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jc w:val="both"/>
        <w:rPr>
          <w:sz w:val="24"/>
          <w:szCs w:val="24"/>
        </w:rPr>
      </w:pPr>
      <w:bookmarkStart w:id="57" w:name="_Toc210384648"/>
      <w:r w:rsidRPr="00A8647A">
        <w:rPr>
          <w:sz w:val="24"/>
          <w:szCs w:val="24"/>
        </w:rPr>
        <w:t>Раздел 3. Количество сил и средств, используемых для локализации и ликвидации последствий аварий на объекте теплоснабжения</w:t>
      </w:r>
      <w:bookmarkEnd w:id="57"/>
    </w:p>
    <w:p w:rsidR="00195E12" w:rsidRPr="00A8647A" w:rsidRDefault="00195E12" w:rsidP="00195E12">
      <w:pPr>
        <w:pStyle w:val="10"/>
        <w:tabs>
          <w:tab w:val="left" w:pos="0"/>
          <w:tab w:val="left" w:pos="1134"/>
          <w:tab w:val="left" w:pos="1843"/>
          <w:tab w:val="left" w:pos="2127"/>
          <w:tab w:val="left" w:pos="2552"/>
          <w:tab w:val="left" w:pos="4781"/>
        </w:tabs>
        <w:ind w:right="141"/>
        <w:jc w:val="both"/>
        <w:rPr>
          <w:sz w:val="24"/>
          <w:szCs w:val="24"/>
        </w:rPr>
      </w:pPr>
    </w:p>
    <w:p w:rsidR="00195E12" w:rsidRPr="00A8647A" w:rsidRDefault="00195E12" w:rsidP="00195E12">
      <w:pPr>
        <w:pStyle w:val="10"/>
        <w:numPr>
          <w:ilvl w:val="1"/>
          <w:numId w:val="6"/>
        </w:numPr>
        <w:tabs>
          <w:tab w:val="left" w:pos="567"/>
          <w:tab w:val="left" w:pos="709"/>
          <w:tab w:val="left" w:pos="851"/>
          <w:tab w:val="left" w:pos="993"/>
          <w:tab w:val="left" w:pos="4781"/>
        </w:tabs>
        <w:ind w:left="0" w:firstLine="0"/>
        <w:jc w:val="both"/>
        <w:rPr>
          <w:sz w:val="24"/>
          <w:szCs w:val="24"/>
        </w:rPr>
      </w:pPr>
      <w:bookmarkStart w:id="58" w:name="_Toc210384649"/>
      <w:r w:rsidRPr="00A8647A">
        <w:rPr>
          <w:sz w:val="24"/>
          <w:szCs w:val="24"/>
        </w:rPr>
        <w:t>Сведения о количестве сил и средств, используемых для локализации и ликвидации последствий аварий на объекте теплоснабжения по оперативным службам</w:t>
      </w:r>
      <w:bookmarkEnd w:id="58"/>
    </w:p>
    <w:p w:rsidR="00195E12" w:rsidRPr="00A8647A" w:rsidRDefault="00195E12" w:rsidP="00195E12">
      <w:pPr>
        <w:pStyle w:val="10"/>
        <w:tabs>
          <w:tab w:val="left" w:pos="567"/>
          <w:tab w:val="left" w:pos="709"/>
          <w:tab w:val="left" w:pos="851"/>
          <w:tab w:val="left" w:pos="993"/>
          <w:tab w:val="left" w:pos="4781"/>
        </w:tabs>
        <w:ind w:left="567"/>
        <w:jc w:val="both"/>
        <w:rPr>
          <w:sz w:val="24"/>
          <w:szCs w:val="24"/>
        </w:rPr>
      </w:pPr>
    </w:p>
    <w:p w:rsidR="00195E12" w:rsidRPr="00A8647A" w:rsidRDefault="00195E12" w:rsidP="00195E12">
      <w:pPr>
        <w:pStyle w:val="a4"/>
        <w:widowControl w:val="0"/>
        <w:numPr>
          <w:ilvl w:val="2"/>
          <w:numId w:val="6"/>
        </w:numPr>
        <w:tabs>
          <w:tab w:val="left" w:pos="709"/>
          <w:tab w:val="left" w:pos="1134"/>
        </w:tabs>
        <w:autoSpaceDE w:val="0"/>
        <w:autoSpaceDN w:val="0"/>
        <w:spacing w:after="0"/>
        <w:ind w:left="0" w:firstLine="567"/>
        <w:contextualSpacing w:val="0"/>
        <w:jc w:val="both"/>
        <w:rPr>
          <w:sz w:val="24"/>
          <w:szCs w:val="24"/>
        </w:rPr>
      </w:pPr>
      <w:r w:rsidRPr="00A8647A">
        <w:rPr>
          <w:sz w:val="24"/>
          <w:szCs w:val="24"/>
        </w:rPr>
        <w:t xml:space="preserve">Для локализации и ликвидации последствий аварийных ситуаций на объектах теплоснабжения </w:t>
      </w:r>
      <w:r>
        <w:rPr>
          <w:sz w:val="24"/>
          <w:szCs w:val="24"/>
        </w:rPr>
        <w:t>с. Соленоозерное</w:t>
      </w:r>
      <w:r w:rsidRPr="00A8647A">
        <w:rPr>
          <w:i/>
          <w:sz w:val="24"/>
          <w:szCs w:val="24"/>
        </w:rPr>
        <w:t xml:space="preserve"> </w:t>
      </w:r>
      <w:r w:rsidRPr="00A8647A">
        <w:rPr>
          <w:sz w:val="24"/>
          <w:szCs w:val="24"/>
        </w:rPr>
        <w:t>требуется привлечение сил и средств, достаточных для решения поставленных задач в нормативные сроки.</w:t>
      </w:r>
    </w:p>
    <w:p w:rsidR="00195E12" w:rsidRPr="00A8647A" w:rsidRDefault="00195E12" w:rsidP="00195E12">
      <w:pPr>
        <w:pStyle w:val="a4"/>
        <w:tabs>
          <w:tab w:val="left" w:pos="993"/>
        </w:tabs>
        <w:ind w:left="0" w:firstLine="567"/>
        <w:jc w:val="both"/>
        <w:rPr>
          <w:sz w:val="24"/>
          <w:szCs w:val="24"/>
        </w:rPr>
      </w:pPr>
      <w:r w:rsidRPr="00A8647A">
        <w:rPr>
          <w:sz w:val="24"/>
          <w:szCs w:val="24"/>
        </w:rPr>
        <w:t>3.1.2. Для решения задач по локализации и ликвидации последствий аварийных ситуаций на объект</w:t>
      </w:r>
      <w:r>
        <w:rPr>
          <w:sz w:val="24"/>
          <w:szCs w:val="24"/>
        </w:rPr>
        <w:t>е</w:t>
      </w:r>
      <w:r w:rsidRPr="00A8647A">
        <w:rPr>
          <w:sz w:val="24"/>
          <w:szCs w:val="24"/>
        </w:rPr>
        <w:t xml:space="preserve"> теплоснабжения привлекаются оперативные подразделения организаций (учреждений) связанных с функционированием систем теплоснабжения</w:t>
      </w:r>
      <w:r w:rsidRPr="008C3C08">
        <w:t xml:space="preserve"> </w:t>
      </w:r>
      <w:r>
        <w:rPr>
          <w:rFonts w:eastAsia="Calibri"/>
          <w:sz w:val="24"/>
          <w:szCs w:val="24"/>
        </w:rPr>
        <w:t>села</w:t>
      </w:r>
      <w:r w:rsidRPr="00A8647A">
        <w:rPr>
          <w:sz w:val="24"/>
          <w:szCs w:val="24"/>
        </w:rPr>
        <w:t>.</w:t>
      </w:r>
    </w:p>
    <w:p w:rsidR="00195E12" w:rsidRPr="00711D7F" w:rsidRDefault="00195E12" w:rsidP="00195E12">
      <w:pPr>
        <w:pStyle w:val="a4"/>
        <w:tabs>
          <w:tab w:val="left" w:pos="993"/>
        </w:tabs>
        <w:ind w:left="0" w:firstLine="567"/>
        <w:jc w:val="both"/>
      </w:pPr>
      <w:r w:rsidRPr="00A8647A">
        <w:rPr>
          <w:sz w:val="24"/>
          <w:szCs w:val="24"/>
        </w:rPr>
        <w:t>Сведения о количестве сил и средств, необходимых при ликвидации последствий аварийных ситуаций, по оперативным подразделениям организаций (учреждений) связанных с функционированием систем</w:t>
      </w:r>
      <w:r>
        <w:rPr>
          <w:sz w:val="24"/>
          <w:szCs w:val="24"/>
        </w:rPr>
        <w:t>ы</w:t>
      </w:r>
      <w:r w:rsidRPr="00A8647A">
        <w:rPr>
          <w:sz w:val="24"/>
          <w:szCs w:val="24"/>
        </w:rPr>
        <w:t xml:space="preserve"> теплоснабжения</w:t>
      </w:r>
      <w:r w:rsidRPr="00A8647A">
        <w:rPr>
          <w:rFonts w:eastAsia="Calibri"/>
          <w:sz w:val="24"/>
          <w:szCs w:val="24"/>
        </w:rPr>
        <w:t xml:space="preserve"> </w:t>
      </w:r>
      <w:r>
        <w:rPr>
          <w:sz w:val="24"/>
          <w:szCs w:val="24"/>
        </w:rPr>
        <w:t>с. Соленоозерное</w:t>
      </w:r>
      <w:r w:rsidRPr="00A8647A">
        <w:rPr>
          <w:sz w:val="24"/>
          <w:szCs w:val="24"/>
        </w:rPr>
        <w:t>, представлены в таблиц</w:t>
      </w:r>
      <w:r w:rsidRPr="00711D7F">
        <w:rPr>
          <w:sz w:val="24"/>
          <w:szCs w:val="24"/>
        </w:rPr>
        <w:t>е</w:t>
      </w:r>
      <w:r>
        <w:rPr>
          <w:sz w:val="24"/>
          <w:szCs w:val="24"/>
        </w:rPr>
        <w:t xml:space="preserve"> </w:t>
      </w:r>
      <w:r w:rsidRPr="00711D7F">
        <w:t>3.1.2</w:t>
      </w:r>
    </w:p>
    <w:p w:rsidR="00195E12" w:rsidRPr="00A8647A" w:rsidRDefault="00195E12" w:rsidP="00195E12">
      <w:pPr>
        <w:pStyle w:val="a4"/>
        <w:tabs>
          <w:tab w:val="left" w:pos="993"/>
        </w:tabs>
        <w:ind w:left="0" w:firstLine="567"/>
        <w:jc w:val="both"/>
        <w:rPr>
          <w:b/>
          <w:bCs/>
          <w:sz w:val="24"/>
          <w:szCs w:val="24"/>
        </w:rPr>
      </w:pPr>
      <w:bookmarkStart w:id="59" w:name="_Ref190963645"/>
      <w:bookmarkStart w:id="60" w:name="_Toc191049797"/>
    </w:p>
    <w:p w:rsidR="00195E12" w:rsidRPr="00A8647A" w:rsidRDefault="00195E12" w:rsidP="00195E12">
      <w:pPr>
        <w:pStyle w:val="a4"/>
        <w:tabs>
          <w:tab w:val="left" w:pos="993"/>
        </w:tabs>
        <w:ind w:left="0" w:firstLine="567"/>
        <w:jc w:val="right"/>
        <w:rPr>
          <w:sz w:val="24"/>
          <w:szCs w:val="24"/>
        </w:rPr>
      </w:pPr>
      <w:r w:rsidRPr="00A8647A">
        <w:rPr>
          <w:bCs/>
          <w:sz w:val="24"/>
          <w:szCs w:val="24"/>
        </w:rPr>
        <w:t xml:space="preserve">Таблица </w:t>
      </w:r>
      <w:bookmarkEnd w:id="59"/>
      <w:r>
        <w:rPr>
          <w:bCs/>
          <w:noProof/>
          <w:sz w:val="24"/>
          <w:szCs w:val="24"/>
        </w:rPr>
        <w:t>3.1.2.</w:t>
      </w:r>
      <w:r w:rsidRPr="00A8647A">
        <w:rPr>
          <w:sz w:val="24"/>
          <w:szCs w:val="24"/>
        </w:rPr>
        <w:t xml:space="preserve"> - Сведения о количестве сил и средств, необходимых при ликвидации последствий аварийных ситуаций, по оперативным подразделениям организаций (учреждений) связанных с функционированием систем</w:t>
      </w:r>
      <w:r>
        <w:rPr>
          <w:sz w:val="24"/>
          <w:szCs w:val="24"/>
        </w:rPr>
        <w:t>ы</w:t>
      </w:r>
      <w:r w:rsidRPr="00A8647A">
        <w:rPr>
          <w:sz w:val="24"/>
          <w:szCs w:val="24"/>
        </w:rPr>
        <w:t xml:space="preserve"> теплоснабжения</w:t>
      </w:r>
      <w:r w:rsidRPr="00A8647A">
        <w:rPr>
          <w:rFonts w:eastAsia="Calibri"/>
          <w:bCs/>
          <w:sz w:val="24"/>
          <w:szCs w:val="24"/>
        </w:rPr>
        <w:t xml:space="preserve"> </w:t>
      </w:r>
      <w:bookmarkEnd w:id="60"/>
      <w:r>
        <w:rPr>
          <w:sz w:val="24"/>
          <w:szCs w:val="24"/>
        </w:rPr>
        <w:t>с. Соленоозерное</w:t>
      </w:r>
      <w:r w:rsidRPr="00A8647A">
        <w:rPr>
          <w:sz w:val="24"/>
          <w:szCs w:val="24"/>
        </w:rPr>
        <w:t>.</w:t>
      </w:r>
    </w:p>
    <w:p w:rsidR="00195E12" w:rsidRPr="00A8647A" w:rsidRDefault="00195E12" w:rsidP="00195E12">
      <w:pPr>
        <w:pStyle w:val="a4"/>
        <w:tabs>
          <w:tab w:val="left" w:pos="993"/>
        </w:tabs>
        <w:ind w:left="0" w:firstLine="567"/>
        <w:jc w:val="both"/>
        <w:rPr>
          <w:sz w:val="24"/>
          <w:szCs w:val="24"/>
        </w:rPr>
      </w:pPr>
    </w:p>
    <w:tbl>
      <w:tblPr>
        <w:tblStyle w:val="afb"/>
        <w:tblW w:w="0" w:type="auto"/>
        <w:jc w:val="center"/>
        <w:tblLayout w:type="fixed"/>
        <w:tblLook w:val="04A0" w:firstRow="1" w:lastRow="0" w:firstColumn="1" w:lastColumn="0" w:noHBand="0" w:noVBand="1"/>
      </w:tblPr>
      <w:tblGrid>
        <w:gridCol w:w="3103"/>
        <w:gridCol w:w="1984"/>
        <w:gridCol w:w="2410"/>
        <w:gridCol w:w="2676"/>
      </w:tblGrid>
      <w:tr w:rsidR="00195E12" w:rsidRPr="00A8647A" w:rsidTr="00365BBB">
        <w:trPr>
          <w:trHeight w:val="240"/>
          <w:tblHeader/>
          <w:jc w:val="center"/>
        </w:trPr>
        <w:tc>
          <w:tcPr>
            <w:tcW w:w="3103" w:type="dxa"/>
            <w:vMerge w:val="restart"/>
            <w:vAlign w:val="center"/>
          </w:tcPr>
          <w:p w:rsidR="00195E12" w:rsidRPr="00A8647A" w:rsidRDefault="00195E12" w:rsidP="00195E12">
            <w:pPr>
              <w:pStyle w:val="af0"/>
              <w:spacing w:beforeAutospacing="0" w:afterAutospacing="0"/>
              <w:jc w:val="center"/>
              <w:rPr>
                <w:sz w:val="22"/>
              </w:rPr>
            </w:pPr>
            <w:r w:rsidRPr="00A8647A">
              <w:rPr>
                <w:sz w:val="22"/>
              </w:rPr>
              <w:t xml:space="preserve">Наименование организации </w:t>
            </w:r>
            <w:r w:rsidRPr="00A8647A">
              <w:rPr>
                <w:rFonts w:eastAsia="Calibri"/>
                <w:sz w:val="22"/>
              </w:rPr>
              <w:t>(</w:t>
            </w:r>
            <w:r w:rsidRPr="00A8647A">
              <w:rPr>
                <w:sz w:val="22"/>
              </w:rPr>
              <w:t xml:space="preserve">учреждения) </w:t>
            </w:r>
          </w:p>
        </w:tc>
        <w:tc>
          <w:tcPr>
            <w:tcW w:w="1984" w:type="dxa"/>
            <w:vMerge w:val="restart"/>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Функциональная группа</w:t>
            </w:r>
          </w:p>
        </w:tc>
        <w:tc>
          <w:tcPr>
            <w:tcW w:w="5086" w:type="dxa"/>
            <w:gridSpan w:val="2"/>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Выделяемые</w:t>
            </w:r>
          </w:p>
        </w:tc>
      </w:tr>
      <w:tr w:rsidR="00195E12" w:rsidRPr="00A8647A" w:rsidTr="00365BBB">
        <w:trPr>
          <w:trHeight w:val="240"/>
          <w:tblHeader/>
          <w:jc w:val="center"/>
        </w:trPr>
        <w:tc>
          <w:tcPr>
            <w:tcW w:w="3103" w:type="dxa"/>
            <w:vMerge/>
            <w:vAlign w:val="center"/>
          </w:tcPr>
          <w:p w:rsidR="00195E12" w:rsidRPr="00A8647A" w:rsidRDefault="00195E12" w:rsidP="00195E12">
            <w:pPr>
              <w:pStyle w:val="af0"/>
              <w:spacing w:beforeAutospacing="0" w:afterAutospacing="0"/>
              <w:jc w:val="center"/>
              <w:rPr>
                <w:sz w:val="22"/>
              </w:rPr>
            </w:pPr>
          </w:p>
        </w:tc>
        <w:tc>
          <w:tcPr>
            <w:tcW w:w="1984" w:type="dxa"/>
            <w:vMerge/>
            <w:vAlign w:val="center"/>
          </w:tcPr>
          <w:p w:rsidR="00195E12" w:rsidRPr="00A8647A" w:rsidRDefault="00195E12" w:rsidP="00195E12">
            <w:pPr>
              <w:pStyle w:val="af0"/>
              <w:tabs>
                <w:tab w:val="left" w:pos="723"/>
                <w:tab w:val="left" w:pos="888"/>
              </w:tabs>
              <w:spacing w:beforeAutospacing="0" w:afterAutospacing="0"/>
              <w:jc w:val="center"/>
              <w:rPr>
                <w:sz w:val="22"/>
              </w:rPr>
            </w:pPr>
          </w:p>
        </w:tc>
        <w:tc>
          <w:tcPr>
            <w:tcW w:w="2410"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силы</w:t>
            </w:r>
          </w:p>
        </w:tc>
        <w:tc>
          <w:tcPr>
            <w:tcW w:w="2676"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средства</w:t>
            </w:r>
          </w:p>
        </w:tc>
      </w:tr>
      <w:tr w:rsidR="00195E12" w:rsidRPr="00A8647A" w:rsidTr="00365BBB">
        <w:trPr>
          <w:jc w:val="center"/>
        </w:trPr>
        <w:tc>
          <w:tcPr>
            <w:tcW w:w="3103" w:type="dxa"/>
            <w:vAlign w:val="center"/>
          </w:tcPr>
          <w:p w:rsidR="00195E12" w:rsidRPr="00A8647A" w:rsidRDefault="00195E12" w:rsidP="00195E12">
            <w:pPr>
              <w:pStyle w:val="af0"/>
              <w:tabs>
                <w:tab w:val="left" w:pos="723"/>
                <w:tab w:val="left" w:pos="888"/>
              </w:tabs>
              <w:spacing w:beforeAutospacing="0" w:afterAutospacing="0"/>
              <w:jc w:val="left"/>
              <w:rPr>
                <w:rFonts w:eastAsia="Calibri"/>
                <w:sz w:val="22"/>
              </w:rPr>
            </w:pPr>
            <w:r w:rsidRPr="00A8647A">
              <w:rPr>
                <w:sz w:val="22"/>
              </w:rPr>
              <w:t>Единая дежурная диспетчерская служба</w:t>
            </w:r>
          </w:p>
        </w:tc>
        <w:tc>
          <w:tcPr>
            <w:tcW w:w="1984"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диспетчерская служба (круглосуточно)</w:t>
            </w:r>
          </w:p>
        </w:tc>
        <w:tc>
          <w:tcPr>
            <w:tcW w:w="2410"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операторы</w:t>
            </w:r>
          </w:p>
        </w:tc>
        <w:tc>
          <w:tcPr>
            <w:tcW w:w="2676"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оргтехника, средства связи на рабочем месте</w:t>
            </w:r>
          </w:p>
        </w:tc>
      </w:tr>
      <w:tr w:rsidR="00195E12" w:rsidRPr="00A8647A" w:rsidTr="00365BBB">
        <w:trPr>
          <w:jc w:val="center"/>
        </w:trPr>
        <w:tc>
          <w:tcPr>
            <w:tcW w:w="3103" w:type="dxa"/>
            <w:vMerge w:val="restart"/>
            <w:vAlign w:val="center"/>
          </w:tcPr>
          <w:p w:rsidR="00195E12" w:rsidRPr="00A8647A" w:rsidRDefault="00195E12" w:rsidP="00195E12">
            <w:pPr>
              <w:pStyle w:val="af0"/>
              <w:tabs>
                <w:tab w:val="left" w:pos="723"/>
                <w:tab w:val="left" w:pos="888"/>
              </w:tabs>
              <w:spacing w:beforeAutospacing="0" w:afterAutospacing="0"/>
              <w:jc w:val="left"/>
              <w:rPr>
                <w:sz w:val="22"/>
              </w:rPr>
            </w:pPr>
            <w:r w:rsidRPr="00711D7F">
              <w:rPr>
                <w:bCs/>
                <w:sz w:val="22"/>
              </w:rPr>
              <w:t>Территориальная противопожарная и спасательная служба МЧС России</w:t>
            </w:r>
          </w:p>
        </w:tc>
        <w:tc>
          <w:tcPr>
            <w:tcW w:w="1984" w:type="dxa"/>
            <w:vMerge w:val="restart"/>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территориальная дежурная служба</w:t>
            </w:r>
          </w:p>
        </w:tc>
        <w:tc>
          <w:tcPr>
            <w:tcW w:w="2410"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 xml:space="preserve">диспетчер приему вызовов </w:t>
            </w:r>
          </w:p>
        </w:tc>
        <w:tc>
          <w:tcPr>
            <w:tcW w:w="2676"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оргтехника, средства связи на рабочем месте</w:t>
            </w:r>
          </w:p>
        </w:tc>
      </w:tr>
      <w:tr w:rsidR="00195E12" w:rsidRPr="00A8647A" w:rsidTr="00365BBB">
        <w:trPr>
          <w:jc w:val="center"/>
        </w:trPr>
        <w:tc>
          <w:tcPr>
            <w:tcW w:w="3103" w:type="dxa"/>
            <w:vMerge/>
          </w:tcPr>
          <w:p w:rsidR="00195E12" w:rsidRPr="00A8647A" w:rsidRDefault="00195E12" w:rsidP="00195E12">
            <w:pPr>
              <w:pStyle w:val="af0"/>
              <w:tabs>
                <w:tab w:val="left" w:pos="723"/>
                <w:tab w:val="left" w:pos="888"/>
              </w:tabs>
              <w:spacing w:beforeAutospacing="0" w:afterAutospacing="0"/>
              <w:rPr>
                <w:bCs/>
                <w:sz w:val="22"/>
              </w:rPr>
            </w:pPr>
          </w:p>
        </w:tc>
        <w:tc>
          <w:tcPr>
            <w:tcW w:w="1984" w:type="dxa"/>
            <w:vMerge/>
          </w:tcPr>
          <w:p w:rsidR="00195E12" w:rsidRPr="00A8647A" w:rsidRDefault="00195E12" w:rsidP="00195E12">
            <w:pPr>
              <w:pStyle w:val="af0"/>
              <w:tabs>
                <w:tab w:val="left" w:pos="723"/>
                <w:tab w:val="left" w:pos="888"/>
              </w:tabs>
              <w:spacing w:beforeAutospacing="0" w:afterAutospacing="0"/>
              <w:jc w:val="center"/>
              <w:rPr>
                <w:sz w:val="22"/>
              </w:rPr>
            </w:pPr>
          </w:p>
        </w:tc>
        <w:tc>
          <w:tcPr>
            <w:tcW w:w="2410"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 xml:space="preserve">выездная бригада </w:t>
            </w:r>
          </w:p>
        </w:tc>
        <w:tc>
          <w:tcPr>
            <w:tcW w:w="2676"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специализированная машина пожарно-спасательного гарнизона</w:t>
            </w:r>
          </w:p>
        </w:tc>
      </w:tr>
      <w:tr w:rsidR="00195E12" w:rsidRPr="00A8647A" w:rsidTr="00365BBB">
        <w:trPr>
          <w:jc w:val="center"/>
        </w:trPr>
        <w:tc>
          <w:tcPr>
            <w:tcW w:w="3103" w:type="dxa"/>
            <w:vMerge w:val="restart"/>
            <w:vAlign w:val="center"/>
          </w:tcPr>
          <w:p w:rsidR="00195E12" w:rsidRPr="00A8647A" w:rsidRDefault="00195E12" w:rsidP="00195E12">
            <w:pPr>
              <w:pStyle w:val="af0"/>
              <w:tabs>
                <w:tab w:val="left" w:pos="723"/>
                <w:tab w:val="left" w:pos="888"/>
              </w:tabs>
              <w:spacing w:beforeAutospacing="0" w:afterAutospacing="0"/>
              <w:jc w:val="left"/>
              <w:rPr>
                <w:sz w:val="22"/>
              </w:rPr>
            </w:pPr>
            <w:r w:rsidRPr="00A8647A">
              <w:rPr>
                <w:bCs/>
                <w:sz w:val="22"/>
              </w:rPr>
              <w:t xml:space="preserve">Служба скорой медицинской помощи </w:t>
            </w:r>
          </w:p>
        </w:tc>
        <w:tc>
          <w:tcPr>
            <w:tcW w:w="1984" w:type="dxa"/>
            <w:vMerge w:val="restart"/>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территориальная дежурная служба</w:t>
            </w:r>
          </w:p>
        </w:tc>
        <w:tc>
          <w:tcPr>
            <w:tcW w:w="2410"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фельдшер по приему вызовов скорой медицинской помощи</w:t>
            </w:r>
          </w:p>
        </w:tc>
        <w:tc>
          <w:tcPr>
            <w:tcW w:w="2676"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оргтехника, средства связи на рабочем месте</w:t>
            </w:r>
          </w:p>
        </w:tc>
      </w:tr>
      <w:tr w:rsidR="00195E12" w:rsidRPr="00A8647A" w:rsidTr="00365BBB">
        <w:trPr>
          <w:jc w:val="center"/>
        </w:trPr>
        <w:tc>
          <w:tcPr>
            <w:tcW w:w="3103" w:type="dxa"/>
            <w:vMerge/>
          </w:tcPr>
          <w:p w:rsidR="00195E12" w:rsidRPr="00A8647A" w:rsidRDefault="00195E12" w:rsidP="00195E12">
            <w:pPr>
              <w:pStyle w:val="af0"/>
              <w:tabs>
                <w:tab w:val="left" w:pos="723"/>
                <w:tab w:val="left" w:pos="888"/>
              </w:tabs>
              <w:spacing w:beforeAutospacing="0" w:afterAutospacing="0"/>
              <w:rPr>
                <w:bCs/>
                <w:sz w:val="22"/>
              </w:rPr>
            </w:pPr>
          </w:p>
        </w:tc>
        <w:tc>
          <w:tcPr>
            <w:tcW w:w="1984" w:type="dxa"/>
            <w:vMerge/>
          </w:tcPr>
          <w:p w:rsidR="00195E12" w:rsidRPr="00A8647A" w:rsidRDefault="00195E12" w:rsidP="00195E12">
            <w:pPr>
              <w:pStyle w:val="af0"/>
              <w:tabs>
                <w:tab w:val="left" w:pos="723"/>
                <w:tab w:val="left" w:pos="888"/>
              </w:tabs>
              <w:spacing w:beforeAutospacing="0" w:afterAutospacing="0"/>
              <w:jc w:val="center"/>
              <w:rPr>
                <w:sz w:val="22"/>
              </w:rPr>
            </w:pPr>
          </w:p>
        </w:tc>
        <w:tc>
          <w:tcPr>
            <w:tcW w:w="2410"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выездная бригада скорой медицинской помощи</w:t>
            </w:r>
          </w:p>
        </w:tc>
        <w:tc>
          <w:tcPr>
            <w:tcW w:w="2676"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специализированная машина скорой помощи</w:t>
            </w:r>
          </w:p>
        </w:tc>
      </w:tr>
      <w:tr w:rsidR="00195E12" w:rsidRPr="00A8647A" w:rsidTr="00365BBB">
        <w:trPr>
          <w:jc w:val="center"/>
        </w:trPr>
        <w:tc>
          <w:tcPr>
            <w:tcW w:w="3103" w:type="dxa"/>
            <w:vMerge w:val="restart"/>
            <w:vAlign w:val="center"/>
          </w:tcPr>
          <w:p w:rsidR="00195E12" w:rsidRPr="00A8647A" w:rsidRDefault="00195E12" w:rsidP="00195E12">
            <w:pPr>
              <w:pStyle w:val="af0"/>
              <w:tabs>
                <w:tab w:val="left" w:pos="723"/>
                <w:tab w:val="left" w:pos="888"/>
              </w:tabs>
              <w:spacing w:beforeAutospacing="0" w:afterAutospacing="0"/>
              <w:jc w:val="left"/>
              <w:rPr>
                <w:bCs/>
                <w:sz w:val="22"/>
              </w:rPr>
            </w:pPr>
            <w:r w:rsidRPr="00F670B1">
              <w:t>МУП с. Соленоозерное ЖКХ «Коммунальщик»</w:t>
            </w:r>
          </w:p>
        </w:tc>
        <w:tc>
          <w:tcPr>
            <w:tcW w:w="1984" w:type="dxa"/>
            <w:vMerge w:val="restart"/>
            <w:vAlign w:val="center"/>
          </w:tcPr>
          <w:p w:rsidR="00195E12" w:rsidRPr="00A8647A" w:rsidRDefault="00195E12" w:rsidP="00195E12">
            <w:pPr>
              <w:pStyle w:val="af0"/>
              <w:tabs>
                <w:tab w:val="left" w:pos="723"/>
                <w:tab w:val="left" w:pos="888"/>
              </w:tabs>
              <w:spacing w:beforeAutospacing="0" w:afterAutospacing="0"/>
              <w:jc w:val="center"/>
              <w:rPr>
                <w:bCs/>
                <w:sz w:val="22"/>
              </w:rPr>
            </w:pPr>
            <w:r w:rsidRPr="00A8647A">
              <w:rPr>
                <w:sz w:val="22"/>
              </w:rPr>
              <w:t xml:space="preserve">дежурная служба </w:t>
            </w:r>
            <w:r w:rsidRPr="00A8647A">
              <w:rPr>
                <w:sz w:val="22"/>
              </w:rPr>
              <w:lastRenderedPageBreak/>
              <w:t>организации (круглосуточно)</w:t>
            </w:r>
          </w:p>
        </w:tc>
        <w:tc>
          <w:tcPr>
            <w:tcW w:w="2410"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lastRenderedPageBreak/>
              <w:t xml:space="preserve">оперативный </w:t>
            </w:r>
            <w:r w:rsidRPr="00A8647A">
              <w:rPr>
                <w:sz w:val="22"/>
              </w:rPr>
              <w:lastRenderedPageBreak/>
              <w:t>дежурный</w:t>
            </w:r>
          </w:p>
        </w:tc>
        <w:tc>
          <w:tcPr>
            <w:tcW w:w="2676"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lastRenderedPageBreak/>
              <w:t xml:space="preserve">оргтехника, средства </w:t>
            </w:r>
            <w:r w:rsidRPr="00A8647A">
              <w:rPr>
                <w:sz w:val="22"/>
              </w:rPr>
              <w:lastRenderedPageBreak/>
              <w:t>связи на рабочем месте</w:t>
            </w:r>
          </w:p>
        </w:tc>
      </w:tr>
      <w:tr w:rsidR="00195E12" w:rsidRPr="00A8647A" w:rsidTr="00365BBB">
        <w:trPr>
          <w:jc w:val="center"/>
        </w:trPr>
        <w:tc>
          <w:tcPr>
            <w:tcW w:w="3103" w:type="dxa"/>
            <w:vMerge/>
            <w:vAlign w:val="center"/>
          </w:tcPr>
          <w:p w:rsidR="00195E12" w:rsidRPr="00A8647A" w:rsidRDefault="00195E12" w:rsidP="00195E12">
            <w:pPr>
              <w:pStyle w:val="af0"/>
              <w:tabs>
                <w:tab w:val="left" w:pos="723"/>
                <w:tab w:val="left" w:pos="888"/>
              </w:tabs>
              <w:spacing w:beforeAutospacing="0" w:afterAutospacing="0"/>
              <w:jc w:val="left"/>
              <w:rPr>
                <w:bCs/>
                <w:sz w:val="22"/>
              </w:rPr>
            </w:pPr>
          </w:p>
        </w:tc>
        <w:tc>
          <w:tcPr>
            <w:tcW w:w="1984" w:type="dxa"/>
            <w:vMerge/>
            <w:vAlign w:val="center"/>
          </w:tcPr>
          <w:p w:rsidR="00195E12" w:rsidRPr="00A8647A" w:rsidRDefault="00195E12" w:rsidP="00195E12">
            <w:pPr>
              <w:pStyle w:val="af0"/>
              <w:tabs>
                <w:tab w:val="left" w:pos="723"/>
                <w:tab w:val="left" w:pos="888"/>
              </w:tabs>
              <w:spacing w:beforeAutospacing="0" w:afterAutospacing="0"/>
              <w:jc w:val="center"/>
              <w:rPr>
                <w:bCs/>
                <w:sz w:val="22"/>
              </w:rPr>
            </w:pPr>
          </w:p>
        </w:tc>
        <w:tc>
          <w:tcPr>
            <w:tcW w:w="2410"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выездная аварийно-ремонтная бригада</w:t>
            </w:r>
          </w:p>
        </w:tc>
        <w:tc>
          <w:tcPr>
            <w:tcW w:w="2676" w:type="dxa"/>
            <w:vAlign w:val="center"/>
          </w:tcPr>
          <w:p w:rsidR="00195E12" w:rsidRPr="00A8647A" w:rsidRDefault="00195E12" w:rsidP="00195E12">
            <w:pPr>
              <w:pStyle w:val="af0"/>
              <w:tabs>
                <w:tab w:val="left" w:pos="723"/>
                <w:tab w:val="left" w:pos="888"/>
              </w:tabs>
              <w:spacing w:beforeAutospacing="0" w:afterAutospacing="0"/>
              <w:jc w:val="center"/>
              <w:rPr>
                <w:sz w:val="22"/>
              </w:rPr>
            </w:pPr>
            <w:r w:rsidRPr="00A8647A">
              <w:rPr>
                <w:sz w:val="22"/>
              </w:rPr>
              <w:t>специализированный автомобиль</w:t>
            </w:r>
          </w:p>
        </w:tc>
      </w:tr>
    </w:tbl>
    <w:p w:rsidR="00195E12" w:rsidRPr="00A8647A" w:rsidRDefault="00195E12" w:rsidP="00195E12">
      <w:pPr>
        <w:pStyle w:val="10"/>
        <w:numPr>
          <w:ilvl w:val="1"/>
          <w:numId w:val="6"/>
        </w:numPr>
        <w:tabs>
          <w:tab w:val="left" w:pos="567"/>
          <w:tab w:val="left" w:pos="709"/>
          <w:tab w:val="left" w:pos="851"/>
          <w:tab w:val="left" w:pos="993"/>
          <w:tab w:val="left" w:pos="4781"/>
        </w:tabs>
        <w:ind w:left="0" w:firstLine="0"/>
        <w:jc w:val="both"/>
        <w:rPr>
          <w:sz w:val="24"/>
          <w:szCs w:val="24"/>
        </w:rPr>
      </w:pPr>
      <w:bookmarkStart w:id="61" w:name="_Toc210384650"/>
      <w:bookmarkStart w:id="62" w:name="_Toc201218450"/>
      <w:r w:rsidRPr="00A8647A">
        <w:rPr>
          <w:sz w:val="24"/>
          <w:szCs w:val="24"/>
        </w:rPr>
        <w:t>Сведения о количестве сил и средств, используемых для локализации и ликвидации</w:t>
      </w:r>
      <w:bookmarkEnd w:id="61"/>
    </w:p>
    <w:p w:rsidR="00195E12" w:rsidRPr="00A8647A" w:rsidRDefault="00195E12" w:rsidP="00195E12">
      <w:pPr>
        <w:pStyle w:val="10"/>
        <w:tabs>
          <w:tab w:val="left" w:pos="0"/>
          <w:tab w:val="left" w:pos="709"/>
          <w:tab w:val="left" w:pos="851"/>
          <w:tab w:val="left" w:pos="993"/>
          <w:tab w:val="left" w:pos="4781"/>
        </w:tabs>
        <w:jc w:val="both"/>
        <w:rPr>
          <w:sz w:val="24"/>
          <w:szCs w:val="24"/>
        </w:rPr>
      </w:pPr>
      <w:r w:rsidRPr="00A8647A">
        <w:rPr>
          <w:sz w:val="24"/>
          <w:szCs w:val="24"/>
        </w:rPr>
        <w:t xml:space="preserve"> </w:t>
      </w:r>
      <w:bookmarkStart w:id="63" w:name="_Toc210384651"/>
      <w:r w:rsidRPr="00A8647A">
        <w:rPr>
          <w:sz w:val="24"/>
          <w:szCs w:val="24"/>
        </w:rPr>
        <w:t>последствий аварий на объекте теплоснабжения</w:t>
      </w:r>
      <w:r w:rsidRPr="00A8647A">
        <w:rPr>
          <w:sz w:val="24"/>
          <w:szCs w:val="24"/>
          <w:lang w:eastAsia="ru-RU"/>
        </w:rPr>
        <w:t xml:space="preserve"> организаций, </w:t>
      </w:r>
      <w:r w:rsidRPr="00A8647A">
        <w:rPr>
          <w:sz w:val="24"/>
          <w:szCs w:val="24"/>
        </w:rPr>
        <w:t>функционирующих в системах теплоснабжения</w:t>
      </w:r>
      <w:bookmarkEnd w:id="62"/>
      <w:bookmarkEnd w:id="63"/>
    </w:p>
    <w:p w:rsidR="00195E12" w:rsidRPr="00A8647A" w:rsidRDefault="00195E12" w:rsidP="00195E12">
      <w:pPr>
        <w:pStyle w:val="10"/>
        <w:tabs>
          <w:tab w:val="left" w:pos="567"/>
          <w:tab w:val="left" w:pos="709"/>
          <w:tab w:val="left" w:pos="851"/>
          <w:tab w:val="left" w:pos="993"/>
          <w:tab w:val="left" w:pos="4781"/>
        </w:tabs>
        <w:jc w:val="both"/>
        <w:rPr>
          <w:sz w:val="24"/>
          <w:szCs w:val="24"/>
        </w:rPr>
      </w:pPr>
    </w:p>
    <w:p w:rsidR="00195E12" w:rsidRPr="00A8647A" w:rsidRDefault="00195E12" w:rsidP="00195E12">
      <w:pPr>
        <w:spacing w:line="276" w:lineRule="auto"/>
        <w:ind w:firstLine="567"/>
        <w:jc w:val="both"/>
      </w:pPr>
      <w:r w:rsidRPr="00A8647A">
        <w:t xml:space="preserve">3.2.1. К ремонтным работам посменно, а при необходимости в круглосуточном режиме, привлекаются аварийно–ремонтные бригады, специальная техника и оборудование, используются материалы организаций, функционирующих в системах теплоснабжения </w:t>
      </w:r>
      <w:r>
        <w:t>с. Соленоозерное</w:t>
      </w:r>
      <w:r w:rsidRPr="00711D7F">
        <w:t xml:space="preserve"> </w:t>
      </w:r>
      <w:r w:rsidRPr="00A8647A">
        <w:t>в ведении, которых находится система централизованного теплоснабжения и специальная техника и оборудование привлеченных организаций.</w:t>
      </w:r>
    </w:p>
    <w:p w:rsidR="00195E12" w:rsidRPr="00A8647A" w:rsidRDefault="00195E12" w:rsidP="00195E12">
      <w:pPr>
        <w:pStyle w:val="a6"/>
        <w:spacing w:line="276" w:lineRule="auto"/>
        <w:ind w:firstLine="567"/>
        <w:jc w:val="both"/>
        <w:rPr>
          <w:sz w:val="24"/>
          <w:szCs w:val="24"/>
        </w:rPr>
      </w:pPr>
      <w:bookmarkStart w:id="64" w:name="_Hlk98433078"/>
      <w:r w:rsidRPr="00A8647A">
        <w:rPr>
          <w:sz w:val="24"/>
          <w:szCs w:val="24"/>
        </w:rPr>
        <w:t xml:space="preserve">3.2.2. Количество сил и средств, необходимых для ликвидации аварийной ситуации должно определяться ежегодно и утверждаться нормативным документом </w:t>
      </w:r>
      <w:r w:rsidRPr="00A8647A">
        <w:rPr>
          <w:sz w:val="24"/>
          <w:szCs w:val="24"/>
          <w:lang w:eastAsia="ru-RU"/>
        </w:rPr>
        <w:t xml:space="preserve">организаций, которые могут быть </w:t>
      </w:r>
      <w:r w:rsidRPr="00A8647A">
        <w:rPr>
          <w:sz w:val="24"/>
          <w:szCs w:val="24"/>
        </w:rPr>
        <w:t>привлечены к указанным работам.</w:t>
      </w:r>
    </w:p>
    <w:p w:rsidR="00195E12" w:rsidRPr="00A8647A" w:rsidRDefault="00195E12" w:rsidP="00195E12">
      <w:pPr>
        <w:spacing w:line="276" w:lineRule="auto"/>
        <w:ind w:firstLine="567"/>
        <w:jc w:val="both"/>
      </w:pPr>
      <w:r w:rsidRPr="00A8647A">
        <w:t xml:space="preserve">3.2.3. Количество сил и средств, необходимых для выполнения работ по ликвидации последствий аварийных ситуаций в системе теплоснабжения </w:t>
      </w:r>
      <w:r w:rsidRPr="00A8647A">
        <w:rPr>
          <w:rFonts w:eastAsia="Calibri"/>
        </w:rPr>
        <w:t>м</w:t>
      </w:r>
      <w:r w:rsidRPr="00A8647A">
        <w:rPr>
          <w:rFonts w:eastAsia="Calibri"/>
          <w:bCs/>
        </w:rPr>
        <w:t xml:space="preserve">униципального </w:t>
      </w:r>
      <w:r>
        <w:rPr>
          <w:rFonts w:eastAsia="Calibri"/>
          <w:bCs/>
        </w:rPr>
        <w:t>района</w:t>
      </w:r>
      <w:r w:rsidRPr="00A8647A">
        <w:rPr>
          <w:rFonts w:eastAsia="Calibri"/>
          <w:bCs/>
        </w:rPr>
        <w:t xml:space="preserve"> </w:t>
      </w:r>
      <w:r w:rsidRPr="00A8647A">
        <w:t>для организаций, функционирующих в системах теплоснабжения, утверждаются ежегодно главным инженером организации.</w:t>
      </w:r>
    </w:p>
    <w:bookmarkEnd w:id="64"/>
    <w:p w:rsidR="00195E12" w:rsidRPr="00A8647A" w:rsidRDefault="00195E12" w:rsidP="00195E12">
      <w:pPr>
        <w:tabs>
          <w:tab w:val="left" w:pos="993"/>
          <w:tab w:val="left" w:pos="1134"/>
        </w:tabs>
        <w:spacing w:line="276" w:lineRule="auto"/>
        <w:ind w:firstLine="567"/>
        <w:jc w:val="both"/>
      </w:pPr>
      <w:r w:rsidRPr="00A8647A">
        <w:t>3.2.4.</w:t>
      </w:r>
      <w:r w:rsidRPr="00A8647A">
        <w:tab/>
        <w:t xml:space="preserve"> Для локализации и ликвидации аварийных ситуаций </w:t>
      </w:r>
      <w:r>
        <w:t>теплоснабжающие организации</w:t>
      </w:r>
      <w:r w:rsidRPr="00A8647A">
        <w:t xml:space="preserve"> располагает необходимыми инструментами и материалами. Объем аварийного запаса устанавливается в соответствии действующими нормативами, место хранения определяется главным инженером </w:t>
      </w:r>
      <w:r>
        <w:t>организации</w:t>
      </w:r>
      <w:r w:rsidRPr="00A8647A">
        <w:t xml:space="preserve">. </w:t>
      </w:r>
    </w:p>
    <w:p w:rsidR="00195E12"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Default="00195E12" w:rsidP="00195E12">
      <w:pPr>
        <w:pStyle w:val="10"/>
        <w:tabs>
          <w:tab w:val="left" w:pos="0"/>
          <w:tab w:val="left" w:pos="1134"/>
          <w:tab w:val="left" w:pos="1843"/>
          <w:tab w:val="left" w:pos="2127"/>
          <w:tab w:val="left" w:pos="2552"/>
          <w:tab w:val="left" w:pos="4781"/>
        </w:tabs>
        <w:ind w:right="141" w:firstLine="567"/>
        <w:jc w:val="both"/>
        <w:rPr>
          <w:sz w:val="24"/>
          <w:szCs w:val="24"/>
        </w:rPr>
      </w:pPr>
    </w:p>
    <w:p w:rsidR="00195E12" w:rsidRPr="00A8647A" w:rsidRDefault="00195E12" w:rsidP="00195E12">
      <w:pPr>
        <w:pStyle w:val="10"/>
        <w:tabs>
          <w:tab w:val="left" w:pos="0"/>
          <w:tab w:val="left" w:pos="1134"/>
          <w:tab w:val="left" w:pos="1843"/>
          <w:tab w:val="left" w:pos="2127"/>
          <w:tab w:val="left" w:pos="2552"/>
          <w:tab w:val="left" w:pos="4781"/>
        </w:tabs>
        <w:jc w:val="both"/>
        <w:rPr>
          <w:sz w:val="24"/>
          <w:szCs w:val="24"/>
        </w:rPr>
      </w:pPr>
      <w:bookmarkStart w:id="65" w:name="_Toc210384652"/>
      <w:r w:rsidRPr="00A8647A">
        <w:rPr>
          <w:sz w:val="24"/>
          <w:szCs w:val="24"/>
        </w:rPr>
        <w:t>Раздел 4. Состав и дислокация сил и средств.</w:t>
      </w:r>
      <w:bookmarkEnd w:id="65"/>
    </w:p>
    <w:p w:rsidR="00195E12" w:rsidRPr="00A8647A" w:rsidRDefault="00195E12" w:rsidP="00195E12">
      <w:pPr>
        <w:pStyle w:val="10"/>
        <w:tabs>
          <w:tab w:val="left" w:pos="567"/>
          <w:tab w:val="left" w:pos="709"/>
          <w:tab w:val="left" w:pos="851"/>
          <w:tab w:val="left" w:pos="993"/>
          <w:tab w:val="left" w:pos="4781"/>
        </w:tabs>
        <w:spacing w:before="61"/>
        <w:jc w:val="both"/>
        <w:rPr>
          <w:sz w:val="24"/>
          <w:szCs w:val="24"/>
        </w:rPr>
      </w:pPr>
      <w:bookmarkStart w:id="66" w:name="_Toc210384653"/>
      <w:r w:rsidRPr="00A8647A">
        <w:rPr>
          <w:sz w:val="24"/>
          <w:szCs w:val="24"/>
        </w:rPr>
        <w:t>4.1. Состав сил и средств для локализации и ликвидации аварийных ситуаций</w:t>
      </w:r>
      <w:bookmarkEnd w:id="66"/>
    </w:p>
    <w:p w:rsidR="00195E12" w:rsidRPr="00A8647A" w:rsidRDefault="00195E12" w:rsidP="00195E12">
      <w:pPr>
        <w:pStyle w:val="10"/>
        <w:tabs>
          <w:tab w:val="left" w:pos="567"/>
          <w:tab w:val="left" w:pos="709"/>
          <w:tab w:val="left" w:pos="851"/>
          <w:tab w:val="left" w:pos="993"/>
          <w:tab w:val="left" w:pos="4781"/>
        </w:tabs>
        <w:spacing w:before="61"/>
        <w:jc w:val="both"/>
        <w:rPr>
          <w:sz w:val="24"/>
          <w:szCs w:val="24"/>
        </w:rPr>
      </w:pPr>
    </w:p>
    <w:p w:rsidR="00195E12" w:rsidRPr="00A8647A" w:rsidRDefault="00195E12" w:rsidP="00195E12">
      <w:pPr>
        <w:tabs>
          <w:tab w:val="left" w:pos="851"/>
        </w:tabs>
        <w:spacing w:line="276" w:lineRule="auto"/>
        <w:ind w:firstLine="567"/>
        <w:jc w:val="both"/>
      </w:pPr>
      <w:r w:rsidRPr="00A8647A">
        <w:t>4.1.1. Состав сил в учреждениях и организациях, связанных с функционированием систем</w:t>
      </w:r>
      <w:r>
        <w:t>ы</w:t>
      </w:r>
      <w:r w:rsidRPr="00A8647A">
        <w:t xml:space="preserve"> теплоснабжения </w:t>
      </w:r>
      <w:r>
        <w:t>с. Соленоозерное</w:t>
      </w:r>
      <w:r w:rsidRPr="00A8647A">
        <w:t xml:space="preserve"> привлекаемых в рамках своих полномочий для локализации и ликвидации аварийных ситуаций в системах централизованного теплоснабжения: </w:t>
      </w:r>
    </w:p>
    <w:p w:rsidR="00195E12" w:rsidRPr="00A8647A" w:rsidRDefault="00195E12" w:rsidP="00195E12">
      <w:pPr>
        <w:pStyle w:val="a4"/>
        <w:ind w:left="0" w:firstLine="567"/>
        <w:jc w:val="both"/>
        <w:rPr>
          <w:sz w:val="24"/>
          <w:szCs w:val="24"/>
        </w:rPr>
      </w:pPr>
      <w:r w:rsidRPr="00A8647A">
        <w:rPr>
          <w:sz w:val="24"/>
          <w:szCs w:val="24"/>
        </w:rPr>
        <w:t xml:space="preserve">а) в администрации </w:t>
      </w:r>
      <w:r>
        <w:rPr>
          <w:sz w:val="24"/>
          <w:szCs w:val="24"/>
        </w:rPr>
        <w:t>с. Соленоозерное</w:t>
      </w:r>
      <w:r w:rsidRPr="00A8647A">
        <w:rPr>
          <w:sz w:val="24"/>
          <w:szCs w:val="24"/>
        </w:rPr>
        <w:t>:</w:t>
      </w:r>
    </w:p>
    <w:p w:rsidR="00195E12" w:rsidRPr="00A8647A" w:rsidRDefault="00195E12" w:rsidP="00195E12">
      <w:pPr>
        <w:pStyle w:val="a4"/>
        <w:ind w:left="0" w:firstLine="567"/>
        <w:jc w:val="both"/>
        <w:rPr>
          <w:sz w:val="24"/>
          <w:szCs w:val="24"/>
        </w:rPr>
      </w:pPr>
      <w:r w:rsidRPr="00A8647A">
        <w:rPr>
          <w:sz w:val="24"/>
          <w:szCs w:val="24"/>
        </w:rPr>
        <w:t xml:space="preserve">- </w:t>
      </w:r>
      <w:r>
        <w:rPr>
          <w:sz w:val="24"/>
          <w:szCs w:val="24"/>
        </w:rPr>
        <w:t>Глава а</w:t>
      </w:r>
      <w:r w:rsidRPr="00C4546A">
        <w:rPr>
          <w:sz w:val="24"/>
          <w:szCs w:val="24"/>
        </w:rPr>
        <w:t>дминистраци</w:t>
      </w:r>
      <w:r>
        <w:rPr>
          <w:sz w:val="24"/>
          <w:szCs w:val="24"/>
        </w:rPr>
        <w:t>и</w:t>
      </w:r>
      <w:r w:rsidRPr="00C4546A">
        <w:rPr>
          <w:sz w:val="24"/>
          <w:szCs w:val="24"/>
        </w:rPr>
        <w:t xml:space="preserve"> сельского поселения </w:t>
      </w:r>
      <w:r>
        <w:rPr>
          <w:sz w:val="24"/>
          <w:szCs w:val="24"/>
        </w:rPr>
        <w:t>Соленоозерного</w:t>
      </w:r>
      <w:r w:rsidRPr="00C4546A">
        <w:rPr>
          <w:sz w:val="24"/>
          <w:szCs w:val="24"/>
        </w:rPr>
        <w:t xml:space="preserve"> сельсовета</w:t>
      </w:r>
      <w:r w:rsidRPr="00A8647A">
        <w:rPr>
          <w:sz w:val="24"/>
          <w:szCs w:val="24"/>
        </w:rPr>
        <w:t xml:space="preserve">; </w:t>
      </w:r>
    </w:p>
    <w:p w:rsidR="00195E12" w:rsidRPr="00A8647A" w:rsidRDefault="00195E12" w:rsidP="00195E12">
      <w:pPr>
        <w:pStyle w:val="a4"/>
        <w:ind w:left="0" w:firstLine="567"/>
        <w:jc w:val="both"/>
        <w:rPr>
          <w:sz w:val="24"/>
          <w:szCs w:val="24"/>
        </w:rPr>
      </w:pPr>
      <w:r w:rsidRPr="00A8647A">
        <w:rPr>
          <w:sz w:val="24"/>
          <w:szCs w:val="24"/>
        </w:rPr>
        <w:t xml:space="preserve">- </w:t>
      </w:r>
      <w:r>
        <w:rPr>
          <w:sz w:val="24"/>
          <w:szCs w:val="24"/>
        </w:rPr>
        <w:t xml:space="preserve">Специалист подразделения администрации </w:t>
      </w:r>
      <w:r w:rsidRPr="00F24746">
        <w:rPr>
          <w:sz w:val="24"/>
          <w:szCs w:val="24"/>
        </w:rPr>
        <w:t>Соленоозерного</w:t>
      </w:r>
      <w:r>
        <w:rPr>
          <w:sz w:val="24"/>
          <w:szCs w:val="24"/>
        </w:rPr>
        <w:t xml:space="preserve"> </w:t>
      </w:r>
      <w:r w:rsidRPr="00EC2260">
        <w:rPr>
          <w:sz w:val="24"/>
          <w:szCs w:val="24"/>
        </w:rPr>
        <w:t>сельсовета Ширинского района</w:t>
      </w:r>
      <w:r w:rsidRPr="00A8647A">
        <w:rPr>
          <w:sz w:val="24"/>
          <w:szCs w:val="24"/>
        </w:rPr>
        <w:t>;</w:t>
      </w:r>
    </w:p>
    <w:p w:rsidR="00195E12" w:rsidRPr="00A8647A" w:rsidRDefault="00195E12" w:rsidP="00195E12">
      <w:pPr>
        <w:pStyle w:val="a4"/>
        <w:ind w:left="0" w:firstLine="567"/>
        <w:jc w:val="both"/>
        <w:rPr>
          <w:sz w:val="24"/>
          <w:szCs w:val="24"/>
        </w:rPr>
      </w:pPr>
      <w:r w:rsidRPr="00A8647A">
        <w:rPr>
          <w:sz w:val="24"/>
          <w:szCs w:val="24"/>
        </w:rPr>
        <w:t xml:space="preserve">- операторы Единой дежурной диспетчерской службы </w:t>
      </w:r>
      <w:r w:rsidRPr="00A8647A">
        <w:rPr>
          <w:bCs/>
          <w:sz w:val="24"/>
          <w:szCs w:val="24"/>
        </w:rPr>
        <w:t xml:space="preserve">муниципального образования </w:t>
      </w:r>
      <w:r w:rsidRPr="00A8647A">
        <w:rPr>
          <w:sz w:val="24"/>
          <w:szCs w:val="24"/>
        </w:rPr>
        <w:t>(далее – ЕДДС), находящиеся на смене.</w:t>
      </w:r>
    </w:p>
    <w:p w:rsidR="00195E12" w:rsidRPr="00A8647A" w:rsidRDefault="00195E12" w:rsidP="00195E12">
      <w:pPr>
        <w:pStyle w:val="a4"/>
        <w:ind w:left="0" w:firstLine="567"/>
        <w:jc w:val="both"/>
        <w:rPr>
          <w:sz w:val="24"/>
          <w:szCs w:val="24"/>
        </w:rPr>
      </w:pPr>
      <w:r w:rsidRPr="00A8647A">
        <w:rPr>
          <w:sz w:val="24"/>
          <w:szCs w:val="24"/>
        </w:rPr>
        <w:t>б) в организаци</w:t>
      </w:r>
      <w:r>
        <w:rPr>
          <w:sz w:val="24"/>
          <w:szCs w:val="24"/>
        </w:rPr>
        <w:t>и</w:t>
      </w:r>
      <w:r w:rsidRPr="00A8647A">
        <w:rPr>
          <w:sz w:val="24"/>
          <w:szCs w:val="24"/>
        </w:rPr>
        <w:t>, функционирующ</w:t>
      </w:r>
      <w:r>
        <w:rPr>
          <w:sz w:val="24"/>
          <w:szCs w:val="24"/>
        </w:rPr>
        <w:t>ей</w:t>
      </w:r>
      <w:r w:rsidRPr="00A8647A">
        <w:rPr>
          <w:sz w:val="24"/>
          <w:szCs w:val="24"/>
        </w:rPr>
        <w:t xml:space="preserve"> в систем</w:t>
      </w:r>
      <w:r>
        <w:rPr>
          <w:sz w:val="24"/>
          <w:szCs w:val="24"/>
        </w:rPr>
        <w:t>е</w:t>
      </w:r>
      <w:r w:rsidRPr="00A8647A">
        <w:rPr>
          <w:sz w:val="24"/>
          <w:szCs w:val="24"/>
        </w:rPr>
        <w:t xml:space="preserve"> теплоснабжения </w:t>
      </w:r>
      <w:r>
        <w:rPr>
          <w:sz w:val="24"/>
          <w:szCs w:val="24"/>
        </w:rPr>
        <w:t>с. Соленоозерное</w:t>
      </w:r>
      <w:r w:rsidRPr="00A8647A">
        <w:rPr>
          <w:sz w:val="24"/>
          <w:szCs w:val="24"/>
        </w:rPr>
        <w:t>:</w:t>
      </w:r>
    </w:p>
    <w:p w:rsidR="00195E12" w:rsidRPr="00A8647A" w:rsidRDefault="00195E12" w:rsidP="00195E12">
      <w:pPr>
        <w:pStyle w:val="a4"/>
        <w:ind w:left="0" w:firstLine="567"/>
        <w:jc w:val="both"/>
        <w:rPr>
          <w:sz w:val="24"/>
          <w:szCs w:val="24"/>
        </w:rPr>
      </w:pPr>
      <w:r w:rsidRPr="00A8647A">
        <w:rPr>
          <w:sz w:val="24"/>
          <w:szCs w:val="24"/>
        </w:rPr>
        <w:t xml:space="preserve">- главный инженер; </w:t>
      </w:r>
    </w:p>
    <w:p w:rsidR="00195E12" w:rsidRPr="00A8647A" w:rsidRDefault="00195E12" w:rsidP="00195E12">
      <w:pPr>
        <w:pStyle w:val="a4"/>
        <w:ind w:left="0" w:firstLine="567"/>
        <w:jc w:val="both"/>
        <w:rPr>
          <w:sz w:val="24"/>
          <w:szCs w:val="24"/>
        </w:rPr>
      </w:pPr>
      <w:r w:rsidRPr="00A8647A">
        <w:rPr>
          <w:i/>
          <w:sz w:val="24"/>
          <w:szCs w:val="24"/>
        </w:rPr>
        <w:t xml:space="preserve">- </w:t>
      </w:r>
      <w:r w:rsidRPr="00A8647A">
        <w:rPr>
          <w:sz w:val="24"/>
          <w:szCs w:val="24"/>
        </w:rPr>
        <w:t>диспетчер аварийно-диспетчерской службы;</w:t>
      </w:r>
      <w:r w:rsidRPr="00A8647A">
        <w:rPr>
          <w:i/>
          <w:sz w:val="24"/>
          <w:szCs w:val="24"/>
        </w:rPr>
        <w:t xml:space="preserve"> </w:t>
      </w:r>
    </w:p>
    <w:p w:rsidR="00195E12" w:rsidRPr="00A8647A" w:rsidRDefault="00195E12" w:rsidP="00195E12">
      <w:pPr>
        <w:pStyle w:val="a4"/>
        <w:ind w:left="0" w:firstLine="567"/>
        <w:jc w:val="both"/>
        <w:rPr>
          <w:sz w:val="24"/>
          <w:szCs w:val="24"/>
        </w:rPr>
      </w:pPr>
      <w:r w:rsidRPr="00A8647A">
        <w:rPr>
          <w:sz w:val="24"/>
          <w:szCs w:val="24"/>
        </w:rPr>
        <w:t xml:space="preserve">- персонал производственно-технической службы; </w:t>
      </w:r>
    </w:p>
    <w:p w:rsidR="00195E12" w:rsidRPr="00A8647A" w:rsidRDefault="00195E12" w:rsidP="00195E12">
      <w:pPr>
        <w:pStyle w:val="a4"/>
        <w:ind w:left="0" w:firstLine="567"/>
        <w:jc w:val="both"/>
        <w:rPr>
          <w:sz w:val="24"/>
          <w:szCs w:val="24"/>
        </w:rPr>
      </w:pPr>
      <w:r w:rsidRPr="00A8647A">
        <w:rPr>
          <w:sz w:val="24"/>
          <w:szCs w:val="24"/>
        </w:rPr>
        <w:t>- инженерно-технические работники и операторы (машинисты) дежурной смены котельных;</w:t>
      </w:r>
    </w:p>
    <w:p w:rsidR="00195E12" w:rsidRPr="00A8647A" w:rsidRDefault="00195E12" w:rsidP="00195E12">
      <w:pPr>
        <w:pStyle w:val="a4"/>
        <w:ind w:left="0" w:firstLine="567"/>
        <w:jc w:val="both"/>
        <w:rPr>
          <w:sz w:val="24"/>
          <w:szCs w:val="24"/>
        </w:rPr>
      </w:pPr>
      <w:r w:rsidRPr="00A8647A">
        <w:rPr>
          <w:sz w:val="24"/>
          <w:szCs w:val="24"/>
        </w:rPr>
        <w:t>- члены аварийно-ремонтных бригад.</w:t>
      </w:r>
    </w:p>
    <w:p w:rsidR="00195E12" w:rsidRPr="00A8647A" w:rsidRDefault="00195E12" w:rsidP="00195E12">
      <w:pPr>
        <w:pStyle w:val="a4"/>
        <w:ind w:left="0" w:firstLine="567"/>
        <w:jc w:val="both"/>
        <w:rPr>
          <w:sz w:val="24"/>
          <w:szCs w:val="24"/>
        </w:rPr>
      </w:pPr>
      <w:r w:rsidRPr="00A8647A">
        <w:rPr>
          <w:sz w:val="24"/>
          <w:szCs w:val="24"/>
        </w:rPr>
        <w:t>в) в оперативных службах обеспечивающих функционирование систем теплоснабжения муниципального образования только при локализации и ликвидации аварийных ситуаций:</w:t>
      </w:r>
    </w:p>
    <w:p w:rsidR="00195E12" w:rsidRPr="00A8647A" w:rsidRDefault="00195E12" w:rsidP="00195E12">
      <w:pPr>
        <w:pStyle w:val="a4"/>
        <w:ind w:left="0" w:firstLine="567"/>
        <w:jc w:val="both"/>
        <w:rPr>
          <w:sz w:val="24"/>
          <w:szCs w:val="24"/>
        </w:rPr>
      </w:pPr>
      <w:r w:rsidRPr="00A8647A">
        <w:rPr>
          <w:sz w:val="24"/>
          <w:szCs w:val="24"/>
        </w:rPr>
        <w:t xml:space="preserve">- оперативный дежурный персонал; </w:t>
      </w:r>
    </w:p>
    <w:p w:rsidR="00195E12" w:rsidRPr="00A8647A" w:rsidRDefault="00195E12" w:rsidP="00195E12">
      <w:pPr>
        <w:pStyle w:val="a4"/>
        <w:ind w:left="0" w:firstLine="567"/>
        <w:jc w:val="both"/>
        <w:rPr>
          <w:sz w:val="24"/>
          <w:szCs w:val="24"/>
        </w:rPr>
      </w:pPr>
      <w:r w:rsidRPr="00A8647A">
        <w:rPr>
          <w:sz w:val="24"/>
          <w:szCs w:val="24"/>
        </w:rPr>
        <w:t>- выездные бригады, выездн</w:t>
      </w:r>
      <w:r>
        <w:rPr>
          <w:sz w:val="24"/>
          <w:szCs w:val="24"/>
        </w:rPr>
        <w:t>ые</w:t>
      </w:r>
      <w:r w:rsidRPr="00A8647A">
        <w:rPr>
          <w:sz w:val="24"/>
          <w:szCs w:val="24"/>
        </w:rPr>
        <w:t xml:space="preserve"> аварийно-ремонтные бригады в соответствии с утверждёнными в установленном порядке типовыми штатными расписаниями.</w:t>
      </w:r>
    </w:p>
    <w:p w:rsidR="00195E12" w:rsidRPr="00A8647A" w:rsidRDefault="00195E12" w:rsidP="00195E12">
      <w:pPr>
        <w:pStyle w:val="a4"/>
        <w:ind w:left="0" w:firstLine="567"/>
        <w:jc w:val="both"/>
        <w:rPr>
          <w:sz w:val="24"/>
          <w:szCs w:val="24"/>
        </w:rPr>
      </w:pPr>
      <w:r w:rsidRPr="00A8647A">
        <w:rPr>
          <w:sz w:val="24"/>
          <w:szCs w:val="24"/>
        </w:rPr>
        <w:t>г) в экстренных оперативных службах, обеспечивающих функционирование систем</w:t>
      </w:r>
      <w:r>
        <w:rPr>
          <w:sz w:val="24"/>
          <w:szCs w:val="24"/>
        </w:rPr>
        <w:t>ы</w:t>
      </w:r>
      <w:r w:rsidRPr="00A8647A">
        <w:rPr>
          <w:sz w:val="24"/>
          <w:szCs w:val="24"/>
        </w:rPr>
        <w:t xml:space="preserve"> теплоснабжения муниципального образования только при локализации и ликвидации аварийных ситуаций:</w:t>
      </w:r>
    </w:p>
    <w:p w:rsidR="00195E12" w:rsidRPr="00A8647A" w:rsidRDefault="00195E12" w:rsidP="00195E12">
      <w:pPr>
        <w:pStyle w:val="a4"/>
        <w:ind w:left="0" w:firstLine="567"/>
        <w:jc w:val="both"/>
        <w:rPr>
          <w:sz w:val="24"/>
          <w:szCs w:val="24"/>
        </w:rPr>
      </w:pPr>
      <w:r w:rsidRPr="00A8647A">
        <w:rPr>
          <w:sz w:val="24"/>
          <w:szCs w:val="24"/>
        </w:rPr>
        <w:t xml:space="preserve">- оперативный дежурный персонал; </w:t>
      </w:r>
    </w:p>
    <w:p w:rsidR="00195E12" w:rsidRPr="00A8647A" w:rsidRDefault="00195E12" w:rsidP="00195E12">
      <w:pPr>
        <w:pStyle w:val="a4"/>
        <w:ind w:left="0" w:firstLine="567"/>
        <w:jc w:val="both"/>
        <w:rPr>
          <w:sz w:val="24"/>
          <w:szCs w:val="24"/>
        </w:rPr>
      </w:pPr>
      <w:r w:rsidRPr="00A8647A">
        <w:rPr>
          <w:sz w:val="24"/>
          <w:szCs w:val="24"/>
        </w:rPr>
        <w:t>- выездная аварийно-ремонтные бригады в соответствии с утверждённым в установленном порядке штатными расписаниями.</w:t>
      </w:r>
    </w:p>
    <w:p w:rsidR="00195E12" w:rsidRPr="00A8647A" w:rsidRDefault="00195E12" w:rsidP="00195E12">
      <w:pPr>
        <w:pStyle w:val="a4"/>
        <w:ind w:left="0" w:firstLine="567"/>
        <w:jc w:val="both"/>
        <w:rPr>
          <w:sz w:val="24"/>
          <w:szCs w:val="24"/>
        </w:rPr>
      </w:pPr>
      <w:r w:rsidRPr="00A8647A">
        <w:rPr>
          <w:sz w:val="24"/>
          <w:szCs w:val="24"/>
        </w:rPr>
        <w:t>д) в организаци</w:t>
      </w:r>
      <w:r>
        <w:rPr>
          <w:sz w:val="24"/>
          <w:szCs w:val="24"/>
        </w:rPr>
        <w:t>и</w:t>
      </w:r>
      <w:r w:rsidRPr="00A8647A">
        <w:rPr>
          <w:sz w:val="24"/>
          <w:szCs w:val="24"/>
        </w:rPr>
        <w:t>, управляющ</w:t>
      </w:r>
      <w:r>
        <w:rPr>
          <w:sz w:val="24"/>
          <w:szCs w:val="24"/>
        </w:rPr>
        <w:t>ая</w:t>
      </w:r>
      <w:r w:rsidRPr="00A8647A">
        <w:rPr>
          <w:sz w:val="24"/>
          <w:szCs w:val="24"/>
        </w:rPr>
        <w:t xml:space="preserve"> многоквартирными домами:</w:t>
      </w:r>
    </w:p>
    <w:p w:rsidR="00195E12" w:rsidRPr="00A8647A" w:rsidRDefault="00195E12" w:rsidP="00195E12">
      <w:pPr>
        <w:pStyle w:val="a4"/>
        <w:ind w:left="0" w:firstLine="567"/>
        <w:jc w:val="both"/>
        <w:rPr>
          <w:sz w:val="24"/>
          <w:szCs w:val="24"/>
        </w:rPr>
      </w:pPr>
      <w:r w:rsidRPr="00A8647A">
        <w:rPr>
          <w:sz w:val="24"/>
          <w:szCs w:val="24"/>
        </w:rPr>
        <w:lastRenderedPageBreak/>
        <w:t>- персонал аварийно-диспетчерской службы.</w:t>
      </w:r>
    </w:p>
    <w:p w:rsidR="00195E12" w:rsidRPr="00A8647A" w:rsidRDefault="00195E12" w:rsidP="00195E12">
      <w:pPr>
        <w:pStyle w:val="a6"/>
        <w:spacing w:line="276" w:lineRule="auto"/>
        <w:ind w:firstLine="567"/>
        <w:jc w:val="both"/>
        <w:rPr>
          <w:sz w:val="24"/>
          <w:szCs w:val="24"/>
          <w:lang w:eastAsia="ru-RU"/>
        </w:rPr>
      </w:pPr>
      <w:r>
        <w:rPr>
          <w:sz w:val="24"/>
          <w:szCs w:val="24"/>
        </w:rPr>
        <w:t>4</w:t>
      </w:r>
      <w:r w:rsidRPr="00A8647A">
        <w:rPr>
          <w:sz w:val="24"/>
          <w:szCs w:val="24"/>
        </w:rPr>
        <w:t xml:space="preserve">.1.2. Состав средств </w:t>
      </w:r>
      <w:r w:rsidRPr="00A8647A">
        <w:rPr>
          <w:sz w:val="24"/>
          <w:szCs w:val="24"/>
          <w:lang w:eastAsia="ru-RU"/>
        </w:rPr>
        <w:t xml:space="preserve">в учреждениях и организациях связанных с функционированием систем теплоснабжения </w:t>
      </w:r>
      <w:r>
        <w:rPr>
          <w:sz w:val="24"/>
          <w:szCs w:val="24"/>
        </w:rPr>
        <w:t>с. Соленоозерное</w:t>
      </w:r>
      <w:r w:rsidRPr="00A8647A">
        <w:rPr>
          <w:sz w:val="24"/>
          <w:szCs w:val="24"/>
        </w:rPr>
        <w:t>,</w:t>
      </w:r>
      <w:r w:rsidRPr="00A8647A">
        <w:rPr>
          <w:i/>
          <w:sz w:val="24"/>
          <w:szCs w:val="24"/>
        </w:rPr>
        <w:t xml:space="preserve"> </w:t>
      </w:r>
      <w:r w:rsidRPr="00A8647A">
        <w:rPr>
          <w:sz w:val="24"/>
          <w:szCs w:val="24"/>
          <w:lang w:eastAsia="ru-RU"/>
        </w:rPr>
        <w:t xml:space="preserve">требуемых </w:t>
      </w:r>
      <w:r w:rsidRPr="00A8647A">
        <w:rPr>
          <w:sz w:val="24"/>
          <w:szCs w:val="24"/>
        </w:rPr>
        <w:t>при</w:t>
      </w:r>
      <w:r w:rsidRPr="00A8647A">
        <w:rPr>
          <w:sz w:val="24"/>
          <w:szCs w:val="24"/>
          <w:lang w:eastAsia="ru-RU"/>
        </w:rPr>
        <w:t xml:space="preserve"> выполнении ими своих функций</w:t>
      </w:r>
      <w:r w:rsidRPr="00A8647A">
        <w:rPr>
          <w:sz w:val="24"/>
          <w:szCs w:val="24"/>
        </w:rPr>
        <w:t xml:space="preserve"> для </w:t>
      </w:r>
      <w:r w:rsidRPr="00A8647A">
        <w:rPr>
          <w:sz w:val="24"/>
          <w:szCs w:val="24"/>
          <w:lang w:eastAsia="ru-RU"/>
        </w:rPr>
        <w:t xml:space="preserve">локализации и </w:t>
      </w:r>
      <w:r w:rsidRPr="00A8647A">
        <w:rPr>
          <w:sz w:val="24"/>
          <w:szCs w:val="24"/>
        </w:rPr>
        <w:t xml:space="preserve">ликвидации аварийной ситуации </w:t>
      </w:r>
      <w:r w:rsidRPr="00A8647A">
        <w:rPr>
          <w:sz w:val="24"/>
          <w:szCs w:val="24"/>
          <w:lang w:eastAsia="ru-RU"/>
        </w:rPr>
        <w:t>в систем</w:t>
      </w:r>
      <w:r>
        <w:rPr>
          <w:sz w:val="24"/>
          <w:szCs w:val="24"/>
          <w:lang w:eastAsia="ru-RU"/>
        </w:rPr>
        <w:t>е</w:t>
      </w:r>
      <w:r w:rsidRPr="00A8647A">
        <w:rPr>
          <w:sz w:val="24"/>
          <w:szCs w:val="24"/>
          <w:lang w:eastAsia="ru-RU"/>
        </w:rPr>
        <w:t xml:space="preserve"> централизованного теплоснабжения:</w:t>
      </w:r>
    </w:p>
    <w:p w:rsidR="00195E12" w:rsidRPr="00A8647A" w:rsidRDefault="00195E12" w:rsidP="00195E12">
      <w:pPr>
        <w:pStyle w:val="a6"/>
        <w:spacing w:line="276" w:lineRule="auto"/>
        <w:ind w:firstLine="567"/>
        <w:jc w:val="both"/>
        <w:rPr>
          <w:sz w:val="24"/>
          <w:szCs w:val="24"/>
          <w:lang w:eastAsia="ru-RU"/>
        </w:rPr>
      </w:pPr>
      <w:r w:rsidRPr="00A8647A">
        <w:rPr>
          <w:sz w:val="24"/>
          <w:szCs w:val="24"/>
          <w:lang w:eastAsia="ru-RU"/>
        </w:rPr>
        <w:t>- оргтехника и средства связи;</w:t>
      </w:r>
    </w:p>
    <w:p w:rsidR="00195E12" w:rsidRPr="00A8647A" w:rsidRDefault="00195E12" w:rsidP="00195E12">
      <w:pPr>
        <w:pStyle w:val="a6"/>
        <w:spacing w:line="276" w:lineRule="auto"/>
        <w:ind w:firstLine="567"/>
        <w:jc w:val="both"/>
        <w:rPr>
          <w:sz w:val="24"/>
          <w:szCs w:val="24"/>
          <w:lang w:eastAsia="ru-RU"/>
        </w:rPr>
      </w:pPr>
      <w:r w:rsidRPr="00A8647A">
        <w:rPr>
          <w:sz w:val="24"/>
          <w:szCs w:val="24"/>
          <w:lang w:eastAsia="ru-RU"/>
        </w:rPr>
        <w:t>- программное обеспечение;</w:t>
      </w:r>
    </w:p>
    <w:p w:rsidR="00195E12" w:rsidRPr="00A8647A" w:rsidRDefault="00195E12" w:rsidP="00195E12">
      <w:pPr>
        <w:pStyle w:val="a6"/>
        <w:spacing w:line="276" w:lineRule="auto"/>
        <w:ind w:firstLine="567"/>
        <w:jc w:val="both"/>
        <w:rPr>
          <w:sz w:val="24"/>
          <w:szCs w:val="24"/>
          <w:lang w:eastAsia="ru-RU"/>
        </w:rPr>
      </w:pPr>
      <w:r w:rsidRPr="00A8647A">
        <w:rPr>
          <w:sz w:val="24"/>
          <w:szCs w:val="24"/>
          <w:lang w:eastAsia="ru-RU"/>
        </w:rPr>
        <w:t xml:space="preserve">- легковой, в том числе дежурный и грузовой автомобильный транспорт;   </w:t>
      </w:r>
    </w:p>
    <w:p w:rsidR="00195E12" w:rsidRPr="00A8647A" w:rsidRDefault="00195E12" w:rsidP="00195E12">
      <w:pPr>
        <w:pStyle w:val="a6"/>
        <w:spacing w:line="276" w:lineRule="auto"/>
        <w:ind w:firstLine="567"/>
        <w:jc w:val="both"/>
        <w:rPr>
          <w:sz w:val="24"/>
          <w:szCs w:val="24"/>
          <w:lang w:eastAsia="ru-RU"/>
        </w:rPr>
      </w:pPr>
      <w:r w:rsidRPr="00A8647A">
        <w:rPr>
          <w:sz w:val="24"/>
          <w:szCs w:val="24"/>
          <w:lang w:eastAsia="ru-RU"/>
        </w:rPr>
        <w:t>- специализированные автомобили – ремонтные, медицинские, противопожарные;</w:t>
      </w:r>
    </w:p>
    <w:p w:rsidR="00195E12" w:rsidRPr="00A8647A" w:rsidRDefault="00195E12" w:rsidP="00195E12">
      <w:pPr>
        <w:pStyle w:val="a6"/>
        <w:spacing w:line="276" w:lineRule="auto"/>
        <w:ind w:firstLine="567"/>
        <w:jc w:val="both"/>
        <w:rPr>
          <w:sz w:val="24"/>
          <w:szCs w:val="24"/>
          <w:lang w:eastAsia="ru-RU"/>
        </w:rPr>
      </w:pPr>
      <w:r w:rsidRPr="00A8647A">
        <w:rPr>
          <w:sz w:val="24"/>
          <w:szCs w:val="24"/>
          <w:lang w:eastAsia="ru-RU"/>
        </w:rPr>
        <w:t>- грузоподъемная и землеройная техника;</w:t>
      </w:r>
    </w:p>
    <w:p w:rsidR="00195E12" w:rsidRPr="00A8647A" w:rsidRDefault="00195E12" w:rsidP="00195E12">
      <w:pPr>
        <w:pStyle w:val="a6"/>
        <w:spacing w:line="276" w:lineRule="auto"/>
        <w:ind w:firstLine="567"/>
        <w:jc w:val="both"/>
        <w:rPr>
          <w:sz w:val="24"/>
          <w:szCs w:val="24"/>
          <w:lang w:eastAsia="ru-RU"/>
        </w:rPr>
      </w:pPr>
      <w:r w:rsidRPr="00A8647A">
        <w:rPr>
          <w:sz w:val="24"/>
          <w:szCs w:val="24"/>
          <w:lang w:eastAsia="ru-RU"/>
        </w:rPr>
        <w:t>- сварочное оборудование;</w:t>
      </w:r>
    </w:p>
    <w:p w:rsidR="00195E12" w:rsidRPr="00A8647A" w:rsidRDefault="00195E12" w:rsidP="00195E12">
      <w:pPr>
        <w:pStyle w:val="a6"/>
        <w:spacing w:line="276" w:lineRule="auto"/>
        <w:ind w:firstLine="567"/>
        <w:jc w:val="both"/>
        <w:rPr>
          <w:sz w:val="24"/>
          <w:szCs w:val="24"/>
        </w:rPr>
      </w:pPr>
      <w:r w:rsidRPr="00A8647A">
        <w:rPr>
          <w:sz w:val="24"/>
          <w:szCs w:val="24"/>
        </w:rPr>
        <w:t xml:space="preserve">Состав средств ежегодно определяется и утверждается нормативным документом </w:t>
      </w:r>
      <w:r w:rsidRPr="00A8647A">
        <w:rPr>
          <w:sz w:val="24"/>
          <w:szCs w:val="24"/>
          <w:lang w:eastAsia="ru-RU"/>
        </w:rPr>
        <w:t xml:space="preserve">организаций (учреждений), которые могут быть </w:t>
      </w:r>
      <w:r w:rsidRPr="00A8647A">
        <w:rPr>
          <w:sz w:val="24"/>
          <w:szCs w:val="24"/>
        </w:rPr>
        <w:t xml:space="preserve">привлечены </w:t>
      </w:r>
      <w:r w:rsidRPr="00A8647A">
        <w:rPr>
          <w:sz w:val="24"/>
          <w:szCs w:val="24"/>
          <w:lang w:eastAsia="ru-RU"/>
        </w:rPr>
        <w:t>для локализации и ликвидации аварийных ситуаций в системах централизованного теплоснабжения</w:t>
      </w:r>
      <w:r w:rsidRPr="00A8647A">
        <w:rPr>
          <w:sz w:val="24"/>
          <w:szCs w:val="24"/>
        </w:rPr>
        <w:t>.</w:t>
      </w:r>
    </w:p>
    <w:p w:rsidR="00195E12" w:rsidRDefault="00195E12" w:rsidP="00195E12">
      <w:pPr>
        <w:pStyle w:val="a4"/>
        <w:widowControl w:val="0"/>
        <w:numPr>
          <w:ilvl w:val="2"/>
          <w:numId w:val="25"/>
        </w:numPr>
        <w:tabs>
          <w:tab w:val="left" w:pos="851"/>
          <w:tab w:val="left" w:pos="1134"/>
        </w:tabs>
        <w:autoSpaceDE w:val="0"/>
        <w:autoSpaceDN w:val="0"/>
        <w:spacing w:after="0"/>
        <w:ind w:left="0" w:firstLine="567"/>
        <w:contextualSpacing w:val="0"/>
        <w:jc w:val="both"/>
        <w:rPr>
          <w:sz w:val="24"/>
          <w:szCs w:val="24"/>
        </w:rPr>
      </w:pPr>
      <w:r w:rsidRPr="00CD351C">
        <w:rPr>
          <w:sz w:val="24"/>
          <w:szCs w:val="24"/>
        </w:rPr>
        <w:t>Количественный состав сил для локализации и ликвидации аварийных ситуаций в систем</w:t>
      </w:r>
      <w:r>
        <w:rPr>
          <w:sz w:val="24"/>
          <w:szCs w:val="24"/>
        </w:rPr>
        <w:t>е</w:t>
      </w:r>
      <w:r w:rsidRPr="00CD351C">
        <w:rPr>
          <w:sz w:val="24"/>
          <w:szCs w:val="24"/>
        </w:rPr>
        <w:t xml:space="preserve"> теплоснабжения муниципального образования определенный организациями (учреждениями) на 2025 г. представлен в разделе 5 настоящего ПЛАС.</w:t>
      </w:r>
    </w:p>
    <w:p w:rsidR="00195E12" w:rsidRDefault="00195E12" w:rsidP="00195E12">
      <w:pPr>
        <w:pStyle w:val="a4"/>
        <w:tabs>
          <w:tab w:val="left" w:pos="851"/>
          <w:tab w:val="left" w:pos="1134"/>
        </w:tabs>
        <w:ind w:left="567"/>
        <w:jc w:val="both"/>
        <w:rPr>
          <w:sz w:val="24"/>
          <w:szCs w:val="24"/>
        </w:rPr>
      </w:pPr>
    </w:p>
    <w:p w:rsidR="00195E12" w:rsidRDefault="00195E12" w:rsidP="00195E12">
      <w:pPr>
        <w:pStyle w:val="a4"/>
        <w:tabs>
          <w:tab w:val="left" w:pos="851"/>
          <w:tab w:val="left" w:pos="1134"/>
        </w:tabs>
        <w:ind w:left="567"/>
        <w:jc w:val="both"/>
        <w:rPr>
          <w:sz w:val="24"/>
          <w:szCs w:val="24"/>
        </w:rPr>
      </w:pPr>
    </w:p>
    <w:p w:rsidR="00195E12" w:rsidRDefault="00195E12" w:rsidP="00195E12">
      <w:pPr>
        <w:pStyle w:val="10"/>
        <w:numPr>
          <w:ilvl w:val="1"/>
          <w:numId w:val="14"/>
        </w:numPr>
        <w:tabs>
          <w:tab w:val="left" w:pos="567"/>
          <w:tab w:val="left" w:pos="709"/>
          <w:tab w:val="left" w:pos="851"/>
          <w:tab w:val="left" w:pos="1134"/>
        </w:tabs>
        <w:jc w:val="both"/>
        <w:rPr>
          <w:sz w:val="24"/>
          <w:szCs w:val="24"/>
        </w:rPr>
      </w:pPr>
      <w:bookmarkStart w:id="67" w:name="_Toc210384654"/>
      <w:r w:rsidRPr="00A8647A">
        <w:rPr>
          <w:sz w:val="24"/>
          <w:szCs w:val="24"/>
        </w:rPr>
        <w:t>Дислокация сил и средств при локализации и ликвидации аварийных ситуаций</w:t>
      </w:r>
      <w:bookmarkStart w:id="68" w:name="_Toc207781839"/>
      <w:bookmarkEnd w:id="67"/>
      <w:bookmarkEnd w:id="68"/>
    </w:p>
    <w:p w:rsidR="00195E12" w:rsidRPr="00CD351C" w:rsidRDefault="00195E12" w:rsidP="00195E12">
      <w:pPr>
        <w:pStyle w:val="10"/>
        <w:tabs>
          <w:tab w:val="left" w:pos="567"/>
          <w:tab w:val="left" w:pos="709"/>
          <w:tab w:val="left" w:pos="851"/>
          <w:tab w:val="left" w:pos="1134"/>
        </w:tabs>
        <w:jc w:val="both"/>
        <w:rPr>
          <w:sz w:val="24"/>
          <w:szCs w:val="24"/>
        </w:rPr>
      </w:pPr>
    </w:p>
    <w:p w:rsidR="00195E12" w:rsidRPr="00A8647A" w:rsidRDefault="00195E12" w:rsidP="00195E12">
      <w:pPr>
        <w:pStyle w:val="a4"/>
        <w:widowControl w:val="0"/>
        <w:numPr>
          <w:ilvl w:val="2"/>
          <w:numId w:val="14"/>
        </w:numPr>
        <w:tabs>
          <w:tab w:val="left" w:pos="1134"/>
        </w:tabs>
        <w:autoSpaceDE w:val="0"/>
        <w:autoSpaceDN w:val="0"/>
        <w:spacing w:after="0"/>
        <w:ind w:left="0" w:firstLine="567"/>
        <w:contextualSpacing w:val="0"/>
        <w:jc w:val="both"/>
        <w:rPr>
          <w:sz w:val="24"/>
          <w:szCs w:val="24"/>
        </w:rPr>
      </w:pPr>
      <w:r w:rsidRPr="00A8647A">
        <w:rPr>
          <w:sz w:val="24"/>
          <w:szCs w:val="24"/>
        </w:rPr>
        <w:t xml:space="preserve">Дислокация (размещение) сил в режиме повседневной эксплуатации систем централизованного теплоснабжения в </w:t>
      </w:r>
      <w:r>
        <w:rPr>
          <w:sz w:val="24"/>
          <w:szCs w:val="24"/>
        </w:rPr>
        <w:t>с. Соленоозерное</w:t>
      </w:r>
      <w:r w:rsidRPr="00A8647A">
        <w:rPr>
          <w:i/>
          <w:sz w:val="24"/>
          <w:szCs w:val="24"/>
        </w:rPr>
        <w:t xml:space="preserve"> </w:t>
      </w:r>
      <w:r w:rsidRPr="00A8647A">
        <w:rPr>
          <w:sz w:val="24"/>
          <w:szCs w:val="24"/>
        </w:rPr>
        <w:t>осуществляется на стационарных пунктах (местах), по месту нахождения ответственных лиц и персонала. Пункты (рабочие места) оснащены средствами связи, необходимыми техническими средствами и документацией.</w:t>
      </w:r>
    </w:p>
    <w:p w:rsidR="00195E12" w:rsidRPr="00A8647A" w:rsidRDefault="00195E12" w:rsidP="00195E12">
      <w:pPr>
        <w:pStyle w:val="a4"/>
        <w:widowControl w:val="0"/>
        <w:numPr>
          <w:ilvl w:val="2"/>
          <w:numId w:val="14"/>
        </w:numPr>
        <w:tabs>
          <w:tab w:val="left" w:pos="1134"/>
        </w:tabs>
        <w:autoSpaceDE w:val="0"/>
        <w:autoSpaceDN w:val="0"/>
        <w:spacing w:after="0"/>
        <w:ind w:left="0" w:firstLine="567"/>
        <w:contextualSpacing w:val="0"/>
        <w:jc w:val="both"/>
        <w:rPr>
          <w:rFonts w:eastAsiaTheme="minorHAnsi"/>
          <w:sz w:val="24"/>
          <w:szCs w:val="24"/>
        </w:rPr>
      </w:pPr>
      <w:r w:rsidRPr="00A8647A">
        <w:rPr>
          <w:sz w:val="24"/>
          <w:szCs w:val="24"/>
        </w:rPr>
        <w:t>При возникновении аварийных ситуаций дислокация средств может измениться в зависимости от функционального назначения сил, к которым они приписаны:</w:t>
      </w:r>
    </w:p>
    <w:p w:rsidR="00195E12" w:rsidRPr="00A8647A" w:rsidRDefault="00195E12" w:rsidP="00195E12">
      <w:pPr>
        <w:pStyle w:val="a4"/>
        <w:tabs>
          <w:tab w:val="left" w:pos="1134"/>
        </w:tabs>
        <w:ind w:left="0" w:firstLine="567"/>
        <w:jc w:val="both"/>
        <w:rPr>
          <w:sz w:val="24"/>
          <w:szCs w:val="24"/>
        </w:rPr>
      </w:pPr>
      <w:r w:rsidRPr="00A8647A">
        <w:rPr>
          <w:sz w:val="24"/>
          <w:szCs w:val="24"/>
        </w:rPr>
        <w:t xml:space="preserve">а) остаются на пунктах управления: средства оперативного персонала (АДС, дежурного персонала экстренных оперативных служб); </w:t>
      </w:r>
    </w:p>
    <w:p w:rsidR="00195E12" w:rsidRPr="00A8647A" w:rsidRDefault="00195E12" w:rsidP="00195E12">
      <w:pPr>
        <w:pStyle w:val="a4"/>
        <w:tabs>
          <w:tab w:val="left" w:pos="1134"/>
        </w:tabs>
        <w:ind w:left="0" w:firstLine="567"/>
        <w:jc w:val="both"/>
        <w:rPr>
          <w:sz w:val="24"/>
          <w:szCs w:val="24"/>
        </w:rPr>
      </w:pPr>
      <w:r w:rsidRPr="00A8647A">
        <w:rPr>
          <w:sz w:val="24"/>
          <w:szCs w:val="24"/>
        </w:rPr>
        <w:t xml:space="preserve"> б) перемещаются в центр событий для использования при локализации и ликвидации происшествия: средства аварийно-восстановительных команд (</w:t>
      </w:r>
      <w:r w:rsidRPr="00A8647A">
        <w:rPr>
          <w:bCs/>
          <w:sz w:val="24"/>
          <w:szCs w:val="24"/>
        </w:rPr>
        <w:t xml:space="preserve">противопожарной и спасательной службы МЧС России, </w:t>
      </w:r>
      <w:r w:rsidRPr="00A8647A">
        <w:rPr>
          <w:sz w:val="24"/>
          <w:szCs w:val="24"/>
          <w:shd w:val="clear" w:color="auto" w:fill="FFFFFF"/>
        </w:rPr>
        <w:t>органов Министерства внутренних дел Российской Федерации,</w:t>
      </w:r>
      <w:r w:rsidRPr="00A8647A">
        <w:rPr>
          <w:bCs/>
          <w:sz w:val="24"/>
          <w:szCs w:val="24"/>
        </w:rPr>
        <w:t xml:space="preserve"> службы Скорой медицинской помощи, органов Росгвардии).</w:t>
      </w:r>
    </w:p>
    <w:p w:rsidR="00195E12" w:rsidRPr="00A8647A" w:rsidRDefault="00195E12" w:rsidP="00195E12">
      <w:pPr>
        <w:pStyle w:val="a4"/>
        <w:widowControl w:val="0"/>
        <w:numPr>
          <w:ilvl w:val="2"/>
          <w:numId w:val="14"/>
        </w:numPr>
        <w:tabs>
          <w:tab w:val="left" w:pos="1134"/>
        </w:tabs>
        <w:autoSpaceDE w:val="0"/>
        <w:autoSpaceDN w:val="0"/>
        <w:spacing w:after="0"/>
        <w:ind w:left="0" w:firstLine="566"/>
        <w:contextualSpacing w:val="0"/>
        <w:jc w:val="both"/>
        <w:rPr>
          <w:sz w:val="24"/>
          <w:szCs w:val="24"/>
        </w:rPr>
      </w:pPr>
      <w:r w:rsidRPr="00A8647A">
        <w:rPr>
          <w:sz w:val="24"/>
          <w:szCs w:val="24"/>
        </w:rPr>
        <w:t>Дислокация аварийно-спасательных формирований должна осуществляться таким образом, чтобы обеспечивалась возможность прибытия к любому объекту в своей зоне ответственности за время, не превышающее нормативное, с момента поступления дежурному персоналу сигнала о возникновения аварийной ситуации.</w:t>
      </w:r>
    </w:p>
    <w:p w:rsidR="00195E12" w:rsidRPr="00A8647A" w:rsidRDefault="00195E12" w:rsidP="00195E12">
      <w:pPr>
        <w:pStyle w:val="a4"/>
        <w:tabs>
          <w:tab w:val="left" w:pos="1134"/>
        </w:tabs>
        <w:ind w:left="0" w:firstLine="566"/>
        <w:jc w:val="both"/>
        <w:rPr>
          <w:sz w:val="24"/>
          <w:szCs w:val="24"/>
        </w:rPr>
      </w:pPr>
      <w:r w:rsidRPr="00A8647A">
        <w:rPr>
          <w:sz w:val="24"/>
          <w:szCs w:val="24"/>
        </w:rPr>
        <w:t xml:space="preserve">Нормативное время прибытия организаций, функционирующих в системах теплоснабжения и экстренных оперативных служб на место происшествия, представлено в таблице </w:t>
      </w:r>
      <w:r>
        <w:rPr>
          <w:sz w:val="24"/>
          <w:szCs w:val="24"/>
        </w:rPr>
        <w:t>4.2.3</w:t>
      </w:r>
      <w:r w:rsidRPr="00A8647A">
        <w:rPr>
          <w:sz w:val="24"/>
          <w:szCs w:val="24"/>
        </w:rPr>
        <w:t xml:space="preserve">. </w:t>
      </w:r>
    </w:p>
    <w:p w:rsidR="00195E12" w:rsidRPr="00A8647A" w:rsidRDefault="00195E12" w:rsidP="00195E12">
      <w:pPr>
        <w:pStyle w:val="a4"/>
        <w:tabs>
          <w:tab w:val="left" w:pos="1134"/>
        </w:tabs>
        <w:ind w:left="0" w:firstLine="566"/>
        <w:jc w:val="both"/>
        <w:rPr>
          <w:sz w:val="24"/>
          <w:szCs w:val="24"/>
        </w:rPr>
      </w:pPr>
    </w:p>
    <w:p w:rsidR="00195E12" w:rsidRPr="00A8647A" w:rsidRDefault="00195E12" w:rsidP="00195E12">
      <w:pPr>
        <w:pStyle w:val="a4"/>
        <w:tabs>
          <w:tab w:val="left" w:pos="993"/>
          <w:tab w:val="left" w:pos="1134"/>
        </w:tabs>
        <w:ind w:left="0" w:firstLine="540"/>
        <w:jc w:val="right"/>
        <w:rPr>
          <w:sz w:val="24"/>
          <w:szCs w:val="24"/>
        </w:rPr>
      </w:pPr>
      <w:bookmarkStart w:id="69" w:name="_Ref190963866"/>
      <w:bookmarkStart w:id="70" w:name="_Toc191049803"/>
      <w:r w:rsidRPr="00A8647A">
        <w:rPr>
          <w:bCs/>
          <w:sz w:val="24"/>
          <w:szCs w:val="24"/>
        </w:rPr>
        <w:t xml:space="preserve">Таблица </w:t>
      </w:r>
      <w:bookmarkEnd w:id="69"/>
      <w:r>
        <w:rPr>
          <w:bCs/>
          <w:noProof/>
          <w:sz w:val="24"/>
          <w:szCs w:val="24"/>
        </w:rPr>
        <w:t>4.2.3</w:t>
      </w:r>
      <w:r w:rsidRPr="00A8647A">
        <w:rPr>
          <w:sz w:val="24"/>
          <w:szCs w:val="24"/>
        </w:rPr>
        <w:t xml:space="preserve"> - Нормативное время прибытия организаций, функционирующих в системах теплоснабжения и экстренных оперативных служб на место происшествия</w:t>
      </w:r>
      <w:bookmarkEnd w:id="70"/>
    </w:p>
    <w:tbl>
      <w:tblPr>
        <w:tblStyle w:val="afb"/>
        <w:tblW w:w="0" w:type="auto"/>
        <w:jc w:val="center"/>
        <w:tblLook w:val="04A0" w:firstRow="1" w:lastRow="0" w:firstColumn="1" w:lastColumn="0" w:noHBand="0" w:noVBand="1"/>
      </w:tblPr>
      <w:tblGrid>
        <w:gridCol w:w="3784"/>
        <w:gridCol w:w="6618"/>
      </w:tblGrid>
      <w:tr w:rsidR="00195E12" w:rsidRPr="00A8647A" w:rsidTr="00365BBB">
        <w:trPr>
          <w:trHeight w:val="488"/>
          <w:tblHeader/>
          <w:jc w:val="center"/>
        </w:trPr>
        <w:tc>
          <w:tcPr>
            <w:tcW w:w="3784" w:type="dxa"/>
            <w:vMerge w:val="restart"/>
            <w:tcBorders>
              <w:top w:val="single" w:sz="4" w:space="0" w:color="auto"/>
              <w:left w:val="single" w:sz="4" w:space="0" w:color="auto"/>
              <w:bottom w:val="single" w:sz="4" w:space="0" w:color="auto"/>
              <w:right w:val="single" w:sz="4" w:space="0" w:color="auto"/>
            </w:tcBorders>
            <w:vAlign w:val="center"/>
          </w:tcPr>
          <w:p w:rsidR="00195E12" w:rsidRPr="00A8647A" w:rsidRDefault="00195E12" w:rsidP="00195E12">
            <w:pPr>
              <w:pStyle w:val="af0"/>
              <w:spacing w:beforeAutospacing="0" w:afterAutospacing="0"/>
              <w:jc w:val="center"/>
            </w:pPr>
            <w:r w:rsidRPr="00A8647A">
              <w:lastRenderedPageBreak/>
              <w:t xml:space="preserve">Наименование организации </w:t>
            </w:r>
            <w:r w:rsidRPr="00A8647A">
              <w:rPr>
                <w:rFonts w:eastAsia="Calibri"/>
              </w:rPr>
              <w:t>(</w:t>
            </w:r>
            <w:r w:rsidRPr="00A8647A">
              <w:t>учреждения)</w:t>
            </w:r>
          </w:p>
        </w:tc>
        <w:tc>
          <w:tcPr>
            <w:tcW w:w="6618" w:type="dxa"/>
            <w:vMerge w:val="restart"/>
            <w:tcBorders>
              <w:top w:val="single" w:sz="4" w:space="0" w:color="auto"/>
              <w:left w:val="single" w:sz="4" w:space="0" w:color="auto"/>
              <w:bottom w:val="single" w:sz="4" w:space="0" w:color="auto"/>
              <w:right w:val="single" w:sz="4" w:space="0" w:color="auto"/>
            </w:tcBorders>
            <w:vAlign w:val="center"/>
          </w:tcPr>
          <w:p w:rsidR="00195E12" w:rsidRPr="00A8647A" w:rsidRDefault="00195E12" w:rsidP="00195E12">
            <w:pPr>
              <w:pStyle w:val="af0"/>
              <w:tabs>
                <w:tab w:val="left" w:pos="723"/>
                <w:tab w:val="left" w:pos="888"/>
              </w:tabs>
              <w:spacing w:beforeAutospacing="0" w:afterAutospacing="0"/>
              <w:jc w:val="center"/>
            </w:pPr>
            <w:r w:rsidRPr="00A8647A">
              <w:t xml:space="preserve">Время прибытия на место происшествия с момента поступления вызова </w:t>
            </w:r>
          </w:p>
        </w:tc>
      </w:tr>
      <w:tr w:rsidR="00195E12" w:rsidRPr="00A8647A" w:rsidTr="00365BBB">
        <w:trPr>
          <w:trHeight w:val="518"/>
          <w:tblHeader/>
          <w:jc w:val="center"/>
        </w:trPr>
        <w:tc>
          <w:tcPr>
            <w:tcW w:w="3784" w:type="dxa"/>
            <w:vMerge/>
            <w:tcBorders>
              <w:top w:val="single" w:sz="4" w:space="0" w:color="auto"/>
              <w:left w:val="single" w:sz="4" w:space="0" w:color="auto"/>
              <w:bottom w:val="single" w:sz="4" w:space="0" w:color="auto"/>
              <w:right w:val="single" w:sz="4" w:space="0" w:color="auto"/>
            </w:tcBorders>
            <w:vAlign w:val="center"/>
          </w:tcPr>
          <w:p w:rsidR="00195E12" w:rsidRPr="00A8647A" w:rsidRDefault="00195E12" w:rsidP="00195E12">
            <w:pPr>
              <w:pStyle w:val="af0"/>
              <w:spacing w:beforeAutospacing="0" w:afterAutospacing="0"/>
              <w:jc w:val="center"/>
            </w:pPr>
          </w:p>
        </w:tc>
        <w:tc>
          <w:tcPr>
            <w:tcW w:w="6618" w:type="dxa"/>
            <w:vMerge/>
            <w:tcBorders>
              <w:top w:val="single" w:sz="4" w:space="0" w:color="auto"/>
              <w:left w:val="single" w:sz="4" w:space="0" w:color="auto"/>
              <w:bottom w:val="single" w:sz="4" w:space="0" w:color="auto"/>
              <w:right w:val="single" w:sz="4" w:space="0" w:color="auto"/>
            </w:tcBorders>
            <w:vAlign w:val="center"/>
          </w:tcPr>
          <w:p w:rsidR="00195E12" w:rsidRPr="00A8647A" w:rsidRDefault="00195E12" w:rsidP="00195E12">
            <w:pPr>
              <w:pStyle w:val="af0"/>
              <w:tabs>
                <w:tab w:val="left" w:pos="723"/>
                <w:tab w:val="left" w:pos="888"/>
              </w:tabs>
              <w:spacing w:beforeAutospacing="0" w:afterAutospacing="0"/>
              <w:jc w:val="center"/>
            </w:pPr>
          </w:p>
        </w:tc>
      </w:tr>
      <w:tr w:rsidR="00195E12" w:rsidRPr="00A8647A" w:rsidTr="00365BBB">
        <w:trPr>
          <w:jc w:val="center"/>
        </w:trPr>
        <w:tc>
          <w:tcPr>
            <w:tcW w:w="3784" w:type="dxa"/>
            <w:tcBorders>
              <w:top w:val="single" w:sz="4" w:space="0" w:color="auto"/>
            </w:tcBorders>
            <w:vAlign w:val="center"/>
          </w:tcPr>
          <w:p w:rsidR="00195E12" w:rsidRPr="00A8647A" w:rsidRDefault="00195E12" w:rsidP="00195E12">
            <w:pPr>
              <w:pStyle w:val="af0"/>
              <w:tabs>
                <w:tab w:val="left" w:pos="723"/>
                <w:tab w:val="left" w:pos="888"/>
              </w:tabs>
              <w:spacing w:beforeAutospacing="0" w:afterAutospacing="0"/>
              <w:jc w:val="left"/>
            </w:pPr>
            <w:r w:rsidRPr="00F670B1">
              <w:t>МУП с. Соленоозерное ЖКХ «Коммунальщик»</w:t>
            </w:r>
          </w:p>
        </w:tc>
        <w:tc>
          <w:tcPr>
            <w:tcW w:w="6618" w:type="dxa"/>
            <w:tcBorders>
              <w:top w:val="single" w:sz="4" w:space="0" w:color="auto"/>
            </w:tcBorders>
            <w:vAlign w:val="center"/>
          </w:tcPr>
          <w:p w:rsidR="00195E12" w:rsidRPr="00A8647A" w:rsidRDefault="00195E12" w:rsidP="00195E12">
            <w:pPr>
              <w:pStyle w:val="af0"/>
              <w:tabs>
                <w:tab w:val="left" w:pos="723"/>
                <w:tab w:val="left" w:pos="888"/>
              </w:tabs>
              <w:spacing w:beforeAutospacing="0" w:afterAutospacing="0"/>
              <w:ind w:right="-108"/>
              <w:jc w:val="center"/>
            </w:pPr>
            <w:r w:rsidRPr="00A8647A">
              <w:t>немедленно, Ч+0ч.30мин.</w:t>
            </w:r>
          </w:p>
          <w:p w:rsidR="00195E12" w:rsidRPr="00A8647A" w:rsidRDefault="00195E12" w:rsidP="00195E12">
            <w:pPr>
              <w:pStyle w:val="af0"/>
              <w:tabs>
                <w:tab w:val="left" w:pos="723"/>
                <w:tab w:val="left" w:pos="888"/>
              </w:tabs>
              <w:spacing w:beforeAutospacing="0" w:afterAutospacing="0"/>
              <w:jc w:val="center"/>
            </w:pPr>
          </w:p>
        </w:tc>
      </w:tr>
      <w:tr w:rsidR="00195E12" w:rsidRPr="00A8647A" w:rsidTr="00365BBB">
        <w:trPr>
          <w:jc w:val="center"/>
        </w:trPr>
        <w:tc>
          <w:tcPr>
            <w:tcW w:w="3784" w:type="dxa"/>
            <w:tcBorders>
              <w:top w:val="single" w:sz="4" w:space="0" w:color="auto"/>
            </w:tcBorders>
            <w:vAlign w:val="center"/>
          </w:tcPr>
          <w:p w:rsidR="00195E12" w:rsidRPr="00A8647A" w:rsidRDefault="00195E12" w:rsidP="00195E12">
            <w:pPr>
              <w:pStyle w:val="af0"/>
              <w:tabs>
                <w:tab w:val="left" w:pos="723"/>
                <w:tab w:val="left" w:pos="888"/>
              </w:tabs>
              <w:spacing w:beforeAutospacing="0" w:afterAutospacing="0"/>
            </w:pPr>
            <w:r w:rsidRPr="008E1C75">
              <w:rPr>
                <w:bCs/>
              </w:rPr>
              <w:t>Территориальная противопожарная и спасательная служба МЧС России</w:t>
            </w:r>
          </w:p>
        </w:tc>
        <w:tc>
          <w:tcPr>
            <w:tcW w:w="6618" w:type="dxa"/>
            <w:tcBorders>
              <w:top w:val="single" w:sz="4" w:space="0" w:color="auto"/>
            </w:tcBorders>
            <w:vAlign w:val="center"/>
          </w:tcPr>
          <w:p w:rsidR="00195E12" w:rsidRPr="00A8647A" w:rsidRDefault="00195E12" w:rsidP="00195E12">
            <w:pPr>
              <w:pStyle w:val="af0"/>
              <w:tabs>
                <w:tab w:val="left" w:pos="723"/>
                <w:tab w:val="left" w:pos="888"/>
              </w:tabs>
              <w:spacing w:beforeAutospacing="0" w:afterAutospacing="0"/>
              <w:ind w:right="-108"/>
              <w:jc w:val="center"/>
            </w:pPr>
            <w:r w:rsidRPr="00A8647A">
              <w:t>Ч+0ч.20 мин. в сельской местности</w:t>
            </w:r>
          </w:p>
          <w:p w:rsidR="00195E12" w:rsidRPr="00A8647A" w:rsidRDefault="00195E12" w:rsidP="00195E12">
            <w:pPr>
              <w:pStyle w:val="af0"/>
              <w:tabs>
                <w:tab w:val="left" w:pos="723"/>
                <w:tab w:val="left" w:pos="888"/>
              </w:tabs>
              <w:spacing w:beforeAutospacing="0" w:afterAutospacing="0"/>
              <w:ind w:right="-108"/>
              <w:jc w:val="center"/>
            </w:pPr>
            <w:r w:rsidRPr="00A8647A">
              <w:t>(п.1 ст. 76 Федерального закона от 22.07.2008 №112-ФЗ «Технический регламент о требованиях пожарной безопасности»)</w:t>
            </w:r>
          </w:p>
        </w:tc>
      </w:tr>
      <w:tr w:rsidR="00195E12" w:rsidRPr="00A8647A" w:rsidTr="00365BBB">
        <w:trPr>
          <w:jc w:val="center"/>
        </w:trPr>
        <w:tc>
          <w:tcPr>
            <w:tcW w:w="3784" w:type="dxa"/>
            <w:tcBorders>
              <w:top w:val="single" w:sz="4" w:space="0" w:color="auto"/>
            </w:tcBorders>
            <w:vAlign w:val="center"/>
          </w:tcPr>
          <w:p w:rsidR="00195E12" w:rsidRPr="00A8647A" w:rsidRDefault="00195E12" w:rsidP="00195E12">
            <w:pPr>
              <w:pStyle w:val="af0"/>
              <w:tabs>
                <w:tab w:val="left" w:pos="723"/>
                <w:tab w:val="left" w:pos="888"/>
              </w:tabs>
              <w:spacing w:beforeAutospacing="0" w:afterAutospacing="0"/>
              <w:rPr>
                <w:bCs/>
              </w:rPr>
            </w:pPr>
            <w:r w:rsidRPr="00A8647A">
              <w:rPr>
                <w:shd w:val="clear" w:color="auto" w:fill="FFFFFF"/>
              </w:rPr>
              <w:t>Орган Министерства внутренних дел Российской Федерации</w:t>
            </w:r>
            <w:r w:rsidRPr="00A8647A">
              <w:rPr>
                <w:bCs/>
              </w:rPr>
              <w:t xml:space="preserve"> на территории </w:t>
            </w:r>
            <w:r>
              <w:t>Ширинского района</w:t>
            </w:r>
          </w:p>
        </w:tc>
        <w:tc>
          <w:tcPr>
            <w:tcW w:w="6618" w:type="dxa"/>
            <w:tcBorders>
              <w:top w:val="single" w:sz="4" w:space="0" w:color="auto"/>
            </w:tcBorders>
            <w:vAlign w:val="center"/>
          </w:tcPr>
          <w:p w:rsidR="00195E12" w:rsidRPr="00A8647A" w:rsidRDefault="00195E12" w:rsidP="00195E12">
            <w:pPr>
              <w:pStyle w:val="af0"/>
              <w:tabs>
                <w:tab w:val="left" w:pos="723"/>
                <w:tab w:val="left" w:pos="888"/>
              </w:tabs>
              <w:spacing w:beforeAutospacing="0" w:afterAutospacing="0"/>
              <w:ind w:right="-108"/>
              <w:jc w:val="center"/>
            </w:pPr>
            <w:r w:rsidRPr="00A8647A">
              <w:t>незамедлительно (протяженность маршрута патрулирования должна обеспечивать прибытие наряда к месту происшествия не более чем в течение 5-7 минут и не может превышать 6 км. для патрулей на автомобиле, 4 км. для патрулей на мотоцикле, 1,5 км. для пеших патрулей)</w:t>
            </w:r>
          </w:p>
          <w:p w:rsidR="00195E12" w:rsidRPr="00A8647A" w:rsidRDefault="00195E12" w:rsidP="00195E12">
            <w:pPr>
              <w:pStyle w:val="af0"/>
              <w:tabs>
                <w:tab w:val="left" w:pos="723"/>
                <w:tab w:val="left" w:pos="888"/>
              </w:tabs>
              <w:spacing w:beforeAutospacing="0" w:afterAutospacing="0"/>
              <w:ind w:right="-108"/>
              <w:jc w:val="center"/>
            </w:pPr>
            <w:r w:rsidRPr="00A8647A">
              <w:t>(п.1 ст. 12 Федерального закона от 07.02.2011 №3-ФЗ «О полиции»)</w:t>
            </w:r>
          </w:p>
        </w:tc>
      </w:tr>
      <w:tr w:rsidR="00195E12" w:rsidRPr="00A8647A" w:rsidTr="00365BBB">
        <w:trPr>
          <w:jc w:val="center"/>
        </w:trPr>
        <w:tc>
          <w:tcPr>
            <w:tcW w:w="3784" w:type="dxa"/>
            <w:tcBorders>
              <w:top w:val="single" w:sz="4" w:space="0" w:color="auto"/>
            </w:tcBorders>
            <w:vAlign w:val="center"/>
          </w:tcPr>
          <w:p w:rsidR="00195E12" w:rsidRPr="00A8647A" w:rsidRDefault="00195E12" w:rsidP="00195E12">
            <w:pPr>
              <w:pStyle w:val="af0"/>
              <w:tabs>
                <w:tab w:val="left" w:pos="723"/>
                <w:tab w:val="left" w:pos="888"/>
              </w:tabs>
              <w:spacing w:beforeAutospacing="0" w:afterAutospacing="0"/>
              <w:rPr>
                <w:rFonts w:eastAsia="Calibri"/>
              </w:rPr>
            </w:pPr>
            <w:r w:rsidRPr="00A8647A">
              <w:rPr>
                <w:bCs/>
              </w:rPr>
              <w:t xml:space="preserve">Служба Скорой медицинской помощи на территории </w:t>
            </w:r>
            <w:r>
              <w:rPr>
                <w:bCs/>
              </w:rPr>
              <w:t>Ширинского</w:t>
            </w:r>
            <w:r w:rsidRPr="008E1C75">
              <w:rPr>
                <w:bCs/>
              </w:rPr>
              <w:t xml:space="preserve"> района</w:t>
            </w:r>
          </w:p>
        </w:tc>
        <w:tc>
          <w:tcPr>
            <w:tcW w:w="6618" w:type="dxa"/>
            <w:tcBorders>
              <w:top w:val="single" w:sz="4" w:space="0" w:color="auto"/>
            </w:tcBorders>
            <w:vAlign w:val="center"/>
          </w:tcPr>
          <w:p w:rsidR="00195E12" w:rsidRPr="00A8647A" w:rsidRDefault="00195E12" w:rsidP="00195E12">
            <w:pPr>
              <w:pStyle w:val="af0"/>
              <w:tabs>
                <w:tab w:val="left" w:pos="723"/>
                <w:tab w:val="left" w:pos="888"/>
              </w:tabs>
              <w:spacing w:beforeAutospacing="0" w:afterAutospacing="0"/>
              <w:jc w:val="center"/>
            </w:pPr>
            <w:r w:rsidRPr="00A8647A">
              <w:t>Ч</w:t>
            </w:r>
            <w:r w:rsidRPr="00A8647A">
              <w:rPr>
                <w:color w:val="FF0000"/>
              </w:rPr>
              <w:t>+</w:t>
            </w:r>
            <w:r w:rsidRPr="00A8647A">
              <w:t>0ч.20 мин. для оказания скорой медицинской помощи в экстренной форме;</w:t>
            </w:r>
          </w:p>
          <w:p w:rsidR="00195E12" w:rsidRPr="00A8647A" w:rsidRDefault="00195E12" w:rsidP="00195E12">
            <w:pPr>
              <w:pStyle w:val="af0"/>
              <w:tabs>
                <w:tab w:val="left" w:pos="723"/>
                <w:tab w:val="left" w:pos="888"/>
              </w:tabs>
              <w:spacing w:beforeAutospacing="0" w:afterAutospacing="0"/>
              <w:jc w:val="center"/>
            </w:pPr>
            <w:r w:rsidRPr="00A8647A">
              <w:t>Ч+2ч.00 мин. для оказания скорой медицинской помощи в неотложной форме</w:t>
            </w:r>
          </w:p>
          <w:p w:rsidR="00195E12" w:rsidRPr="00A8647A" w:rsidRDefault="00195E12" w:rsidP="00195E12">
            <w:pPr>
              <w:pStyle w:val="af0"/>
              <w:tabs>
                <w:tab w:val="left" w:pos="723"/>
                <w:tab w:val="left" w:pos="888"/>
              </w:tabs>
              <w:spacing w:beforeAutospacing="0" w:afterAutospacing="0"/>
              <w:ind w:right="-108"/>
              <w:jc w:val="center"/>
            </w:pPr>
            <w:r w:rsidRPr="00A8647A">
              <w:t>(п.6 прил. №2 Приказа Министерства здравоохранения РФ от 20.06.2013 №338н «Об утверждении Порядка оказания скорой, в том числе скорой специализированной, медицинской помощи»)</w:t>
            </w:r>
          </w:p>
        </w:tc>
      </w:tr>
      <w:tr w:rsidR="00195E12" w:rsidRPr="00A8647A" w:rsidTr="00365BBB">
        <w:trPr>
          <w:jc w:val="center"/>
        </w:trPr>
        <w:tc>
          <w:tcPr>
            <w:tcW w:w="3784" w:type="dxa"/>
            <w:vAlign w:val="center"/>
          </w:tcPr>
          <w:p w:rsidR="00195E12" w:rsidRPr="00A8647A" w:rsidRDefault="00195E12" w:rsidP="00195E12">
            <w:pPr>
              <w:pStyle w:val="af0"/>
              <w:tabs>
                <w:tab w:val="left" w:pos="723"/>
                <w:tab w:val="left" w:pos="888"/>
              </w:tabs>
              <w:spacing w:beforeAutospacing="0" w:afterAutospacing="0"/>
              <w:rPr>
                <w:bCs/>
              </w:rPr>
            </w:pPr>
            <w:r w:rsidRPr="00A8647A">
              <w:t xml:space="preserve">Аварийная служба электросетевой компании </w:t>
            </w:r>
            <w:r w:rsidRPr="00A8647A">
              <w:rPr>
                <w:bCs/>
              </w:rPr>
              <w:t xml:space="preserve">на территории </w:t>
            </w:r>
            <w:r>
              <w:rPr>
                <w:bCs/>
              </w:rPr>
              <w:t>Ширинского</w:t>
            </w:r>
            <w:r w:rsidRPr="008E1C75">
              <w:rPr>
                <w:bCs/>
              </w:rPr>
              <w:t xml:space="preserve"> района</w:t>
            </w:r>
          </w:p>
        </w:tc>
        <w:tc>
          <w:tcPr>
            <w:tcW w:w="6618" w:type="dxa"/>
            <w:vAlign w:val="center"/>
          </w:tcPr>
          <w:p w:rsidR="00195E12" w:rsidRPr="00A8647A" w:rsidRDefault="00195E12" w:rsidP="00195E12">
            <w:pPr>
              <w:pStyle w:val="af0"/>
              <w:tabs>
                <w:tab w:val="left" w:pos="723"/>
                <w:tab w:val="left" w:pos="888"/>
              </w:tabs>
              <w:spacing w:beforeAutospacing="0" w:afterAutospacing="0"/>
              <w:jc w:val="center"/>
            </w:pPr>
            <w:r w:rsidRPr="00A8647A">
              <w:t>немедленно, Ч+1ч.30мин.</w:t>
            </w:r>
          </w:p>
        </w:tc>
      </w:tr>
    </w:tbl>
    <w:p w:rsidR="00195E12" w:rsidRPr="00A8647A" w:rsidRDefault="00195E12" w:rsidP="00195E12">
      <w:pPr>
        <w:pStyle w:val="a4"/>
        <w:widowControl w:val="0"/>
        <w:numPr>
          <w:ilvl w:val="2"/>
          <w:numId w:val="14"/>
        </w:numPr>
        <w:tabs>
          <w:tab w:val="left" w:pos="567"/>
          <w:tab w:val="left" w:pos="1134"/>
        </w:tabs>
        <w:autoSpaceDE w:val="0"/>
        <w:autoSpaceDN w:val="0"/>
        <w:spacing w:after="0"/>
        <w:ind w:left="0" w:firstLine="566"/>
        <w:contextualSpacing w:val="0"/>
        <w:jc w:val="both"/>
        <w:rPr>
          <w:sz w:val="24"/>
          <w:szCs w:val="24"/>
        </w:rPr>
      </w:pPr>
      <w:r w:rsidRPr="00A8647A">
        <w:rPr>
          <w:sz w:val="24"/>
          <w:szCs w:val="24"/>
        </w:rPr>
        <w:t>При необходимости, по решению ответственного руководителя работ, для локализации и ликвидации аварийной ситуации в условиях критически низких температур окружающего воздуха могут быть привлечены дополнительные силы и средства.</w:t>
      </w:r>
    </w:p>
    <w:p w:rsidR="00195E12" w:rsidRPr="00A8647A" w:rsidRDefault="00195E12" w:rsidP="00195E12">
      <w:pPr>
        <w:pStyle w:val="a4"/>
        <w:widowControl w:val="0"/>
        <w:numPr>
          <w:ilvl w:val="2"/>
          <w:numId w:val="14"/>
        </w:numPr>
        <w:tabs>
          <w:tab w:val="left" w:pos="851"/>
          <w:tab w:val="left" w:pos="1134"/>
        </w:tabs>
        <w:autoSpaceDE w:val="0"/>
        <w:autoSpaceDN w:val="0"/>
        <w:spacing w:after="0"/>
        <w:ind w:left="0" w:right="142" w:firstLine="566"/>
        <w:contextualSpacing w:val="0"/>
        <w:jc w:val="both"/>
        <w:rPr>
          <w:sz w:val="24"/>
          <w:szCs w:val="24"/>
        </w:rPr>
      </w:pPr>
      <w:r w:rsidRPr="00A8647A">
        <w:rPr>
          <w:sz w:val="24"/>
          <w:szCs w:val="24"/>
        </w:rPr>
        <w:t>Количественный состав средств для локализации и ликвидации аварийных ситуаций в системах теплоснабжения муниципального образования определенный организациями (учреждениями) на 2025 г. представлен в разделе 3 настоящего ПЛАС.</w:t>
      </w:r>
    </w:p>
    <w:p w:rsidR="00195E12" w:rsidRPr="00A8647A" w:rsidRDefault="00195E12" w:rsidP="00195E12">
      <w:pPr>
        <w:pStyle w:val="a4"/>
        <w:tabs>
          <w:tab w:val="left" w:pos="851"/>
          <w:tab w:val="left" w:pos="1134"/>
        </w:tabs>
        <w:ind w:left="566" w:right="142"/>
        <w:jc w:val="both"/>
        <w:rPr>
          <w:sz w:val="24"/>
          <w:szCs w:val="24"/>
        </w:rPr>
      </w:pPr>
    </w:p>
    <w:p w:rsidR="00195E12" w:rsidRPr="00A8647A" w:rsidRDefault="00195E12" w:rsidP="00195E12">
      <w:pPr>
        <w:pStyle w:val="10"/>
        <w:numPr>
          <w:ilvl w:val="1"/>
          <w:numId w:val="14"/>
        </w:numPr>
        <w:tabs>
          <w:tab w:val="left" w:pos="567"/>
          <w:tab w:val="left" w:pos="709"/>
          <w:tab w:val="left" w:pos="851"/>
          <w:tab w:val="left" w:pos="993"/>
          <w:tab w:val="left" w:pos="4781"/>
        </w:tabs>
        <w:ind w:hanging="823"/>
        <w:jc w:val="both"/>
        <w:rPr>
          <w:sz w:val="24"/>
          <w:szCs w:val="24"/>
        </w:rPr>
      </w:pPr>
      <w:bookmarkStart w:id="71" w:name="_Toc210384655"/>
      <w:r w:rsidRPr="00A8647A">
        <w:rPr>
          <w:sz w:val="24"/>
          <w:szCs w:val="24"/>
        </w:rPr>
        <w:t>Действия ответственных лиц при ликвидации аварийных ситуаций</w:t>
      </w:r>
      <w:bookmarkEnd w:id="71"/>
    </w:p>
    <w:p w:rsidR="00195E12" w:rsidRPr="00A8647A" w:rsidRDefault="00195E12" w:rsidP="00195E12">
      <w:pPr>
        <w:pStyle w:val="10"/>
        <w:tabs>
          <w:tab w:val="left" w:pos="567"/>
          <w:tab w:val="left" w:pos="709"/>
          <w:tab w:val="left" w:pos="851"/>
          <w:tab w:val="left" w:pos="993"/>
          <w:tab w:val="left" w:pos="4781"/>
        </w:tabs>
        <w:ind w:left="823"/>
        <w:jc w:val="both"/>
        <w:rPr>
          <w:sz w:val="24"/>
          <w:szCs w:val="24"/>
        </w:rPr>
      </w:pPr>
    </w:p>
    <w:p w:rsidR="00195E12" w:rsidRPr="00A8647A" w:rsidRDefault="00195E12" w:rsidP="00195E12">
      <w:pPr>
        <w:pStyle w:val="a4"/>
        <w:widowControl w:val="0"/>
        <w:numPr>
          <w:ilvl w:val="2"/>
          <w:numId w:val="14"/>
        </w:numPr>
        <w:tabs>
          <w:tab w:val="left" w:pos="1134"/>
        </w:tabs>
        <w:autoSpaceDE w:val="0"/>
        <w:autoSpaceDN w:val="0"/>
        <w:spacing w:after="0"/>
        <w:ind w:left="11" w:firstLine="556"/>
        <w:contextualSpacing w:val="0"/>
        <w:jc w:val="both"/>
        <w:rPr>
          <w:sz w:val="24"/>
          <w:szCs w:val="24"/>
        </w:rPr>
      </w:pPr>
      <w:r w:rsidRPr="00A8647A">
        <w:rPr>
          <w:sz w:val="24"/>
          <w:szCs w:val="24"/>
        </w:rPr>
        <w:t>Обеспечение правильности ликвидации последствий аварийных ситуаций в систем</w:t>
      </w:r>
      <w:r>
        <w:rPr>
          <w:sz w:val="24"/>
          <w:szCs w:val="24"/>
        </w:rPr>
        <w:t>е</w:t>
      </w:r>
      <w:r w:rsidRPr="00A8647A">
        <w:rPr>
          <w:sz w:val="24"/>
          <w:szCs w:val="24"/>
        </w:rPr>
        <w:t xml:space="preserve"> теплоснабжения </w:t>
      </w:r>
      <w:r>
        <w:rPr>
          <w:sz w:val="24"/>
          <w:szCs w:val="24"/>
        </w:rPr>
        <w:t>с. Соленоозерное</w:t>
      </w:r>
      <w:r w:rsidRPr="00A8647A">
        <w:rPr>
          <w:sz w:val="24"/>
          <w:szCs w:val="24"/>
        </w:rPr>
        <w:t xml:space="preserve"> и минимизации ущерба от их возникновения зависит от действий ответственных лиц.</w:t>
      </w:r>
    </w:p>
    <w:p w:rsidR="00195E12" w:rsidRPr="00A8647A" w:rsidRDefault="00195E12" w:rsidP="00195E12">
      <w:pPr>
        <w:pStyle w:val="a4"/>
        <w:tabs>
          <w:tab w:val="left" w:pos="851"/>
          <w:tab w:val="left" w:pos="1134"/>
        </w:tabs>
        <w:ind w:left="0" w:firstLine="566"/>
        <w:jc w:val="both"/>
        <w:rPr>
          <w:sz w:val="24"/>
          <w:szCs w:val="24"/>
        </w:rPr>
      </w:pPr>
      <w:r w:rsidRPr="00A8647A">
        <w:rPr>
          <w:sz w:val="24"/>
          <w:szCs w:val="24"/>
        </w:rPr>
        <w:t xml:space="preserve">Ответственные лица должны действовать согласованно, четко, спокойно, в рамках своих полномочий, определенных должностными и иными действующими инструкциями, со знанием </w:t>
      </w:r>
      <w:r w:rsidRPr="00A8647A">
        <w:rPr>
          <w:sz w:val="24"/>
          <w:szCs w:val="24"/>
        </w:rPr>
        <w:lastRenderedPageBreak/>
        <w:t xml:space="preserve">ситуации в системе теплоснабжения, оборудования, настоящим Планом действий и в соответствии складывающейся обстановкой - для недопущения негативного развития происшествия. </w:t>
      </w:r>
    </w:p>
    <w:p w:rsidR="00195E12" w:rsidRPr="00A8647A" w:rsidRDefault="00195E12" w:rsidP="00195E12">
      <w:pPr>
        <w:spacing w:line="276" w:lineRule="auto"/>
        <w:ind w:firstLine="566"/>
        <w:jc w:val="both"/>
      </w:pPr>
      <w:r w:rsidRPr="00A8647A">
        <w:t>Все ответственные лица, указанные в ПЛАС, обязаны четко знать и строго выполнять установленный порядок своих действий.</w:t>
      </w:r>
    </w:p>
    <w:p w:rsidR="00195E12" w:rsidRPr="00A8647A" w:rsidRDefault="00195E12" w:rsidP="00195E12">
      <w:pPr>
        <w:pStyle w:val="a4"/>
        <w:tabs>
          <w:tab w:val="left" w:pos="709"/>
          <w:tab w:val="left" w:pos="851"/>
        </w:tabs>
        <w:ind w:left="0" w:firstLine="566"/>
        <w:jc w:val="both"/>
        <w:rPr>
          <w:sz w:val="24"/>
          <w:szCs w:val="24"/>
        </w:rPr>
      </w:pPr>
      <w:r w:rsidRPr="00A8647A">
        <w:rPr>
          <w:sz w:val="24"/>
          <w:szCs w:val="24"/>
        </w:rPr>
        <w:t xml:space="preserve">Форма Блок-схемы действий ответственных лиц муниципального образования по локализации и ликвидации аварийной ситуации в системе теплоснабжения приведена на рисунке </w:t>
      </w:r>
      <w:r>
        <w:rPr>
          <w:sz w:val="24"/>
          <w:szCs w:val="24"/>
        </w:rPr>
        <w:t>4.3.1</w:t>
      </w:r>
    </w:p>
    <w:p w:rsidR="00195E12" w:rsidRPr="00A8647A" w:rsidRDefault="00195E12" w:rsidP="00195E12">
      <w:pPr>
        <w:pStyle w:val="a4"/>
        <w:tabs>
          <w:tab w:val="left" w:pos="851"/>
          <w:tab w:val="left" w:pos="993"/>
        </w:tabs>
        <w:ind w:left="0" w:right="142" w:firstLine="567"/>
        <w:jc w:val="both"/>
        <w:rPr>
          <w:sz w:val="24"/>
          <w:szCs w:val="24"/>
        </w:rPr>
      </w:pPr>
      <w:r w:rsidRPr="00A8647A">
        <w:rPr>
          <w:sz w:val="24"/>
          <w:szCs w:val="24"/>
        </w:rPr>
        <w:t xml:space="preserve">4.3.2. Обязанности диспетчера </w:t>
      </w:r>
      <w:r>
        <w:rPr>
          <w:sz w:val="24"/>
          <w:szCs w:val="24"/>
        </w:rPr>
        <w:t>теплоснабжающей организации</w:t>
      </w:r>
      <w:r w:rsidRPr="00A8647A">
        <w:rPr>
          <w:sz w:val="24"/>
          <w:szCs w:val="24"/>
        </w:rPr>
        <w:t>.</w:t>
      </w:r>
    </w:p>
    <w:p w:rsidR="00195E12" w:rsidRPr="00A8647A" w:rsidRDefault="00195E12" w:rsidP="00195E12">
      <w:pPr>
        <w:pStyle w:val="a4"/>
        <w:tabs>
          <w:tab w:val="left" w:pos="851"/>
          <w:tab w:val="left" w:pos="993"/>
        </w:tabs>
        <w:ind w:left="0" w:right="142" w:firstLine="567"/>
        <w:jc w:val="both"/>
        <w:rPr>
          <w:sz w:val="24"/>
          <w:szCs w:val="24"/>
        </w:rPr>
      </w:pPr>
      <w:r w:rsidRPr="00A8647A">
        <w:rPr>
          <w:sz w:val="24"/>
          <w:szCs w:val="24"/>
        </w:rPr>
        <w:t>Диспетчер действует в круглосуточном режиме следующим образом:</w:t>
      </w:r>
    </w:p>
    <w:p w:rsidR="00195E12" w:rsidRPr="00A8647A" w:rsidRDefault="00195E12" w:rsidP="00195E12">
      <w:pPr>
        <w:pStyle w:val="a4"/>
        <w:shd w:val="clear" w:color="auto" w:fill="FFFFFF" w:themeFill="background1"/>
        <w:tabs>
          <w:tab w:val="left" w:pos="851"/>
          <w:tab w:val="left" w:pos="993"/>
        </w:tabs>
        <w:ind w:left="0" w:right="142" w:firstLine="567"/>
        <w:jc w:val="both"/>
        <w:rPr>
          <w:sz w:val="24"/>
          <w:szCs w:val="24"/>
        </w:rPr>
      </w:pPr>
      <w:r w:rsidRPr="00A8647A">
        <w:rPr>
          <w:sz w:val="24"/>
          <w:szCs w:val="24"/>
        </w:rPr>
        <w:t xml:space="preserve">а) </w:t>
      </w:r>
      <w:r w:rsidRPr="00A8647A">
        <w:rPr>
          <w:color w:val="000000" w:themeColor="dark1"/>
          <w:sz w:val="24"/>
          <w:szCs w:val="24"/>
        </w:rPr>
        <w:t>извещает об обнаружении;</w:t>
      </w:r>
    </w:p>
    <w:p w:rsidR="00195E12" w:rsidRPr="00A8647A" w:rsidRDefault="00195E12" w:rsidP="00195E12">
      <w:pPr>
        <w:spacing w:line="276" w:lineRule="auto"/>
        <w:ind w:firstLine="567"/>
        <w:rPr>
          <w:color w:val="000000" w:themeColor="dark1"/>
        </w:rPr>
      </w:pPr>
      <w:r w:rsidRPr="00A8647A">
        <w:t>б)</w:t>
      </w:r>
      <w:r w:rsidRPr="00A8647A">
        <w:rPr>
          <w:color w:val="000000" w:themeColor="dark1"/>
        </w:rPr>
        <w:t xml:space="preserve"> анализирует информацию по масштабу аварии и возможным последствиям;</w:t>
      </w:r>
    </w:p>
    <w:p w:rsidR="00195E12" w:rsidRPr="00A8647A" w:rsidRDefault="00195E12" w:rsidP="00195E12">
      <w:pPr>
        <w:spacing w:line="276" w:lineRule="auto"/>
        <w:ind w:firstLine="567"/>
        <w:rPr>
          <w:color w:val="000000" w:themeColor="dark1"/>
        </w:rPr>
      </w:pPr>
      <w:r w:rsidRPr="00A8647A">
        <w:rPr>
          <w:color w:val="000000" w:themeColor="dark1"/>
        </w:rPr>
        <w:t>в)</w:t>
      </w:r>
      <w:r w:rsidRPr="00A8647A">
        <w:t xml:space="preserve"> </w:t>
      </w:r>
      <w:r w:rsidRPr="00A8647A">
        <w:rPr>
          <w:color w:val="000000" w:themeColor="dark1"/>
        </w:rPr>
        <w:t>руководит работами до прибытия главного инженера и аварийно-восстановительной команды;</w:t>
      </w:r>
    </w:p>
    <w:p w:rsidR="00195E12" w:rsidRPr="00A8647A" w:rsidRDefault="00195E12" w:rsidP="00195E12">
      <w:pPr>
        <w:spacing w:line="276" w:lineRule="auto"/>
        <w:ind w:firstLine="567"/>
        <w:rPr>
          <w:color w:val="000000" w:themeColor="dark1"/>
        </w:rPr>
      </w:pPr>
      <w:r w:rsidRPr="00A8647A">
        <w:rPr>
          <w:color w:val="000000" w:themeColor="dark1"/>
        </w:rPr>
        <w:t>г)</w:t>
      </w:r>
      <w:r w:rsidRPr="00A8647A">
        <w:t xml:space="preserve"> </w:t>
      </w:r>
      <w:r w:rsidRPr="00A8647A">
        <w:rPr>
          <w:color w:val="000000" w:themeColor="dark1"/>
        </w:rPr>
        <w:t>фиксирует показатели в журнале;</w:t>
      </w:r>
    </w:p>
    <w:p w:rsidR="00195E12" w:rsidRPr="00A8647A" w:rsidRDefault="00195E12" w:rsidP="00195E12">
      <w:pPr>
        <w:spacing w:line="276" w:lineRule="auto"/>
        <w:ind w:firstLine="567"/>
        <w:rPr>
          <w:color w:val="000000" w:themeColor="dark1"/>
        </w:rPr>
      </w:pPr>
      <w:r w:rsidRPr="00A8647A">
        <w:rPr>
          <w:color w:val="000000" w:themeColor="dark1"/>
        </w:rPr>
        <w:t>д)</w:t>
      </w:r>
      <w:r w:rsidRPr="00A8647A">
        <w:t xml:space="preserve"> </w:t>
      </w:r>
      <w:r w:rsidRPr="00A8647A">
        <w:rPr>
          <w:color w:val="000000" w:themeColor="dark1"/>
        </w:rPr>
        <w:t>моделирует сценарий развития последствий аварийной ситуации;</w:t>
      </w:r>
    </w:p>
    <w:p w:rsidR="00195E12" w:rsidRPr="00A8647A" w:rsidRDefault="00195E12" w:rsidP="00195E12">
      <w:pPr>
        <w:spacing w:line="276" w:lineRule="auto"/>
        <w:ind w:firstLine="567"/>
      </w:pPr>
      <w:r w:rsidRPr="00A8647A">
        <w:rPr>
          <w:color w:val="000000" w:themeColor="dark1"/>
        </w:rPr>
        <w:t>е)</w:t>
      </w:r>
      <w:r w:rsidRPr="00A8647A">
        <w:t xml:space="preserve"> </w:t>
      </w:r>
      <w:r w:rsidRPr="00A8647A">
        <w:rPr>
          <w:color w:val="000000" w:themeColor="dark1"/>
        </w:rPr>
        <w:t>информирует о результатах.</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4.3.3. Обязанности ответственного лица, в случае длительного срока ликвидации аварийной ситуации в системе централизованного теплоснабжения в зимний период (в условиях критически низких температур окружающего воздуха), угрозе для жизни и комфортного проживания людей.</w:t>
      </w:r>
    </w:p>
    <w:p w:rsidR="00195E12" w:rsidRPr="00A8647A" w:rsidRDefault="00195E12" w:rsidP="00195E12">
      <w:pPr>
        <w:pStyle w:val="ConsPlusNormal"/>
        <w:spacing w:line="276" w:lineRule="auto"/>
        <w:ind w:firstLine="567"/>
        <w:jc w:val="both"/>
      </w:pPr>
      <w:r w:rsidRPr="00A8647A">
        <w:t xml:space="preserve">В случае длительного срока ликвидации аварийной ситуации в системе централизованного теплоснабжения в зимний период (в условиях критически низких температур окружающего воздуха), угрозе для жизни и комфортного проживания людей руководство аварийно-ремонтными работами возлагается как правило на </w:t>
      </w:r>
      <w:r>
        <w:t>главу а</w:t>
      </w:r>
      <w:r w:rsidRPr="00C4546A">
        <w:t>дминистраци</w:t>
      </w:r>
      <w:r>
        <w:t>и</w:t>
      </w:r>
      <w:r w:rsidRPr="00C4546A">
        <w:t xml:space="preserve"> сельского поселения </w:t>
      </w:r>
      <w:r>
        <w:t>Соленоозерного</w:t>
      </w:r>
      <w:r w:rsidRPr="00C4546A">
        <w:t xml:space="preserve"> сельсовета</w:t>
      </w:r>
      <w:r w:rsidRPr="00A8647A">
        <w:t xml:space="preserve"> ответственного за организацию эксплуатации объектов жилищно-коммунального хозяйства (здесь – ответственный руководитель работ) который координирует свои действия с комиссией по предупреждению и ликвидации чрезвычайных ситуаций и обеспечению пожарной безопасности муниципального образования в соответствии с настоящим Планом действий.</w:t>
      </w:r>
    </w:p>
    <w:p w:rsidR="00195E12" w:rsidRPr="00A8647A" w:rsidRDefault="00195E12" w:rsidP="00195E12">
      <w:pPr>
        <w:pStyle w:val="a4"/>
        <w:shd w:val="clear" w:color="auto" w:fill="FFFFFF" w:themeFill="background1"/>
        <w:tabs>
          <w:tab w:val="left" w:pos="709"/>
          <w:tab w:val="left" w:pos="851"/>
        </w:tabs>
        <w:ind w:left="0" w:right="142" w:firstLine="567"/>
        <w:jc w:val="both"/>
        <w:rPr>
          <w:sz w:val="24"/>
          <w:szCs w:val="24"/>
        </w:rPr>
      </w:pPr>
      <w:r w:rsidRPr="00A8647A">
        <w:rPr>
          <w:sz w:val="24"/>
          <w:szCs w:val="24"/>
        </w:rPr>
        <w:t>Ответственный руководитель работ действует следующим образом:</w:t>
      </w:r>
    </w:p>
    <w:p w:rsidR="00195E12" w:rsidRPr="00A8647A" w:rsidRDefault="00195E12" w:rsidP="00195E12">
      <w:pPr>
        <w:pStyle w:val="a4"/>
        <w:tabs>
          <w:tab w:val="left" w:pos="851"/>
          <w:tab w:val="left" w:pos="993"/>
        </w:tabs>
        <w:ind w:left="0" w:right="142" w:firstLine="567"/>
        <w:jc w:val="both"/>
        <w:rPr>
          <w:sz w:val="24"/>
          <w:szCs w:val="24"/>
        </w:rPr>
      </w:pPr>
      <w:r w:rsidRPr="00A8647A">
        <w:rPr>
          <w:sz w:val="24"/>
          <w:szCs w:val="24"/>
        </w:rPr>
        <w:t>а) направляет и руководит аварийно-восстановительной командой;</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б) создает и собирает штаб. Контролирует состав лиц, дает распоряжения; специалистам</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в)</w:t>
      </w:r>
      <w:r w:rsidRPr="00A8647A">
        <w:t xml:space="preserve"> </w:t>
      </w:r>
      <w:r w:rsidRPr="00A8647A">
        <w:rPr>
          <w:sz w:val="24"/>
          <w:szCs w:val="24"/>
        </w:rPr>
        <w:t>через организации, управляющие многоквартирными домами и местную систему оповещения и информирования оповещает жителей.</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4.3.4. Обязанности главного инженера организации, функционирующей в системах теплоснабжения.</w:t>
      </w:r>
    </w:p>
    <w:p w:rsidR="00195E12" w:rsidRPr="00A8647A" w:rsidRDefault="00195E12" w:rsidP="00195E12">
      <w:pPr>
        <w:pStyle w:val="a4"/>
        <w:shd w:val="clear" w:color="auto" w:fill="FFFFFF" w:themeFill="background1"/>
        <w:tabs>
          <w:tab w:val="left" w:pos="851"/>
          <w:tab w:val="left" w:pos="993"/>
        </w:tabs>
        <w:ind w:left="0" w:firstLine="567"/>
        <w:jc w:val="both"/>
        <w:rPr>
          <w:sz w:val="24"/>
          <w:szCs w:val="24"/>
        </w:rPr>
      </w:pPr>
      <w:r w:rsidRPr="00A8647A">
        <w:rPr>
          <w:sz w:val="24"/>
          <w:szCs w:val="24"/>
        </w:rPr>
        <w:t>Главный инженер действует следующим образом:</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а) прибывает на место аварийной ситуации;</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б)</w:t>
      </w:r>
      <w:r w:rsidRPr="00A8647A">
        <w:t xml:space="preserve"> </w:t>
      </w:r>
      <w:r w:rsidRPr="00A8647A">
        <w:rPr>
          <w:sz w:val="24"/>
          <w:szCs w:val="24"/>
        </w:rPr>
        <w:t>организует спасательные работы, эвакуацию, принимает меры по сохранению имущества, меры по нераспространению аварийной ситуации;</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в)</w:t>
      </w:r>
      <w:r w:rsidRPr="00A8647A">
        <w:t xml:space="preserve"> </w:t>
      </w:r>
      <w:r w:rsidRPr="00A8647A">
        <w:rPr>
          <w:sz w:val="24"/>
          <w:szCs w:val="24"/>
        </w:rPr>
        <w:t>по результатам обследования определяет объем последствий сценария развития аварийной ситуации;</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г)</w:t>
      </w:r>
      <w:r w:rsidRPr="00A8647A">
        <w:t xml:space="preserve"> </w:t>
      </w:r>
      <w:r w:rsidRPr="00A8647A">
        <w:rPr>
          <w:sz w:val="24"/>
          <w:szCs w:val="24"/>
        </w:rPr>
        <w:t>при необходимости направляет дополнительную аварийно-восстановительную команду.</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4.3.5. Обязанности персонала аварийно-восстановительной команды.</w:t>
      </w:r>
    </w:p>
    <w:p w:rsidR="00195E12" w:rsidRPr="00A8647A" w:rsidRDefault="00195E12" w:rsidP="00195E12">
      <w:pPr>
        <w:pStyle w:val="a4"/>
        <w:tabs>
          <w:tab w:val="left" w:pos="851"/>
          <w:tab w:val="left" w:pos="993"/>
        </w:tabs>
        <w:ind w:left="0" w:firstLine="567"/>
        <w:jc w:val="both"/>
      </w:pPr>
      <w:r w:rsidRPr="00A8647A">
        <w:rPr>
          <w:sz w:val="24"/>
          <w:szCs w:val="24"/>
        </w:rPr>
        <w:t xml:space="preserve">Персонал аварийно-восстановительной команды действует незамедлительно в круглосуточном режиме по распоряжению командира аварийно-восстановительной команды. </w:t>
      </w:r>
    </w:p>
    <w:p w:rsidR="00195E12" w:rsidRPr="00A8647A" w:rsidRDefault="00195E12" w:rsidP="00195E12">
      <w:pPr>
        <w:pStyle w:val="a4"/>
        <w:tabs>
          <w:tab w:val="left" w:pos="851"/>
          <w:tab w:val="left" w:pos="993"/>
        </w:tabs>
        <w:ind w:left="0" w:firstLine="567"/>
        <w:jc w:val="both"/>
        <w:rPr>
          <w:sz w:val="24"/>
          <w:szCs w:val="24"/>
        </w:rPr>
      </w:pPr>
      <w:r w:rsidRPr="00A8647A">
        <w:rPr>
          <w:sz w:val="24"/>
          <w:szCs w:val="24"/>
        </w:rPr>
        <w:t>4.3.6. Обязанности операторов дежурной смены котельных.</w:t>
      </w:r>
    </w:p>
    <w:p w:rsidR="00195E12" w:rsidRPr="00A8647A" w:rsidRDefault="00195E12" w:rsidP="00195E12">
      <w:pPr>
        <w:pStyle w:val="a4"/>
        <w:tabs>
          <w:tab w:val="left" w:pos="851"/>
          <w:tab w:val="left" w:pos="993"/>
        </w:tabs>
        <w:ind w:left="0" w:firstLine="567"/>
        <w:jc w:val="both"/>
        <w:rPr>
          <w:sz w:val="24"/>
          <w:szCs w:val="24"/>
          <w:shd w:val="clear" w:color="auto" w:fill="FFFFFF"/>
        </w:rPr>
      </w:pPr>
      <w:r w:rsidRPr="00A8647A">
        <w:rPr>
          <w:sz w:val="24"/>
          <w:szCs w:val="24"/>
        </w:rPr>
        <w:lastRenderedPageBreak/>
        <w:t xml:space="preserve">Персонал котельной действует в круглосуточном режиме. </w:t>
      </w:r>
    </w:p>
    <w:p w:rsidR="00195E12" w:rsidRPr="00A8647A" w:rsidRDefault="00195E12" w:rsidP="00195E12">
      <w:pPr>
        <w:pStyle w:val="af0"/>
        <w:numPr>
          <w:ilvl w:val="0"/>
          <w:numId w:val="14"/>
        </w:numPr>
        <w:tabs>
          <w:tab w:val="left" w:pos="851"/>
          <w:tab w:val="left" w:pos="888"/>
        </w:tabs>
        <w:spacing w:beforeAutospacing="0" w:after="0" w:afterAutospacing="0"/>
        <w:ind w:left="0" w:right="142" w:firstLine="540"/>
        <w:rPr>
          <w:b/>
          <w:color w:val="000000" w:themeColor="text1"/>
          <w:sz w:val="26"/>
          <w:szCs w:val="26"/>
        </w:rPr>
        <w:sectPr w:rsidR="00195E12" w:rsidRPr="00A8647A" w:rsidSect="0070322A">
          <w:pgSz w:w="11900" w:h="16840"/>
          <w:pgMar w:top="709" w:right="701" w:bottom="709" w:left="709" w:header="720" w:footer="720" w:gutter="0"/>
          <w:pgBorders w:offsetFrom="page">
            <w:top w:val="single" w:sz="4" w:space="24" w:color="auto"/>
            <w:left w:val="single" w:sz="4" w:space="24" w:color="auto"/>
            <w:bottom w:val="single" w:sz="4" w:space="24" w:color="auto"/>
            <w:right w:val="single" w:sz="4" w:space="24" w:color="auto"/>
          </w:pgBorders>
          <w:cols w:space="720"/>
        </w:sectPr>
      </w:pPr>
    </w:p>
    <w:p w:rsidR="00195E12" w:rsidRPr="00A8647A" w:rsidRDefault="00195E12" w:rsidP="00195E12">
      <w:pPr>
        <w:pStyle w:val="a8"/>
        <w:shd w:val="clear" w:color="auto" w:fill="auto"/>
        <w:spacing w:before="0" w:line="240" w:lineRule="auto"/>
        <w:ind w:left="360" w:right="0"/>
        <w:jc w:val="left"/>
        <w:rPr>
          <w:b/>
          <w:bCs/>
          <w:spacing w:val="0"/>
          <w:sz w:val="24"/>
          <w:szCs w:val="24"/>
        </w:rPr>
      </w:pPr>
      <w:r w:rsidRPr="00A8647A">
        <w:rPr>
          <w:rFonts w:cs="Times New Roman"/>
          <w:noProof/>
          <w:spacing w:val="0"/>
          <w:sz w:val="20"/>
          <w:szCs w:val="20"/>
        </w:rPr>
        <w:lastRenderedPageBreak/>
        <mc:AlternateContent>
          <mc:Choice Requires="wps">
            <w:drawing>
              <wp:anchor distT="0" distB="0" distL="114300" distR="114300" simplePos="0" relativeHeight="251672576" behindDoc="0" locked="0" layoutInCell="1" allowOverlap="1" wp14:anchorId="7E6141EE" wp14:editId="742B4603">
                <wp:simplePos x="0" y="0"/>
                <wp:positionH relativeFrom="margin">
                  <wp:posOffset>2986819</wp:posOffset>
                </wp:positionH>
                <wp:positionV relativeFrom="paragraph">
                  <wp:posOffset>45472</wp:posOffset>
                </wp:positionV>
                <wp:extent cx="5629524" cy="272955"/>
                <wp:effectExtent l="0" t="0" r="28575" b="13335"/>
                <wp:wrapNone/>
                <wp:docPr id="22" name="Надпись 22"/>
                <wp:cNvGraphicFramePr/>
                <a:graphic xmlns:a="http://schemas.openxmlformats.org/drawingml/2006/main">
                  <a:graphicData uri="http://schemas.microsoft.com/office/word/2010/wordprocessingShape">
                    <wps:wsp>
                      <wps:cNvSpPr txBox="1"/>
                      <wps:spPr>
                        <a:xfrm>
                          <a:off x="0" y="0"/>
                          <a:ext cx="5629524" cy="272955"/>
                        </a:xfrm>
                        <a:prstGeom prst="rect">
                          <a:avLst/>
                        </a:prstGeom>
                        <a:solidFill>
                          <a:sysClr val="windowText" lastClr="000000">
                            <a:lumMod val="50000"/>
                            <a:lumOff val="50000"/>
                          </a:sysClr>
                        </a:solidFill>
                        <a:ln w="9525" cmpd="sng">
                          <a:solidFill>
                            <a:sysClr val="window" lastClr="FFFFFF">
                              <a:shade val="50000"/>
                            </a:sysClr>
                          </a:solidFill>
                        </a:ln>
                        <a:effectLst/>
                      </wps:spPr>
                      <wps:txbx>
                        <w:txbxContent>
                          <w:p w:rsidR="00195E12" w:rsidRDefault="00195E12" w:rsidP="00195E12">
                            <w:pPr>
                              <w:jc w:val="center"/>
                            </w:pPr>
                            <w:r w:rsidRPr="00DD7144">
                              <w:rPr>
                                <w:rFonts w:hAnsi="Calibri"/>
                                <w:color w:val="000000" w:themeColor="text1"/>
                              </w:rPr>
                              <w:t>Первичный</w:t>
                            </w:r>
                            <w:r w:rsidRPr="00DD7144">
                              <w:rPr>
                                <w:rFonts w:hAnsi="Calibri"/>
                                <w:color w:val="000000" w:themeColor="text1"/>
                              </w:rPr>
                              <w:t xml:space="preserve"> </w:t>
                            </w:r>
                            <w:r w:rsidRPr="00DD7144">
                              <w:rPr>
                                <w:rFonts w:hAnsi="Calibri"/>
                                <w:color w:val="000000" w:themeColor="text1"/>
                              </w:rPr>
                              <w:t>источник</w:t>
                            </w:r>
                            <w:r w:rsidRPr="00DD7144">
                              <w:rPr>
                                <w:rFonts w:hAnsi="Calibri"/>
                                <w:color w:val="000000" w:themeColor="text1"/>
                              </w:rPr>
                              <w:t xml:space="preserve"> </w:t>
                            </w:r>
                            <w:r>
                              <w:rPr>
                                <w:rFonts w:hAnsi="Calibri"/>
                                <w:color w:val="000000" w:themeColor="text1"/>
                              </w:rPr>
                              <w:t>сообщения</w:t>
                            </w:r>
                            <w:r>
                              <w:rPr>
                                <w:rFonts w:hAnsi="Calibri"/>
                                <w:color w:val="000000" w:themeColor="text1"/>
                              </w:rPr>
                              <w:t xml:space="preserve"> </w:t>
                            </w:r>
                            <w:r w:rsidRPr="00DD7144">
                              <w:rPr>
                                <w:rFonts w:hAnsi="Calibri"/>
                                <w:color w:val="000000" w:themeColor="text1"/>
                              </w:rPr>
                              <w:t>информации</w:t>
                            </w:r>
                            <w:r w:rsidRPr="00DD7144">
                              <w:rPr>
                                <w:rFonts w:hAnsi="Calibri"/>
                                <w:color w:val="000000" w:themeColor="text1"/>
                              </w:rPr>
                              <w:t xml:space="preserve"> </w:t>
                            </w:r>
                            <w:r w:rsidRPr="00DD7144">
                              <w:rPr>
                                <w:rFonts w:hAnsi="Calibri"/>
                                <w:color w:val="000000" w:themeColor="text1"/>
                              </w:rPr>
                              <w:t>о</w:t>
                            </w:r>
                            <w:r w:rsidRPr="00DD7144">
                              <w:rPr>
                                <w:rFonts w:hAnsi="Calibri"/>
                                <w:color w:val="000000" w:themeColor="text1"/>
                              </w:rPr>
                              <w:t xml:space="preserve"> </w:t>
                            </w:r>
                            <w:r w:rsidRPr="00DD7144">
                              <w:rPr>
                                <w:rFonts w:hAnsi="Calibri"/>
                                <w:color w:val="000000" w:themeColor="text1"/>
                              </w:rPr>
                              <w:t>аварийной</w:t>
                            </w:r>
                            <w:r w:rsidRPr="00DD7144">
                              <w:rPr>
                                <w:rFonts w:hAnsi="Calibri"/>
                                <w:color w:val="000000" w:themeColor="text1"/>
                              </w:rPr>
                              <w:t xml:space="preserve"> </w:t>
                            </w:r>
                            <w:r>
                              <w:rPr>
                                <w:rFonts w:hAnsi="Calibri"/>
                                <w:color w:val="000000" w:themeColor="dark1"/>
                              </w:rPr>
                              <w:t>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type w14:anchorId="7E6141EE" id="_x0000_t202" coordsize="21600,21600" o:spt="202" path="m,l,21600r21600,l21600,xe">
                <v:stroke joinstyle="miter"/>
                <v:path gradientshapeok="t" o:connecttype="rect"/>
              </v:shapetype>
              <v:shape id="Надпись 22" o:spid="_x0000_s1027" type="#_x0000_t202" style="position:absolute;left:0;text-align:left;margin-left:235.2pt;margin-top:3.6pt;width:443.25pt;height:21.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" fillcolor="#7f7f7f" strokecolor="#bcbcbc">
                <v:textbox>
                  <w:txbxContent>
                    <w:p w:rsidR="00195E12" w:rsidRDefault="00195E12" w:rsidP="00195E12">
                      <w:pPr>
                        <w:jc w:val="center"/>
                      </w:pPr>
                      <w:r w:rsidRPr="00DD7144">
                        <w:rPr>
                          <w:rFonts w:hAnsi="Calibri"/>
                          <w:color w:val="000000" w:themeColor="text1"/>
                        </w:rPr>
                        <w:t>Первичный</w:t>
                      </w:r>
                      <w:r w:rsidRPr="00DD7144">
                        <w:rPr>
                          <w:rFonts w:hAnsi="Calibri"/>
                          <w:color w:val="000000" w:themeColor="text1"/>
                        </w:rPr>
                        <w:t xml:space="preserve"> </w:t>
                      </w:r>
                      <w:r w:rsidRPr="00DD7144">
                        <w:rPr>
                          <w:rFonts w:hAnsi="Calibri"/>
                          <w:color w:val="000000" w:themeColor="text1"/>
                        </w:rPr>
                        <w:t>источник</w:t>
                      </w:r>
                      <w:r w:rsidRPr="00DD7144">
                        <w:rPr>
                          <w:rFonts w:hAnsi="Calibri"/>
                          <w:color w:val="000000" w:themeColor="text1"/>
                        </w:rPr>
                        <w:t xml:space="preserve"> </w:t>
                      </w:r>
                      <w:r>
                        <w:rPr>
                          <w:rFonts w:hAnsi="Calibri"/>
                          <w:color w:val="000000" w:themeColor="text1"/>
                        </w:rPr>
                        <w:t>сообщения</w:t>
                      </w:r>
                      <w:r>
                        <w:rPr>
                          <w:rFonts w:hAnsi="Calibri"/>
                          <w:color w:val="000000" w:themeColor="text1"/>
                        </w:rPr>
                        <w:t xml:space="preserve"> </w:t>
                      </w:r>
                      <w:r w:rsidRPr="00DD7144">
                        <w:rPr>
                          <w:rFonts w:hAnsi="Calibri"/>
                          <w:color w:val="000000" w:themeColor="text1"/>
                        </w:rPr>
                        <w:t>информации</w:t>
                      </w:r>
                      <w:r w:rsidRPr="00DD7144">
                        <w:rPr>
                          <w:rFonts w:hAnsi="Calibri"/>
                          <w:color w:val="000000" w:themeColor="text1"/>
                        </w:rPr>
                        <w:t xml:space="preserve"> </w:t>
                      </w:r>
                      <w:r w:rsidRPr="00DD7144">
                        <w:rPr>
                          <w:rFonts w:hAnsi="Calibri"/>
                          <w:color w:val="000000" w:themeColor="text1"/>
                        </w:rPr>
                        <w:t>о</w:t>
                      </w:r>
                      <w:r w:rsidRPr="00DD7144">
                        <w:rPr>
                          <w:rFonts w:hAnsi="Calibri"/>
                          <w:color w:val="000000" w:themeColor="text1"/>
                        </w:rPr>
                        <w:t xml:space="preserve"> </w:t>
                      </w:r>
                      <w:r w:rsidRPr="00DD7144">
                        <w:rPr>
                          <w:rFonts w:hAnsi="Calibri"/>
                          <w:color w:val="000000" w:themeColor="text1"/>
                        </w:rPr>
                        <w:t>аварийной</w:t>
                      </w:r>
                      <w:r w:rsidRPr="00DD7144">
                        <w:rPr>
                          <w:rFonts w:hAnsi="Calibri"/>
                          <w:color w:val="000000" w:themeColor="text1"/>
                        </w:rPr>
                        <w:t xml:space="preserve"> </w:t>
                      </w:r>
                      <w:r>
                        <w:rPr>
                          <w:rFonts w:hAnsi="Calibri"/>
                          <w:color w:val="000000" w:themeColor="dark1"/>
                        </w:rPr>
                        <w:t>ситуации</w:t>
                      </w:r>
                    </w:p>
                  </w:txbxContent>
                </v:textbox>
                <w10:wrap anchorx="margin"/>
              </v:shape>
            </w:pict>
          </mc:Fallback>
        </mc:AlternateContent>
      </w:r>
    </w:p>
    <w:p w:rsidR="00195E12" w:rsidRPr="00A8647A" w:rsidRDefault="00195E12" w:rsidP="00195E12">
      <w:pPr>
        <w:pStyle w:val="a8"/>
        <w:shd w:val="clear" w:color="auto" w:fill="auto"/>
        <w:spacing w:before="0" w:line="240" w:lineRule="auto"/>
        <w:ind w:left="360" w:right="0"/>
        <w:jc w:val="left"/>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85888" behindDoc="0" locked="0" layoutInCell="1" allowOverlap="1" wp14:anchorId="3B29D95A" wp14:editId="4F8419B3">
                <wp:simplePos x="0" y="0"/>
                <wp:positionH relativeFrom="column">
                  <wp:posOffset>1684655</wp:posOffset>
                </wp:positionH>
                <wp:positionV relativeFrom="paragraph">
                  <wp:posOffset>133350</wp:posOffset>
                </wp:positionV>
                <wp:extent cx="1425575" cy="197485"/>
                <wp:effectExtent l="0" t="0" r="22225" b="31115"/>
                <wp:wrapNone/>
                <wp:docPr id="27" name="Прямая соединительная линия 27"/>
                <wp:cNvGraphicFramePr/>
                <a:graphic xmlns:a="http://schemas.openxmlformats.org/drawingml/2006/main">
                  <a:graphicData uri="http://schemas.microsoft.com/office/word/2010/wordprocessingShape">
                    <wps:wsp>
                      <wps:cNvCnPr/>
                      <wps:spPr>
                        <a:xfrm flipH="1" flipV="1">
                          <a:off x="0" y="0"/>
                          <a:ext cx="1425575" cy="1974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90F303" id="Прямая соединительная линия 27" o:spid="_x0000_s1026" style="position:absolute;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65pt,10.5pt" to="244.9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" strokecolor="#5b9bd5 [3204]" strokeweight=".5pt">
                <v:stroke joinstyle="miter"/>
              </v:line>
            </w:pict>
          </mc:Fallback>
        </mc:AlternateContent>
      </w:r>
      <w:r w:rsidRPr="00A8647A">
        <w:rPr>
          <w:rFonts w:cs="Times New Roman"/>
          <w:noProof/>
          <w:spacing w:val="0"/>
          <w:sz w:val="20"/>
          <w:szCs w:val="20"/>
        </w:rPr>
        <mc:AlternateContent>
          <mc:Choice Requires="wps">
            <w:drawing>
              <wp:anchor distT="0" distB="0" distL="114300" distR="114300" simplePos="0" relativeHeight="251684864" behindDoc="0" locked="0" layoutInCell="1" allowOverlap="1" wp14:anchorId="19DAD739" wp14:editId="7B7F6E76">
                <wp:simplePos x="0" y="0"/>
                <wp:positionH relativeFrom="column">
                  <wp:posOffset>1582762</wp:posOffset>
                </wp:positionH>
                <wp:positionV relativeFrom="paragraph">
                  <wp:posOffset>133435</wp:posOffset>
                </wp:positionV>
                <wp:extent cx="102357" cy="198310"/>
                <wp:effectExtent l="38100" t="0" r="31115" b="49530"/>
                <wp:wrapNone/>
                <wp:docPr id="26" name="Прямая со стрелкой 26"/>
                <wp:cNvGraphicFramePr/>
                <a:graphic xmlns:a="http://schemas.openxmlformats.org/drawingml/2006/main">
                  <a:graphicData uri="http://schemas.microsoft.com/office/word/2010/wordprocessingShape">
                    <wps:wsp>
                      <wps:cNvCnPr/>
                      <wps:spPr>
                        <a:xfrm flipH="1">
                          <a:off x="0" y="0"/>
                          <a:ext cx="102357" cy="1983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C2CF0E" id="Прямая со стрелкой 26" o:spid="_x0000_s1026" type="#_x0000_t32" style="position:absolute;margin-left:124.65pt;margin-top:10.5pt;width:8.05pt;height:15.6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" strokecolor="#5b9bd5 [3204]" strokeweight=".5pt">
                <v:stroke endarrow="block" joinstyle="miter"/>
              </v:shape>
            </w:pict>
          </mc:Fallback>
        </mc:AlternateContent>
      </w:r>
    </w:p>
    <w:p w:rsidR="00195E12" w:rsidRPr="00A8647A" w:rsidRDefault="00195E12" w:rsidP="00195E12">
      <w:pPr>
        <w:pStyle w:val="a8"/>
        <w:shd w:val="clear" w:color="auto" w:fill="auto"/>
        <w:spacing w:before="0" w:line="240" w:lineRule="auto"/>
        <w:ind w:left="360" w:right="0"/>
        <w:jc w:val="left"/>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73600" behindDoc="0" locked="0" layoutInCell="1" allowOverlap="1" wp14:anchorId="62BD8D04" wp14:editId="1CD7BEE0">
                <wp:simplePos x="0" y="0"/>
                <wp:positionH relativeFrom="page">
                  <wp:posOffset>3286125</wp:posOffset>
                </wp:positionH>
                <wp:positionV relativeFrom="paragraph">
                  <wp:posOffset>127635</wp:posOffset>
                </wp:positionV>
                <wp:extent cx="2847975" cy="295275"/>
                <wp:effectExtent l="0" t="0" r="28575" b="28575"/>
                <wp:wrapNone/>
                <wp:docPr id="23" name="Надпись 23"/>
                <wp:cNvGraphicFramePr/>
                <a:graphic xmlns:a="http://schemas.openxmlformats.org/drawingml/2006/main">
                  <a:graphicData uri="http://schemas.microsoft.com/office/word/2010/wordprocessingShape">
                    <wps:wsp>
                      <wps:cNvSpPr txBox="1"/>
                      <wps:spPr>
                        <a:xfrm>
                          <a:off x="0" y="0"/>
                          <a:ext cx="2847975" cy="295275"/>
                        </a:xfrm>
                        <a:prstGeom prst="rect">
                          <a:avLst/>
                        </a:prstGeom>
                        <a:solidFill>
                          <a:srgbClr val="4472C4">
                            <a:lumMod val="60000"/>
                            <a:lumOff val="40000"/>
                          </a:srgbClr>
                        </a:solidFill>
                        <a:ln w="9525" cmpd="sng">
                          <a:solidFill>
                            <a:sysClr val="window" lastClr="FFFFFF">
                              <a:shade val="50000"/>
                            </a:sysClr>
                          </a:solidFill>
                        </a:ln>
                        <a:effectLst/>
                      </wps:spPr>
                      <wps:txbx>
                        <w:txbxContent>
                          <w:p w:rsidR="00195E12" w:rsidRDefault="00195E12" w:rsidP="00195E12">
                            <w:pPr>
                              <w:jc w:val="center"/>
                            </w:pPr>
                            <w:r>
                              <w:rPr>
                                <w:rFonts w:hAnsi="Calibri"/>
                                <w:color w:val="000000" w:themeColor="dark1"/>
                              </w:rPr>
                              <w:t xml:space="preserve">1. </w:t>
                            </w:r>
                            <w:r>
                              <w:rPr>
                                <w:rFonts w:hAnsi="Calibri"/>
                                <w:color w:val="000000" w:themeColor="dark1"/>
                              </w:rPr>
                              <w:t>Оперативный</w:t>
                            </w:r>
                            <w:r>
                              <w:rPr>
                                <w:rFonts w:hAnsi="Calibri"/>
                                <w:color w:val="000000" w:themeColor="dark1"/>
                              </w:rPr>
                              <w:t xml:space="preserve"> </w:t>
                            </w:r>
                            <w:r>
                              <w:rPr>
                                <w:rFonts w:hAnsi="Calibri"/>
                                <w:color w:val="000000" w:themeColor="dark1"/>
                              </w:rPr>
                              <w:t>персонал</w:t>
                            </w:r>
                            <w:r>
                              <w:rPr>
                                <w:rFonts w:hAnsi="Calibri"/>
                                <w:color w:val="000000" w:themeColor="dark1"/>
                              </w:rPr>
                              <w:t xml:space="preserve"> </w:t>
                            </w:r>
                            <w:r>
                              <w:rPr>
                                <w:rFonts w:hAnsi="Calibri"/>
                                <w:color w:val="000000" w:themeColor="dark1"/>
                              </w:rPr>
                              <w:t>АДС</w:t>
                            </w:r>
                            <w:r>
                              <w:rPr>
                                <w:rFonts w:hAnsi="Calibri"/>
                                <w:color w:val="000000" w:themeColor="dark1"/>
                              </w:rPr>
                              <w:t xml:space="preserve">  </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62BD8D04" id="Надпись 23" o:spid="_x0000_s1028" type="#_x0000_t202" style="position:absolute;left:0;text-align:left;margin-left:258.75pt;margin-top:10.05pt;width:224.25pt;height:23.2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" fillcolor="#8faadc" strokecolor="#bcbcbc">
                <v:textbox>
                  <w:txbxContent>
                    <w:p w:rsidR="00195E12" w:rsidRDefault="00195E12" w:rsidP="00195E12">
                      <w:pPr>
                        <w:jc w:val="center"/>
                      </w:pPr>
                      <w:r>
                        <w:rPr>
                          <w:rFonts w:hAnsi="Calibri"/>
                          <w:color w:val="000000" w:themeColor="dark1"/>
                        </w:rPr>
                        <w:t xml:space="preserve">1. </w:t>
                      </w:r>
                      <w:r>
                        <w:rPr>
                          <w:rFonts w:hAnsi="Calibri"/>
                          <w:color w:val="000000" w:themeColor="dark1"/>
                        </w:rPr>
                        <w:t>Оперативный</w:t>
                      </w:r>
                      <w:r>
                        <w:rPr>
                          <w:rFonts w:hAnsi="Calibri"/>
                          <w:color w:val="000000" w:themeColor="dark1"/>
                        </w:rPr>
                        <w:t xml:space="preserve"> </w:t>
                      </w:r>
                      <w:r>
                        <w:rPr>
                          <w:rFonts w:hAnsi="Calibri"/>
                          <w:color w:val="000000" w:themeColor="dark1"/>
                        </w:rPr>
                        <w:t>персонал</w:t>
                      </w:r>
                      <w:r>
                        <w:rPr>
                          <w:rFonts w:hAnsi="Calibri"/>
                          <w:color w:val="000000" w:themeColor="dark1"/>
                        </w:rPr>
                        <w:t xml:space="preserve"> </w:t>
                      </w:r>
                      <w:r>
                        <w:rPr>
                          <w:rFonts w:hAnsi="Calibri"/>
                          <w:color w:val="000000" w:themeColor="dark1"/>
                        </w:rPr>
                        <w:t>АДС</w:t>
                      </w:r>
                      <w:r>
                        <w:rPr>
                          <w:rFonts w:hAnsi="Calibri"/>
                          <w:color w:val="000000" w:themeColor="dark1"/>
                        </w:rPr>
                        <w:t xml:space="preserve">  </w:t>
                      </w:r>
                    </w:p>
                  </w:txbxContent>
                </v:textbox>
                <w10:wrap anchorx="page"/>
              </v:shape>
            </w:pict>
          </mc:Fallback>
        </mc:AlternateContent>
      </w:r>
      <w:r w:rsidRPr="00A8647A">
        <w:rPr>
          <w:rFonts w:cs="Times New Roman"/>
          <w:noProof/>
          <w:spacing w:val="0"/>
          <w:sz w:val="20"/>
          <w:szCs w:val="20"/>
        </w:rPr>
        <mc:AlternateContent>
          <mc:Choice Requires="wps">
            <w:drawing>
              <wp:anchor distT="0" distB="0" distL="114300" distR="114300" simplePos="0" relativeHeight="251714560" behindDoc="0" locked="0" layoutInCell="1" allowOverlap="1" wp14:anchorId="1BC26AD9" wp14:editId="0C89C7A6">
                <wp:simplePos x="0" y="0"/>
                <wp:positionH relativeFrom="column">
                  <wp:posOffset>4371340</wp:posOffset>
                </wp:positionH>
                <wp:positionV relativeFrom="paragraph">
                  <wp:posOffset>1905</wp:posOffset>
                </wp:positionV>
                <wp:extent cx="2540" cy="117475"/>
                <wp:effectExtent l="76200" t="0" r="73660" b="53975"/>
                <wp:wrapNone/>
                <wp:docPr id="16" name="Прямая со стрелкой 16"/>
                <wp:cNvGraphicFramePr/>
                <a:graphic xmlns:a="http://schemas.openxmlformats.org/drawingml/2006/main">
                  <a:graphicData uri="http://schemas.microsoft.com/office/word/2010/wordprocessingShape">
                    <wps:wsp>
                      <wps:cNvCnPr/>
                      <wps:spPr>
                        <a:xfrm flipH="1">
                          <a:off x="0" y="0"/>
                          <a:ext cx="2540" cy="1174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02A561" id="Прямая со стрелкой 16" o:spid="_x0000_s1026" type="#_x0000_t32" style="position:absolute;margin-left:344.2pt;margin-top:.15pt;width:.2pt;height:9.25pt;flip:x;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" strokecolor="#5b9bd5 [3204]" strokeweight=".5pt">
                <v:stroke endarrow="open" joinstyle="miter"/>
              </v:shape>
            </w:pict>
          </mc:Fallback>
        </mc:AlternateContent>
      </w:r>
      <w:r w:rsidRPr="00A8647A">
        <w:rPr>
          <w:rFonts w:cs="Times New Roman"/>
          <w:noProof/>
          <w:spacing w:val="0"/>
          <w:sz w:val="20"/>
          <w:szCs w:val="20"/>
        </w:rPr>
        <mc:AlternateContent>
          <mc:Choice Requires="wps">
            <w:drawing>
              <wp:anchor distT="0" distB="0" distL="114300" distR="114300" simplePos="0" relativeHeight="251676672" behindDoc="0" locked="0" layoutInCell="1" allowOverlap="1" wp14:anchorId="1CBCE35B" wp14:editId="156AC871">
                <wp:simplePos x="0" y="0"/>
                <wp:positionH relativeFrom="column">
                  <wp:posOffset>293047</wp:posOffset>
                </wp:positionH>
                <wp:positionV relativeFrom="paragraph">
                  <wp:posOffset>156068</wp:posOffset>
                </wp:positionV>
                <wp:extent cx="2183319" cy="1111885"/>
                <wp:effectExtent l="0" t="0" r="26670" b="12065"/>
                <wp:wrapNone/>
                <wp:docPr id="56" name="Надпись 56"/>
                <wp:cNvGraphicFramePr/>
                <a:graphic xmlns:a="http://schemas.openxmlformats.org/drawingml/2006/main">
                  <a:graphicData uri="http://schemas.microsoft.com/office/word/2010/wordprocessingShape">
                    <wps:wsp>
                      <wps:cNvSpPr txBox="1"/>
                      <wps:spPr>
                        <a:xfrm>
                          <a:off x="0" y="0"/>
                          <a:ext cx="2183319" cy="1111885"/>
                        </a:xfrm>
                        <a:prstGeom prst="rect">
                          <a:avLst/>
                        </a:prstGeom>
                        <a:solidFill>
                          <a:srgbClr val="4472C4">
                            <a:lumMod val="60000"/>
                            <a:lumOff val="40000"/>
                          </a:srgbClr>
                        </a:solidFill>
                        <a:ln w="9525" cmpd="sng">
                          <a:solidFill>
                            <a:sysClr val="window" lastClr="FFFFFF">
                              <a:shade val="50000"/>
                            </a:sysClr>
                          </a:solidFill>
                        </a:ln>
                        <a:effectLst/>
                      </wps:spPr>
                      <wps:txbx>
                        <w:txbxContent>
                          <w:p w:rsidR="00195E12" w:rsidRDefault="00195E12" w:rsidP="00195E12">
                            <w:pPr>
                              <w:jc w:val="center"/>
                            </w:pPr>
                            <w:r>
                              <w:rPr>
                                <w:rFonts w:hAnsi="Calibri"/>
                                <w:color w:val="000000" w:themeColor="dark1"/>
                              </w:rPr>
                              <w:t xml:space="preserve">1.2. </w:t>
                            </w:r>
                            <w:r>
                              <w:rPr>
                                <w:rFonts w:hAnsi="Calibri"/>
                                <w:color w:val="000000" w:themeColor="dark1"/>
                              </w:rPr>
                              <w:t>анализирует</w:t>
                            </w:r>
                            <w:r>
                              <w:rPr>
                                <w:rFonts w:hAnsi="Calibri"/>
                                <w:color w:val="000000" w:themeColor="dark1"/>
                              </w:rPr>
                              <w:t xml:space="preserve"> </w:t>
                            </w:r>
                            <w:r>
                              <w:rPr>
                                <w:rFonts w:hAnsi="Calibri"/>
                                <w:color w:val="000000" w:themeColor="dark1"/>
                              </w:rPr>
                              <w:t>информацию</w:t>
                            </w:r>
                            <w:r>
                              <w:rPr>
                                <w:rFonts w:hAnsi="Calibri"/>
                                <w:color w:val="000000" w:themeColor="dark1"/>
                              </w:rPr>
                              <w:t xml:space="preserve"> </w:t>
                            </w:r>
                            <w:r>
                              <w:rPr>
                                <w:rFonts w:hAnsi="Calibri"/>
                                <w:color w:val="000000" w:themeColor="dark1"/>
                              </w:rPr>
                              <w:t>по</w:t>
                            </w:r>
                            <w:r>
                              <w:rPr>
                                <w:rFonts w:hAnsi="Calibri"/>
                                <w:color w:val="000000" w:themeColor="dark1"/>
                              </w:rPr>
                              <w:t xml:space="preserve"> </w:t>
                            </w:r>
                            <w:r>
                              <w:rPr>
                                <w:rFonts w:hAnsi="Calibri"/>
                                <w:color w:val="000000" w:themeColor="dark1"/>
                              </w:rPr>
                              <w:t>масштабу</w:t>
                            </w:r>
                            <w:r>
                              <w:rPr>
                                <w:rFonts w:hAnsi="Calibri"/>
                                <w:color w:val="000000" w:themeColor="dark1"/>
                              </w:rPr>
                              <w:t xml:space="preserve"> </w:t>
                            </w:r>
                            <w:r>
                              <w:rPr>
                                <w:rFonts w:hAnsi="Calibri"/>
                                <w:color w:val="000000" w:themeColor="dark1"/>
                              </w:rPr>
                              <w:t>аварии</w:t>
                            </w:r>
                            <w:r>
                              <w:rPr>
                                <w:rFonts w:hAnsi="Calibri"/>
                                <w:color w:val="000000" w:themeColor="dark1"/>
                              </w:rPr>
                              <w:t xml:space="preserve"> </w:t>
                            </w:r>
                            <w:r>
                              <w:rPr>
                                <w:rFonts w:hAnsi="Calibri"/>
                                <w:color w:val="000000" w:themeColor="dark1"/>
                              </w:rPr>
                              <w:t>и</w:t>
                            </w:r>
                            <w:r>
                              <w:rPr>
                                <w:rFonts w:hAnsi="Calibri"/>
                                <w:color w:val="000000" w:themeColor="dark1"/>
                              </w:rPr>
                              <w:t xml:space="preserve"> </w:t>
                            </w:r>
                            <w:r>
                              <w:rPr>
                                <w:rFonts w:hAnsi="Calibri"/>
                                <w:color w:val="000000" w:themeColor="dark1"/>
                              </w:rPr>
                              <w:t>возможным</w:t>
                            </w:r>
                            <w:r>
                              <w:rPr>
                                <w:rFonts w:hAnsi="Calibri"/>
                                <w:color w:val="000000" w:themeColor="dark1"/>
                              </w:rPr>
                              <w:t xml:space="preserve"> </w:t>
                            </w:r>
                            <w:r>
                              <w:rPr>
                                <w:rFonts w:hAnsi="Calibri"/>
                                <w:color w:val="000000" w:themeColor="dark1"/>
                              </w:rPr>
                              <w:t>последствиям</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1CBCE35B" id="Надпись 56" o:spid="_x0000_s1029" type="#_x0000_t202" style="position:absolute;left:0;text-align:left;margin-left:23.05pt;margin-top:12.3pt;width:171.9pt;height:87.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" fillcolor="#8faadc" strokecolor="#bcbcbc">
                <v:textbox>
                  <w:txbxContent>
                    <w:p w:rsidR="00195E12" w:rsidRDefault="00195E12" w:rsidP="00195E12">
                      <w:pPr>
                        <w:jc w:val="center"/>
                      </w:pPr>
                      <w:r>
                        <w:rPr>
                          <w:rFonts w:hAnsi="Calibri"/>
                          <w:color w:val="000000" w:themeColor="dark1"/>
                        </w:rPr>
                        <w:t xml:space="preserve">1.2. </w:t>
                      </w:r>
                      <w:r>
                        <w:rPr>
                          <w:rFonts w:hAnsi="Calibri"/>
                          <w:color w:val="000000" w:themeColor="dark1"/>
                        </w:rPr>
                        <w:t>анализирует</w:t>
                      </w:r>
                      <w:r>
                        <w:rPr>
                          <w:rFonts w:hAnsi="Calibri"/>
                          <w:color w:val="000000" w:themeColor="dark1"/>
                        </w:rPr>
                        <w:t xml:space="preserve"> </w:t>
                      </w:r>
                      <w:r>
                        <w:rPr>
                          <w:rFonts w:hAnsi="Calibri"/>
                          <w:color w:val="000000" w:themeColor="dark1"/>
                        </w:rPr>
                        <w:t>информацию</w:t>
                      </w:r>
                      <w:r>
                        <w:rPr>
                          <w:rFonts w:hAnsi="Calibri"/>
                          <w:color w:val="000000" w:themeColor="dark1"/>
                        </w:rPr>
                        <w:t xml:space="preserve"> </w:t>
                      </w:r>
                      <w:r>
                        <w:rPr>
                          <w:rFonts w:hAnsi="Calibri"/>
                          <w:color w:val="000000" w:themeColor="dark1"/>
                        </w:rPr>
                        <w:t>по</w:t>
                      </w:r>
                      <w:r>
                        <w:rPr>
                          <w:rFonts w:hAnsi="Calibri"/>
                          <w:color w:val="000000" w:themeColor="dark1"/>
                        </w:rPr>
                        <w:t xml:space="preserve"> </w:t>
                      </w:r>
                      <w:r>
                        <w:rPr>
                          <w:rFonts w:hAnsi="Calibri"/>
                          <w:color w:val="000000" w:themeColor="dark1"/>
                        </w:rPr>
                        <w:t>масштабу</w:t>
                      </w:r>
                      <w:r>
                        <w:rPr>
                          <w:rFonts w:hAnsi="Calibri"/>
                          <w:color w:val="000000" w:themeColor="dark1"/>
                        </w:rPr>
                        <w:t xml:space="preserve"> </w:t>
                      </w:r>
                      <w:r>
                        <w:rPr>
                          <w:rFonts w:hAnsi="Calibri"/>
                          <w:color w:val="000000" w:themeColor="dark1"/>
                        </w:rPr>
                        <w:t>аварии</w:t>
                      </w:r>
                      <w:r>
                        <w:rPr>
                          <w:rFonts w:hAnsi="Calibri"/>
                          <w:color w:val="000000" w:themeColor="dark1"/>
                        </w:rPr>
                        <w:t xml:space="preserve"> </w:t>
                      </w:r>
                      <w:r>
                        <w:rPr>
                          <w:rFonts w:hAnsi="Calibri"/>
                          <w:color w:val="000000" w:themeColor="dark1"/>
                        </w:rPr>
                        <w:t>и</w:t>
                      </w:r>
                      <w:r>
                        <w:rPr>
                          <w:rFonts w:hAnsi="Calibri"/>
                          <w:color w:val="000000" w:themeColor="dark1"/>
                        </w:rPr>
                        <w:t xml:space="preserve"> </w:t>
                      </w:r>
                      <w:r>
                        <w:rPr>
                          <w:rFonts w:hAnsi="Calibri"/>
                          <w:color w:val="000000" w:themeColor="dark1"/>
                        </w:rPr>
                        <w:t>возможным</w:t>
                      </w:r>
                      <w:r>
                        <w:rPr>
                          <w:rFonts w:hAnsi="Calibri"/>
                          <w:color w:val="000000" w:themeColor="dark1"/>
                        </w:rPr>
                        <w:t xml:space="preserve"> </w:t>
                      </w:r>
                      <w:r>
                        <w:rPr>
                          <w:rFonts w:hAnsi="Calibri"/>
                          <w:color w:val="000000" w:themeColor="dark1"/>
                        </w:rPr>
                        <w:t>последствиям</w:t>
                      </w:r>
                    </w:p>
                  </w:txbxContent>
                </v:textbox>
              </v:shape>
            </w:pict>
          </mc:Fallback>
        </mc:AlternateContent>
      </w:r>
    </w:p>
    <w:p w:rsidR="00195E12" w:rsidRPr="00A8647A" w:rsidRDefault="00195E12" w:rsidP="00195E12">
      <w:r w:rsidRPr="00A8647A">
        <w:rPr>
          <w:noProof/>
          <w:sz w:val="20"/>
          <w:szCs w:val="20"/>
        </w:rPr>
        <mc:AlternateContent>
          <mc:Choice Requires="wps">
            <w:drawing>
              <wp:anchor distT="0" distB="0" distL="114300" distR="114300" simplePos="0" relativeHeight="251716608" behindDoc="0" locked="0" layoutInCell="1" allowOverlap="1" wp14:anchorId="3C985B3C" wp14:editId="3BF0F1E0">
                <wp:simplePos x="0" y="0"/>
                <wp:positionH relativeFrom="column">
                  <wp:posOffset>5499100</wp:posOffset>
                </wp:positionH>
                <wp:positionV relativeFrom="paragraph">
                  <wp:posOffset>232410</wp:posOffset>
                </wp:positionV>
                <wp:extent cx="255270" cy="280035"/>
                <wp:effectExtent l="0" t="0" r="68580" b="62865"/>
                <wp:wrapNone/>
                <wp:docPr id="18" name="Прямая со стрелкой 18"/>
                <wp:cNvGraphicFramePr/>
                <a:graphic xmlns:a="http://schemas.openxmlformats.org/drawingml/2006/main">
                  <a:graphicData uri="http://schemas.microsoft.com/office/word/2010/wordprocessingShape">
                    <wps:wsp>
                      <wps:cNvCnPr/>
                      <wps:spPr>
                        <a:xfrm>
                          <a:off x="0" y="0"/>
                          <a:ext cx="255270" cy="2800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85A93E" id="Прямая со стрелкой 18" o:spid="_x0000_s1026" type="#_x0000_t32" style="position:absolute;margin-left:433pt;margin-top:18.3pt;width:20.1pt;height:22.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" strokecolor="#5b9bd5 [3204]" strokeweight=".5pt">
                <v:stroke endarrow="open" joinstyle="miter"/>
              </v:shape>
            </w:pict>
          </mc:Fallback>
        </mc:AlternateContent>
      </w:r>
      <w:r w:rsidRPr="00A8647A">
        <w:rPr>
          <w:noProof/>
          <w:sz w:val="20"/>
          <w:szCs w:val="20"/>
        </w:rPr>
        <mc:AlternateContent>
          <mc:Choice Requires="wps">
            <w:drawing>
              <wp:anchor distT="0" distB="0" distL="114300" distR="114300" simplePos="0" relativeHeight="251715584" behindDoc="0" locked="0" layoutInCell="1" allowOverlap="1" wp14:anchorId="257BF97D" wp14:editId="201F0575">
                <wp:simplePos x="0" y="0"/>
                <wp:positionH relativeFrom="column">
                  <wp:posOffset>4140835</wp:posOffset>
                </wp:positionH>
                <wp:positionV relativeFrom="paragraph">
                  <wp:posOffset>245110</wp:posOffset>
                </wp:positionV>
                <wp:extent cx="6350" cy="137160"/>
                <wp:effectExtent l="76200" t="0" r="69850" b="53340"/>
                <wp:wrapNone/>
                <wp:docPr id="17" name="Прямая со стрелкой 17"/>
                <wp:cNvGraphicFramePr/>
                <a:graphic xmlns:a="http://schemas.openxmlformats.org/drawingml/2006/main">
                  <a:graphicData uri="http://schemas.microsoft.com/office/word/2010/wordprocessingShape">
                    <wps:wsp>
                      <wps:cNvCnPr/>
                      <wps:spPr>
                        <a:xfrm>
                          <a:off x="0" y="0"/>
                          <a:ext cx="6350" cy="1371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539962" id="Прямая со стрелкой 17" o:spid="_x0000_s1026" type="#_x0000_t32" style="position:absolute;margin-left:326.05pt;margin-top:19.3pt;width:.5pt;height:10.8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" strokecolor="#5b9bd5 [3204]" strokeweight=".5pt">
                <v:stroke endarrow="open" joinstyle="miter"/>
              </v:shape>
            </w:pict>
          </mc:Fallback>
        </mc:AlternateContent>
      </w:r>
      <w:r w:rsidRPr="00A8647A">
        <w:rPr>
          <w:noProof/>
          <w:sz w:val="20"/>
          <w:szCs w:val="20"/>
        </w:rPr>
        <mc:AlternateContent>
          <mc:Choice Requires="wps">
            <w:drawing>
              <wp:anchor distT="0" distB="0" distL="114300" distR="114300" simplePos="0" relativeHeight="251682816" behindDoc="0" locked="0" layoutInCell="1" allowOverlap="1" wp14:anchorId="61211332" wp14:editId="4CEA601F">
                <wp:simplePos x="0" y="0"/>
                <wp:positionH relativeFrom="column">
                  <wp:posOffset>5465549</wp:posOffset>
                </wp:positionH>
                <wp:positionV relativeFrom="paragraph">
                  <wp:posOffset>233291</wp:posOffset>
                </wp:positionV>
                <wp:extent cx="2101755" cy="279780"/>
                <wp:effectExtent l="0" t="0" r="51435" b="82550"/>
                <wp:wrapNone/>
                <wp:docPr id="25" name="Прямая со стрелкой 25"/>
                <wp:cNvGraphicFramePr/>
                <a:graphic xmlns:a="http://schemas.openxmlformats.org/drawingml/2006/main">
                  <a:graphicData uri="http://schemas.microsoft.com/office/word/2010/wordprocessingShape">
                    <wps:wsp>
                      <wps:cNvCnPr/>
                      <wps:spPr>
                        <a:xfrm>
                          <a:off x="0" y="0"/>
                          <a:ext cx="2101755" cy="2797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9334F1" id="Прямая со стрелкой 25" o:spid="_x0000_s1026" type="#_x0000_t32" style="position:absolute;margin-left:430.35pt;margin-top:18.35pt;width:165.5pt;height:22.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" strokecolor="#5b9bd5 [3204]" strokeweight=".5pt">
                <v:stroke endarrow="block" joinstyle="miter"/>
              </v:shape>
            </w:pict>
          </mc:Fallback>
        </mc:AlternateContent>
      </w:r>
    </w:p>
    <w:p w:rsidR="00195E12" w:rsidRPr="00A8647A" w:rsidRDefault="00195E12" w:rsidP="00195E12">
      <w:r w:rsidRPr="00A8647A">
        <w:rPr>
          <w:noProof/>
          <w:sz w:val="20"/>
          <w:szCs w:val="20"/>
        </w:rPr>
        <mc:AlternateContent>
          <mc:Choice Requires="wps">
            <w:drawing>
              <wp:anchor distT="0" distB="0" distL="114300" distR="114300" simplePos="0" relativeHeight="251662336" behindDoc="0" locked="0" layoutInCell="1" allowOverlap="1" wp14:anchorId="567661DF" wp14:editId="16959556">
                <wp:simplePos x="0" y="0"/>
                <wp:positionH relativeFrom="column">
                  <wp:posOffset>4973955</wp:posOffset>
                </wp:positionH>
                <wp:positionV relativeFrom="paragraph">
                  <wp:posOffset>226695</wp:posOffset>
                </wp:positionV>
                <wp:extent cx="2015490" cy="852805"/>
                <wp:effectExtent l="0" t="0" r="22860" b="23495"/>
                <wp:wrapNone/>
                <wp:docPr id="55" name="Надпись 55"/>
                <wp:cNvGraphicFramePr/>
                <a:graphic xmlns:a="http://schemas.openxmlformats.org/drawingml/2006/main">
                  <a:graphicData uri="http://schemas.microsoft.com/office/word/2010/wordprocessingShape">
                    <wps:wsp>
                      <wps:cNvSpPr txBox="1"/>
                      <wps:spPr>
                        <a:xfrm>
                          <a:off x="0" y="0"/>
                          <a:ext cx="2015490" cy="852805"/>
                        </a:xfrm>
                        <a:prstGeom prst="rect">
                          <a:avLst/>
                        </a:prstGeom>
                        <a:solidFill>
                          <a:srgbClr val="4472C4">
                            <a:lumMod val="60000"/>
                            <a:lumOff val="40000"/>
                          </a:srgbClr>
                        </a:solidFill>
                        <a:ln w="9525" cmpd="sng">
                          <a:solidFill>
                            <a:sysClr val="window" lastClr="FFFFFF">
                              <a:shade val="50000"/>
                            </a:sysClr>
                          </a:solidFill>
                        </a:ln>
                        <a:effectLst/>
                      </wps:spPr>
                      <wps:txbx>
                        <w:txbxContent>
                          <w:p w:rsidR="00195E12" w:rsidRDefault="00195E12" w:rsidP="00195E12">
                            <w:pPr>
                              <w:jc w:val="center"/>
                            </w:pPr>
                            <w:r w:rsidRPr="00A41127">
                              <w:rPr>
                                <w:rFonts w:hAnsi="Calibri"/>
                                <w:i/>
                                <w:iCs/>
                                <w:color w:val="000000" w:themeColor="dark1"/>
                              </w:rPr>
                              <w:t>1.5.</w:t>
                            </w:r>
                            <w:r>
                              <w:rPr>
                                <w:rFonts w:hAnsi="Calibri"/>
                                <w:i/>
                                <w:iCs/>
                                <w:color w:val="000000" w:themeColor="dark1"/>
                              </w:rPr>
                              <w:t xml:space="preserve"> </w:t>
                            </w:r>
                            <w:r>
                              <w:rPr>
                                <w:rFonts w:hAnsi="Calibri"/>
                                <w:i/>
                                <w:iCs/>
                                <w:color w:val="000000" w:themeColor="dark1"/>
                              </w:rPr>
                              <w:t>моделирует</w:t>
                            </w:r>
                            <w:r>
                              <w:rPr>
                                <w:rFonts w:hAnsi="Calibri"/>
                                <w:i/>
                                <w:iCs/>
                                <w:color w:val="000000" w:themeColor="dark1"/>
                              </w:rPr>
                              <w:t xml:space="preserve"> </w:t>
                            </w:r>
                            <w:r>
                              <w:rPr>
                                <w:rFonts w:hAnsi="Calibri"/>
                                <w:i/>
                                <w:iCs/>
                                <w:color w:val="000000" w:themeColor="dark1"/>
                              </w:rPr>
                              <w:t>сценарий</w:t>
                            </w:r>
                            <w:r>
                              <w:rPr>
                                <w:rFonts w:hAnsi="Calibri"/>
                                <w:i/>
                                <w:iCs/>
                                <w:color w:val="000000" w:themeColor="dark1"/>
                              </w:rPr>
                              <w:t xml:space="preserve"> </w:t>
                            </w:r>
                            <w:r>
                              <w:rPr>
                                <w:rFonts w:hAnsi="Calibri"/>
                                <w:i/>
                                <w:iCs/>
                                <w:color w:val="000000" w:themeColor="dark1"/>
                              </w:rPr>
                              <w:t>развития</w:t>
                            </w:r>
                            <w:r>
                              <w:rPr>
                                <w:rFonts w:hAnsi="Calibri"/>
                                <w:i/>
                                <w:iCs/>
                                <w:color w:val="000000" w:themeColor="dark1"/>
                              </w:rPr>
                              <w:t xml:space="preserve"> </w:t>
                            </w:r>
                            <w:r>
                              <w:rPr>
                                <w:rFonts w:hAnsi="Calibri"/>
                                <w:i/>
                                <w:iCs/>
                                <w:color w:val="000000" w:themeColor="dark1"/>
                              </w:rPr>
                              <w:t>последствий</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567661DF" id="Надпись 55" o:spid="_x0000_s1030" type="#_x0000_t202" style="position:absolute;margin-left:391.65pt;margin-top:17.85pt;width:158.7pt;height:6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" fillcolor="#8faadc" strokecolor="#bcbcbc">
                <v:textbox>
                  <w:txbxContent>
                    <w:p w:rsidR="00195E12" w:rsidRDefault="00195E12" w:rsidP="00195E12">
                      <w:pPr>
                        <w:jc w:val="center"/>
                      </w:pPr>
                      <w:r w:rsidRPr="00A41127">
                        <w:rPr>
                          <w:rFonts w:hAnsi="Calibri"/>
                          <w:i/>
                          <w:iCs/>
                          <w:color w:val="000000" w:themeColor="dark1"/>
                        </w:rPr>
                        <w:t>1.5.</w:t>
                      </w:r>
                      <w:r>
                        <w:rPr>
                          <w:rFonts w:hAnsi="Calibri"/>
                          <w:i/>
                          <w:iCs/>
                          <w:color w:val="000000" w:themeColor="dark1"/>
                        </w:rPr>
                        <w:t xml:space="preserve"> </w:t>
                      </w:r>
                      <w:r>
                        <w:rPr>
                          <w:rFonts w:hAnsi="Calibri"/>
                          <w:i/>
                          <w:iCs/>
                          <w:color w:val="000000" w:themeColor="dark1"/>
                        </w:rPr>
                        <w:t>моделирует</w:t>
                      </w:r>
                      <w:r>
                        <w:rPr>
                          <w:rFonts w:hAnsi="Calibri"/>
                          <w:i/>
                          <w:iCs/>
                          <w:color w:val="000000" w:themeColor="dark1"/>
                        </w:rPr>
                        <w:t xml:space="preserve"> </w:t>
                      </w:r>
                      <w:r>
                        <w:rPr>
                          <w:rFonts w:hAnsi="Calibri"/>
                          <w:i/>
                          <w:iCs/>
                          <w:color w:val="000000" w:themeColor="dark1"/>
                        </w:rPr>
                        <w:t>сценарий</w:t>
                      </w:r>
                      <w:r>
                        <w:rPr>
                          <w:rFonts w:hAnsi="Calibri"/>
                          <w:i/>
                          <w:iCs/>
                          <w:color w:val="000000" w:themeColor="dark1"/>
                        </w:rPr>
                        <w:t xml:space="preserve"> </w:t>
                      </w:r>
                      <w:r>
                        <w:rPr>
                          <w:rFonts w:hAnsi="Calibri"/>
                          <w:i/>
                          <w:iCs/>
                          <w:color w:val="000000" w:themeColor="dark1"/>
                        </w:rPr>
                        <w:t>развития</w:t>
                      </w:r>
                      <w:r>
                        <w:rPr>
                          <w:rFonts w:hAnsi="Calibri"/>
                          <w:i/>
                          <w:iCs/>
                          <w:color w:val="000000" w:themeColor="dark1"/>
                        </w:rPr>
                        <w:t xml:space="preserve"> </w:t>
                      </w:r>
                      <w:r>
                        <w:rPr>
                          <w:rFonts w:hAnsi="Calibri"/>
                          <w:i/>
                          <w:iCs/>
                          <w:color w:val="000000" w:themeColor="dark1"/>
                        </w:rPr>
                        <w:t>последствий</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v:textbox>
              </v:shape>
            </w:pict>
          </mc:Fallback>
        </mc:AlternateContent>
      </w:r>
      <w:r w:rsidRPr="00A8647A">
        <w:rPr>
          <w:noProof/>
          <w:sz w:val="20"/>
          <w:szCs w:val="20"/>
        </w:rPr>
        <mc:AlternateContent>
          <mc:Choice Requires="wps">
            <w:drawing>
              <wp:anchor distT="0" distB="0" distL="114300" distR="114300" simplePos="0" relativeHeight="251674624" behindDoc="0" locked="0" layoutInCell="1" allowOverlap="1" wp14:anchorId="038EB83F" wp14:editId="153EFE9D">
                <wp:simplePos x="0" y="0"/>
                <wp:positionH relativeFrom="margin">
                  <wp:posOffset>2811145</wp:posOffset>
                </wp:positionH>
                <wp:positionV relativeFrom="paragraph">
                  <wp:posOffset>97790</wp:posOffset>
                </wp:positionV>
                <wp:extent cx="1793240" cy="565785"/>
                <wp:effectExtent l="0" t="0" r="16510" b="24765"/>
                <wp:wrapNone/>
                <wp:docPr id="39" name="Надпись 39">
                  <a:extLst xmlns:a="http://schemas.openxmlformats.org/drawingml/2006/main">
                    <a:ext uri="{FF2B5EF4-FFF2-40B4-BE49-F238E27FC236}">
                      <a16:creationId xmlns:a16="http://schemas.microsoft.com/office/drawing/2014/main" id="{DFFE15F0-96EB-4CA6-A5AE-1F8E3E7F1A08}"/>
                    </a:ext>
                  </a:extLst>
                </wp:docPr>
                <wp:cNvGraphicFramePr/>
                <a:graphic xmlns:a="http://schemas.openxmlformats.org/drawingml/2006/main">
                  <a:graphicData uri="http://schemas.microsoft.com/office/word/2010/wordprocessingShape">
                    <wps:wsp>
                      <wps:cNvSpPr txBox="1"/>
                      <wps:spPr>
                        <a:xfrm>
                          <a:off x="0" y="0"/>
                          <a:ext cx="1793240" cy="565785"/>
                        </a:xfrm>
                        <a:prstGeom prst="rect">
                          <a:avLst/>
                        </a:prstGeom>
                        <a:solidFill>
                          <a:srgbClr val="4472C4">
                            <a:lumMod val="60000"/>
                            <a:lumOff val="40000"/>
                          </a:srgbClr>
                        </a:solidFill>
                        <a:ln w="9525" cmpd="sng">
                          <a:solidFill>
                            <a:sysClr val="window" lastClr="FFFFFF">
                              <a:shade val="50000"/>
                            </a:sysClr>
                          </a:solidFill>
                        </a:ln>
                        <a:effectLst/>
                      </wps:spPr>
                      <wps:txbx>
                        <w:txbxContent>
                          <w:p w:rsidR="00195E12" w:rsidRDefault="00195E12" w:rsidP="00195E12">
                            <w:pPr>
                              <w:jc w:val="center"/>
                            </w:pPr>
                            <w:r>
                              <w:rPr>
                                <w:rFonts w:hAnsi="Calibri"/>
                                <w:color w:val="000000" w:themeColor="dark1"/>
                              </w:rPr>
                              <w:t xml:space="preserve">1.1. </w:t>
                            </w:r>
                            <w:r>
                              <w:rPr>
                                <w:rFonts w:hAnsi="Calibri"/>
                                <w:color w:val="000000" w:themeColor="dark1"/>
                              </w:rPr>
                              <w:t>извещает</w:t>
                            </w:r>
                            <w:r>
                              <w:rPr>
                                <w:rFonts w:hAnsi="Calibri"/>
                                <w:color w:val="000000" w:themeColor="dark1"/>
                              </w:rPr>
                              <w:t xml:space="preserve"> </w:t>
                            </w:r>
                            <w:r>
                              <w:rPr>
                                <w:rFonts w:hAnsi="Calibri"/>
                                <w:color w:val="000000" w:themeColor="dark1"/>
                              </w:rPr>
                              <w:t>об</w:t>
                            </w:r>
                            <w:r>
                              <w:rPr>
                                <w:rFonts w:hAnsi="Calibri"/>
                                <w:color w:val="000000" w:themeColor="dark1"/>
                              </w:rPr>
                              <w:t xml:space="preserve"> </w:t>
                            </w:r>
                            <w:r>
                              <w:rPr>
                                <w:rFonts w:hAnsi="Calibri"/>
                                <w:color w:val="000000" w:themeColor="dark1"/>
                              </w:rPr>
                              <w:t>обнаружении</w:t>
                            </w:r>
                            <w:r>
                              <w:rPr>
                                <w:rFonts w:hAnsi="Calibri"/>
                                <w:color w:val="000000" w:themeColor="dark1"/>
                              </w:rPr>
                              <w:t xml:space="preserve"> </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038EB83F" id="Надпись 39" o:spid="_x0000_s1031" type="#_x0000_t202" style="position:absolute;margin-left:221.35pt;margin-top:7.7pt;width:141.2pt;height:44.5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" fillcolor="#8faadc" strokecolor="#bcbcbc">
                <v:textbox>
                  <w:txbxContent>
                    <w:p w:rsidR="00195E12" w:rsidRDefault="00195E12" w:rsidP="00195E12">
                      <w:pPr>
                        <w:jc w:val="center"/>
                      </w:pPr>
                      <w:r>
                        <w:rPr>
                          <w:rFonts w:hAnsi="Calibri"/>
                          <w:color w:val="000000" w:themeColor="dark1"/>
                        </w:rPr>
                        <w:t xml:space="preserve">1.1. </w:t>
                      </w:r>
                      <w:r>
                        <w:rPr>
                          <w:rFonts w:hAnsi="Calibri"/>
                          <w:color w:val="000000" w:themeColor="dark1"/>
                        </w:rPr>
                        <w:t>извещает</w:t>
                      </w:r>
                      <w:r>
                        <w:rPr>
                          <w:rFonts w:hAnsi="Calibri"/>
                          <w:color w:val="000000" w:themeColor="dark1"/>
                        </w:rPr>
                        <w:t xml:space="preserve"> </w:t>
                      </w:r>
                      <w:r>
                        <w:rPr>
                          <w:rFonts w:hAnsi="Calibri"/>
                          <w:color w:val="000000" w:themeColor="dark1"/>
                        </w:rPr>
                        <w:t>об</w:t>
                      </w:r>
                      <w:r>
                        <w:rPr>
                          <w:rFonts w:hAnsi="Calibri"/>
                          <w:color w:val="000000" w:themeColor="dark1"/>
                        </w:rPr>
                        <w:t xml:space="preserve"> </w:t>
                      </w:r>
                      <w:r>
                        <w:rPr>
                          <w:rFonts w:hAnsi="Calibri"/>
                          <w:color w:val="000000" w:themeColor="dark1"/>
                        </w:rPr>
                        <w:t>обнаружении</w:t>
                      </w:r>
                      <w:r>
                        <w:rPr>
                          <w:rFonts w:hAnsi="Calibri"/>
                          <w:color w:val="000000" w:themeColor="dark1"/>
                        </w:rPr>
                        <w:t xml:space="preserve"> </w:t>
                      </w:r>
                    </w:p>
                  </w:txbxContent>
                </v:textbox>
                <w10:wrap anchorx="margin"/>
              </v:shape>
            </w:pict>
          </mc:Fallback>
        </mc:AlternateContent>
      </w:r>
      <w:r w:rsidRPr="00A8647A">
        <w:rPr>
          <w:noProof/>
          <w:sz w:val="20"/>
          <w:szCs w:val="20"/>
        </w:rPr>
        <mc:AlternateContent>
          <mc:Choice Requires="wps">
            <w:drawing>
              <wp:anchor distT="0" distB="0" distL="114300" distR="114300" simplePos="0" relativeHeight="251677696" behindDoc="0" locked="0" layoutInCell="1" allowOverlap="1" wp14:anchorId="2CBA8994" wp14:editId="0B3CC39E">
                <wp:simplePos x="0" y="0"/>
                <wp:positionH relativeFrom="column">
                  <wp:posOffset>7409815</wp:posOffset>
                </wp:positionH>
                <wp:positionV relativeFrom="paragraph">
                  <wp:posOffset>260985</wp:posOffset>
                </wp:positionV>
                <wp:extent cx="1111250" cy="701675"/>
                <wp:effectExtent l="0" t="0" r="12700" b="22225"/>
                <wp:wrapNone/>
                <wp:docPr id="48" name="Надпись 48"/>
                <wp:cNvGraphicFramePr/>
                <a:graphic xmlns:a="http://schemas.openxmlformats.org/drawingml/2006/main">
                  <a:graphicData uri="http://schemas.microsoft.com/office/word/2010/wordprocessingShape">
                    <wps:wsp>
                      <wps:cNvSpPr txBox="1"/>
                      <wps:spPr>
                        <a:xfrm>
                          <a:off x="0" y="0"/>
                          <a:ext cx="1111250" cy="701675"/>
                        </a:xfrm>
                        <a:prstGeom prst="rect">
                          <a:avLst/>
                        </a:prstGeom>
                        <a:solidFill>
                          <a:srgbClr val="FFC000">
                            <a:lumMod val="40000"/>
                            <a:lumOff val="60000"/>
                          </a:srgbClr>
                        </a:solidFill>
                        <a:ln w="9525" cmpd="sng">
                          <a:solidFill>
                            <a:sysClr val="window" lastClr="FFFFFF">
                              <a:shade val="50000"/>
                            </a:sysClr>
                          </a:solidFill>
                        </a:ln>
                        <a:effectLst/>
                      </wps:spPr>
                      <wps:txbx>
                        <w:txbxContent>
                          <w:p w:rsidR="00195E12" w:rsidRPr="009F3B1B" w:rsidRDefault="00195E12" w:rsidP="00195E12">
                            <w:pPr>
                              <w:jc w:val="center"/>
                              <w:rPr>
                                <w:rFonts w:hAnsi="Calibri"/>
                                <w:i/>
                                <w:iCs/>
                                <w:color w:val="000000" w:themeColor="dark1"/>
                                <w:sz w:val="18"/>
                                <w:szCs w:val="18"/>
                              </w:rPr>
                            </w:pPr>
                            <w:r w:rsidRPr="009F3B1B">
                              <w:rPr>
                                <w:rFonts w:hAnsi="Calibri"/>
                                <w:i/>
                                <w:iCs/>
                                <w:color w:val="000000" w:themeColor="dark1"/>
                                <w:sz w:val="18"/>
                                <w:szCs w:val="18"/>
                              </w:rPr>
                              <w:t xml:space="preserve">4. </w:t>
                            </w:r>
                            <w:r w:rsidRPr="009F3B1B">
                              <w:rPr>
                                <w:rFonts w:hAnsi="Calibri"/>
                                <w:i/>
                                <w:iCs/>
                                <w:color w:val="000000" w:themeColor="dark1"/>
                                <w:sz w:val="18"/>
                                <w:szCs w:val="18"/>
                              </w:rPr>
                              <w:t>ЕДДС</w:t>
                            </w:r>
                            <w:r w:rsidRPr="009F3B1B">
                              <w:rPr>
                                <w:rFonts w:hAnsi="Calibri"/>
                                <w:i/>
                                <w:iCs/>
                                <w:color w:val="000000" w:themeColor="dark1"/>
                                <w:sz w:val="18"/>
                                <w:szCs w:val="18"/>
                              </w:rPr>
                              <w:t xml:space="preserve"> </w:t>
                            </w:r>
                          </w:p>
                          <w:p w:rsidR="00195E12" w:rsidRDefault="00195E12" w:rsidP="00195E12">
                            <w:pPr>
                              <w:jc w:val="center"/>
                            </w:pPr>
                            <w:r w:rsidRPr="009F3B1B">
                              <w:rPr>
                                <w:rFonts w:hAnsi="Calibri"/>
                                <w:i/>
                                <w:iCs/>
                                <w:color w:val="000000" w:themeColor="dark1"/>
                                <w:sz w:val="18"/>
                                <w:szCs w:val="18"/>
                              </w:rPr>
                              <w:t>муниципального</w:t>
                            </w:r>
                            <w:r w:rsidRPr="009F3B1B">
                              <w:rPr>
                                <w:rFonts w:hAnsi="Calibri"/>
                                <w:i/>
                                <w:iCs/>
                                <w:color w:val="000000" w:themeColor="dark1"/>
                                <w:sz w:val="18"/>
                                <w:szCs w:val="18"/>
                              </w:rPr>
                              <w:t xml:space="preserve"> </w:t>
                            </w:r>
                            <w:r w:rsidRPr="009F3B1B">
                              <w:rPr>
                                <w:rFonts w:hAnsi="Calibri"/>
                                <w:i/>
                                <w:iCs/>
                                <w:color w:val="000000" w:themeColor="dark1"/>
                                <w:sz w:val="18"/>
                                <w:szCs w:val="18"/>
                              </w:rPr>
                              <w:t>образования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2CBA8994" id="Надпись 48" o:spid="_x0000_s1032" type="#_x0000_t202" style="position:absolute;margin-left:583.45pt;margin-top:20.55pt;width:87.5pt;height:55.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" fillcolor="#ffe699" strokecolor="#bcbcbc">
                <v:textbox>
                  <w:txbxContent>
                    <w:p w:rsidR="00195E12" w:rsidRPr="009F3B1B" w:rsidRDefault="00195E12" w:rsidP="00195E12">
                      <w:pPr>
                        <w:jc w:val="center"/>
                        <w:rPr>
                          <w:rFonts w:hAnsi="Calibri"/>
                          <w:i/>
                          <w:iCs/>
                          <w:color w:val="000000" w:themeColor="dark1"/>
                          <w:sz w:val="18"/>
                          <w:szCs w:val="18"/>
                        </w:rPr>
                      </w:pPr>
                      <w:r w:rsidRPr="009F3B1B">
                        <w:rPr>
                          <w:rFonts w:hAnsi="Calibri"/>
                          <w:i/>
                          <w:iCs/>
                          <w:color w:val="000000" w:themeColor="dark1"/>
                          <w:sz w:val="18"/>
                          <w:szCs w:val="18"/>
                        </w:rPr>
                        <w:t xml:space="preserve">4. </w:t>
                      </w:r>
                      <w:r w:rsidRPr="009F3B1B">
                        <w:rPr>
                          <w:rFonts w:hAnsi="Calibri"/>
                          <w:i/>
                          <w:iCs/>
                          <w:color w:val="000000" w:themeColor="dark1"/>
                          <w:sz w:val="18"/>
                          <w:szCs w:val="18"/>
                        </w:rPr>
                        <w:t>ЕДДС</w:t>
                      </w:r>
                      <w:r w:rsidRPr="009F3B1B">
                        <w:rPr>
                          <w:rFonts w:hAnsi="Calibri"/>
                          <w:i/>
                          <w:iCs/>
                          <w:color w:val="000000" w:themeColor="dark1"/>
                          <w:sz w:val="18"/>
                          <w:szCs w:val="18"/>
                        </w:rPr>
                        <w:t xml:space="preserve"> </w:t>
                      </w:r>
                    </w:p>
                    <w:p w:rsidR="00195E12" w:rsidRDefault="00195E12" w:rsidP="00195E12">
                      <w:pPr>
                        <w:jc w:val="center"/>
                      </w:pPr>
                      <w:r w:rsidRPr="009F3B1B">
                        <w:rPr>
                          <w:rFonts w:hAnsi="Calibri"/>
                          <w:i/>
                          <w:iCs/>
                          <w:color w:val="000000" w:themeColor="dark1"/>
                          <w:sz w:val="18"/>
                          <w:szCs w:val="18"/>
                        </w:rPr>
                        <w:t>муниципального</w:t>
                      </w:r>
                      <w:r w:rsidRPr="009F3B1B">
                        <w:rPr>
                          <w:rFonts w:hAnsi="Calibri"/>
                          <w:i/>
                          <w:iCs/>
                          <w:color w:val="000000" w:themeColor="dark1"/>
                          <w:sz w:val="18"/>
                          <w:szCs w:val="18"/>
                        </w:rPr>
                        <w:t xml:space="preserve"> </w:t>
                      </w:r>
                      <w:r w:rsidRPr="009F3B1B">
                        <w:rPr>
                          <w:rFonts w:hAnsi="Calibri"/>
                          <w:i/>
                          <w:iCs/>
                          <w:color w:val="000000" w:themeColor="dark1"/>
                          <w:sz w:val="18"/>
                          <w:szCs w:val="18"/>
                        </w:rPr>
                        <w:t>образования</w:t>
                      </w:r>
                    </w:p>
                  </w:txbxContent>
                </v:textbox>
              </v:shape>
            </w:pict>
          </mc:Fallback>
        </mc:AlternateContent>
      </w:r>
      <w:r w:rsidRPr="00A8647A">
        <w:rPr>
          <w:noProof/>
          <w:sz w:val="20"/>
          <w:szCs w:val="20"/>
        </w:rPr>
        <mc:AlternateContent>
          <mc:Choice Requires="wps">
            <w:drawing>
              <wp:anchor distT="0" distB="0" distL="114300" distR="114300" simplePos="0" relativeHeight="251678720" behindDoc="0" locked="0" layoutInCell="1" allowOverlap="1" wp14:anchorId="35293780" wp14:editId="0942FEB2">
                <wp:simplePos x="0" y="0"/>
                <wp:positionH relativeFrom="margin">
                  <wp:posOffset>8870315</wp:posOffset>
                </wp:positionH>
                <wp:positionV relativeFrom="paragraph">
                  <wp:posOffset>281305</wp:posOffset>
                </wp:positionV>
                <wp:extent cx="1242060" cy="3757295"/>
                <wp:effectExtent l="0" t="0" r="15240" b="14605"/>
                <wp:wrapNone/>
                <wp:docPr id="49" name="Надпись 49">
                  <a:extLst xmlns:a="http://schemas.openxmlformats.org/drawingml/2006/main">
                    <a:ext uri="{FF2B5EF4-FFF2-40B4-BE49-F238E27FC236}">
                      <a16:creationId xmlns:a16="http://schemas.microsoft.com/office/drawing/2014/main" id="{A546E830-79F9-4F1F-B3D6-12034424E0E9}"/>
                    </a:ext>
                  </a:extLst>
                </wp:docPr>
                <wp:cNvGraphicFramePr/>
                <a:graphic xmlns:a="http://schemas.openxmlformats.org/drawingml/2006/main">
                  <a:graphicData uri="http://schemas.microsoft.com/office/word/2010/wordprocessingShape">
                    <wps:wsp>
                      <wps:cNvSpPr txBox="1"/>
                      <wps:spPr>
                        <a:xfrm>
                          <a:off x="0" y="0"/>
                          <a:ext cx="1242060" cy="3757295"/>
                        </a:xfrm>
                        <a:prstGeom prst="rect">
                          <a:avLst/>
                        </a:prstGeom>
                        <a:solidFill>
                          <a:srgbClr val="70AD47">
                            <a:lumMod val="40000"/>
                            <a:lumOff val="60000"/>
                          </a:srgbClr>
                        </a:solidFill>
                        <a:ln w="9525" cmpd="sng">
                          <a:solidFill>
                            <a:sysClr val="window" lastClr="FFFFFF">
                              <a:shade val="50000"/>
                            </a:sysClr>
                          </a:solidFill>
                        </a:ln>
                        <a:effectLst/>
                      </wps:spPr>
                      <wps:txbx>
                        <w:txbxContent>
                          <w:p w:rsidR="00195E12" w:rsidRPr="009F3B1B" w:rsidRDefault="00195E12" w:rsidP="00195E12">
                            <w:pPr>
                              <w:jc w:val="center"/>
                              <w:rPr>
                                <w:rFonts w:hAnsi="Calibri"/>
                                <w:i/>
                                <w:iCs/>
                                <w:color w:val="000000" w:themeColor="dark1"/>
                                <w:sz w:val="20"/>
                                <w:szCs w:val="20"/>
                              </w:rPr>
                            </w:pPr>
                            <w:r w:rsidRPr="009F3B1B">
                              <w:rPr>
                                <w:rFonts w:hAnsi="Calibri"/>
                                <w:i/>
                                <w:iCs/>
                                <w:color w:val="000000" w:themeColor="dark1"/>
                                <w:sz w:val="20"/>
                                <w:szCs w:val="20"/>
                              </w:rPr>
                              <w:t xml:space="preserve">5. </w:t>
                            </w:r>
                            <w:r w:rsidRPr="009F3B1B">
                              <w:rPr>
                                <w:rFonts w:hAnsi="Calibri"/>
                                <w:i/>
                                <w:iCs/>
                                <w:color w:val="000000" w:themeColor="dark1"/>
                                <w:sz w:val="20"/>
                                <w:szCs w:val="20"/>
                              </w:rPr>
                              <w:t>Администрация</w:t>
                            </w:r>
                            <w:r w:rsidRPr="009F3B1B">
                              <w:rPr>
                                <w:rFonts w:hAnsi="Calibri"/>
                                <w:i/>
                                <w:iCs/>
                                <w:color w:val="000000" w:themeColor="dark1"/>
                                <w:sz w:val="20"/>
                                <w:szCs w:val="20"/>
                              </w:rPr>
                              <w:t xml:space="preserve"> </w:t>
                            </w:r>
                            <w:r w:rsidRPr="009F3B1B">
                              <w:rPr>
                                <w:rFonts w:hAnsi="Calibri"/>
                                <w:i/>
                                <w:iCs/>
                                <w:color w:val="000000" w:themeColor="dark1"/>
                                <w:sz w:val="20"/>
                                <w:szCs w:val="20"/>
                              </w:rPr>
                              <w:t>муниципального</w:t>
                            </w:r>
                            <w:r w:rsidRPr="009F3B1B">
                              <w:rPr>
                                <w:rFonts w:hAnsi="Calibri"/>
                                <w:i/>
                                <w:iCs/>
                                <w:color w:val="000000" w:themeColor="dark1"/>
                                <w:sz w:val="20"/>
                                <w:szCs w:val="20"/>
                              </w:rPr>
                              <w:t xml:space="preserve"> </w:t>
                            </w:r>
                            <w:r w:rsidRPr="009F3B1B">
                              <w:rPr>
                                <w:rFonts w:hAnsi="Calibri"/>
                                <w:i/>
                                <w:iCs/>
                                <w:color w:val="000000" w:themeColor="dark1"/>
                                <w:sz w:val="20"/>
                                <w:szCs w:val="20"/>
                              </w:rPr>
                              <w:t>образования</w:t>
                            </w:r>
                            <w:r w:rsidRPr="009F3B1B">
                              <w:rPr>
                                <w:rFonts w:hAnsi="Calibri"/>
                                <w:i/>
                                <w:iCs/>
                                <w:color w:val="000000" w:themeColor="dark1"/>
                                <w:sz w:val="20"/>
                                <w:szCs w:val="20"/>
                              </w:rPr>
                              <w:t xml:space="preserve"> </w:t>
                            </w:r>
                          </w:p>
                          <w:p w:rsidR="00195E12" w:rsidRDefault="00195E12" w:rsidP="00195E12">
                            <w:pPr>
                              <w:jc w:val="center"/>
                              <w:rPr>
                                <w:rFonts w:hAnsi="Calibri"/>
                                <w:i/>
                                <w:iCs/>
                                <w:color w:val="000000" w:themeColor="dark1"/>
                                <w:sz w:val="20"/>
                                <w:szCs w:val="20"/>
                              </w:rPr>
                            </w:pPr>
                          </w:p>
                          <w:p w:rsidR="00195E12" w:rsidRPr="009F3B1B" w:rsidRDefault="00195E12" w:rsidP="00195E12">
                            <w:pPr>
                              <w:jc w:val="center"/>
                              <w:rPr>
                                <w:rFonts w:hAnsi="Calibri"/>
                                <w:i/>
                                <w:iCs/>
                                <w:color w:val="000000" w:themeColor="dark1"/>
                                <w:sz w:val="20"/>
                                <w:szCs w:val="20"/>
                              </w:rPr>
                            </w:pPr>
                            <w:r w:rsidRPr="009F3B1B">
                              <w:rPr>
                                <w:rFonts w:hAnsi="Calibri"/>
                                <w:i/>
                                <w:iCs/>
                                <w:color w:val="000000" w:themeColor="dark1"/>
                                <w:sz w:val="20"/>
                                <w:szCs w:val="20"/>
                              </w:rPr>
                              <w:t xml:space="preserve">5.1. </w:t>
                            </w:r>
                            <w:r w:rsidRPr="009F3B1B">
                              <w:rPr>
                                <w:rFonts w:hAnsi="Calibri"/>
                                <w:i/>
                                <w:iCs/>
                                <w:color w:val="000000" w:themeColor="dark1"/>
                                <w:sz w:val="20"/>
                                <w:szCs w:val="20"/>
                              </w:rPr>
                              <w:t>Заместитель</w:t>
                            </w:r>
                            <w:r w:rsidRPr="009F3B1B">
                              <w:rPr>
                                <w:rFonts w:hAnsi="Calibri"/>
                                <w:i/>
                                <w:iCs/>
                                <w:color w:val="000000" w:themeColor="dark1"/>
                                <w:sz w:val="20"/>
                                <w:szCs w:val="20"/>
                              </w:rPr>
                              <w:t xml:space="preserve"> </w:t>
                            </w:r>
                            <w:r w:rsidRPr="009F3B1B">
                              <w:rPr>
                                <w:rFonts w:hAnsi="Calibri"/>
                                <w:i/>
                                <w:iCs/>
                                <w:color w:val="000000" w:themeColor="dark1"/>
                                <w:sz w:val="20"/>
                                <w:szCs w:val="20"/>
                              </w:rPr>
                              <w:t>Главы</w:t>
                            </w:r>
                            <w:r w:rsidRPr="009F3B1B">
                              <w:rPr>
                                <w:rFonts w:hAnsi="Calibri"/>
                                <w:i/>
                                <w:iCs/>
                                <w:color w:val="000000" w:themeColor="dark1"/>
                                <w:sz w:val="20"/>
                                <w:szCs w:val="20"/>
                              </w:rPr>
                              <w:t xml:space="preserve"> </w:t>
                            </w:r>
                            <w:r w:rsidRPr="009F3B1B">
                              <w:rPr>
                                <w:rFonts w:hAnsi="Calibri"/>
                                <w:i/>
                                <w:iCs/>
                                <w:color w:val="000000" w:themeColor="dark1"/>
                                <w:sz w:val="20"/>
                                <w:szCs w:val="20"/>
                              </w:rPr>
                              <w:t>муниципального</w:t>
                            </w:r>
                            <w:r w:rsidRPr="009F3B1B">
                              <w:rPr>
                                <w:rFonts w:hAnsi="Calibri"/>
                                <w:i/>
                                <w:iCs/>
                                <w:color w:val="000000" w:themeColor="dark1"/>
                                <w:sz w:val="20"/>
                                <w:szCs w:val="20"/>
                              </w:rPr>
                              <w:t xml:space="preserve"> </w:t>
                            </w:r>
                            <w:r w:rsidRPr="009F3B1B">
                              <w:rPr>
                                <w:rFonts w:hAnsi="Calibri"/>
                                <w:i/>
                                <w:iCs/>
                                <w:color w:val="000000" w:themeColor="dark1"/>
                                <w:sz w:val="20"/>
                                <w:szCs w:val="20"/>
                              </w:rPr>
                              <w:t>образования</w:t>
                            </w:r>
                          </w:p>
                          <w:p w:rsidR="00195E12" w:rsidRDefault="00195E12" w:rsidP="00195E12">
                            <w:pPr>
                              <w:jc w:val="center"/>
                              <w:rPr>
                                <w:rFonts w:hAnsi="Calibri"/>
                                <w:i/>
                                <w:iCs/>
                                <w:color w:val="000000" w:themeColor="dark1"/>
                                <w:sz w:val="20"/>
                                <w:szCs w:val="20"/>
                              </w:rPr>
                            </w:pPr>
                          </w:p>
                          <w:p w:rsidR="00195E12" w:rsidRDefault="00195E12" w:rsidP="00195E12">
                            <w:pPr>
                              <w:jc w:val="center"/>
                              <w:rPr>
                                <w:rFonts w:hAnsi="Calibri"/>
                                <w:i/>
                                <w:iCs/>
                                <w:color w:val="000000" w:themeColor="dark1"/>
                                <w:sz w:val="20"/>
                                <w:szCs w:val="20"/>
                              </w:rPr>
                            </w:pPr>
                          </w:p>
                          <w:p w:rsidR="00195E12" w:rsidRPr="009F3B1B" w:rsidRDefault="00195E12" w:rsidP="00195E12">
                            <w:pPr>
                              <w:jc w:val="center"/>
                              <w:rPr>
                                <w:rFonts w:hAnsi="Calibri"/>
                                <w:i/>
                                <w:iCs/>
                                <w:color w:val="000000" w:themeColor="dark1"/>
                                <w:sz w:val="20"/>
                                <w:szCs w:val="20"/>
                              </w:rPr>
                            </w:pPr>
                            <w:r w:rsidRPr="009F3B1B">
                              <w:rPr>
                                <w:rFonts w:hAnsi="Calibri"/>
                                <w:i/>
                                <w:iCs/>
                                <w:color w:val="000000" w:themeColor="dark1"/>
                                <w:sz w:val="20"/>
                                <w:szCs w:val="20"/>
                              </w:rPr>
                              <w:t xml:space="preserve">5.2. </w:t>
                            </w:r>
                            <w:r w:rsidRPr="009F3B1B">
                              <w:rPr>
                                <w:rFonts w:hAnsi="Calibri"/>
                                <w:i/>
                                <w:iCs/>
                                <w:color w:val="000000" w:themeColor="dark1"/>
                                <w:sz w:val="20"/>
                                <w:szCs w:val="20"/>
                              </w:rPr>
                              <w:t>структурные</w:t>
                            </w:r>
                            <w:r w:rsidRPr="009F3B1B">
                              <w:rPr>
                                <w:rFonts w:hAnsi="Calibri"/>
                                <w:i/>
                                <w:iCs/>
                                <w:color w:val="000000" w:themeColor="dark1"/>
                                <w:sz w:val="20"/>
                                <w:szCs w:val="20"/>
                              </w:rPr>
                              <w:t xml:space="preserve"> </w:t>
                            </w:r>
                            <w:r w:rsidRPr="009F3B1B">
                              <w:rPr>
                                <w:rFonts w:hAnsi="Calibri"/>
                                <w:i/>
                                <w:iCs/>
                                <w:color w:val="000000" w:themeColor="dark1"/>
                                <w:sz w:val="20"/>
                                <w:szCs w:val="20"/>
                              </w:rPr>
                              <w:t>подразделен</w:t>
                            </w:r>
                          </w:p>
                          <w:p w:rsidR="00195E12" w:rsidRDefault="00195E12" w:rsidP="00195E12">
                            <w:pPr>
                              <w:jc w:val="center"/>
                              <w:rPr>
                                <w:rFonts w:hAnsi="Calibri"/>
                                <w:i/>
                                <w:iCs/>
                                <w:color w:val="000000" w:themeColor="dark1"/>
                                <w:sz w:val="20"/>
                                <w:szCs w:val="20"/>
                              </w:rPr>
                            </w:pPr>
                          </w:p>
                          <w:p w:rsidR="00195E12" w:rsidRPr="009F3B1B" w:rsidRDefault="00195E12" w:rsidP="00195E12">
                            <w:pPr>
                              <w:jc w:val="center"/>
                              <w:rPr>
                                <w:rFonts w:hAnsi="Calibri"/>
                                <w:i/>
                                <w:iCs/>
                                <w:color w:val="000000" w:themeColor="dark1"/>
                                <w:sz w:val="20"/>
                                <w:szCs w:val="20"/>
                              </w:rPr>
                            </w:pPr>
                            <w:r w:rsidRPr="009F3B1B">
                              <w:rPr>
                                <w:rFonts w:hAnsi="Calibri"/>
                                <w:i/>
                                <w:iCs/>
                                <w:color w:val="000000" w:themeColor="dark1"/>
                                <w:sz w:val="20"/>
                                <w:szCs w:val="20"/>
                              </w:rPr>
                              <w:t xml:space="preserve">5.3. </w:t>
                            </w:r>
                            <w:r w:rsidRPr="009F3B1B">
                              <w:rPr>
                                <w:rFonts w:hAnsi="Calibri"/>
                                <w:i/>
                                <w:iCs/>
                                <w:color w:val="000000" w:themeColor="dark1"/>
                                <w:sz w:val="20"/>
                                <w:szCs w:val="20"/>
                              </w:rPr>
                              <w:t>оперативные</w:t>
                            </w:r>
                            <w:r w:rsidRPr="009F3B1B">
                              <w:rPr>
                                <w:rFonts w:hAnsi="Calibri"/>
                                <w:i/>
                                <w:iCs/>
                                <w:color w:val="000000" w:themeColor="dark1"/>
                                <w:sz w:val="20"/>
                                <w:szCs w:val="20"/>
                              </w:rPr>
                              <w:t xml:space="preserve"> </w:t>
                            </w:r>
                            <w:r w:rsidRPr="009F3B1B">
                              <w:rPr>
                                <w:rFonts w:hAnsi="Calibri"/>
                                <w:i/>
                                <w:iCs/>
                                <w:color w:val="000000" w:themeColor="dark1"/>
                                <w:sz w:val="20"/>
                                <w:szCs w:val="20"/>
                              </w:rPr>
                              <w:t>службы</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35293780" id="Надпись 49" o:spid="_x0000_s1033" type="#_x0000_t202" style="position:absolute;margin-left:698.45pt;margin-top:22.15pt;width:97.8pt;height:295.8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" fillcolor="#c5e0b4" strokecolor="#bcbcbc">
                <v:textbox>
                  <w:txbxContent>
                    <w:p w:rsidR="00195E12" w:rsidRPr="009F3B1B" w:rsidRDefault="00195E12" w:rsidP="00195E12">
                      <w:pPr>
                        <w:jc w:val="center"/>
                        <w:rPr>
                          <w:rFonts w:hAnsi="Calibri"/>
                          <w:i/>
                          <w:iCs/>
                          <w:color w:val="000000" w:themeColor="dark1"/>
                          <w:sz w:val="20"/>
                          <w:szCs w:val="20"/>
                        </w:rPr>
                      </w:pPr>
                      <w:r w:rsidRPr="009F3B1B">
                        <w:rPr>
                          <w:rFonts w:hAnsi="Calibri"/>
                          <w:i/>
                          <w:iCs/>
                          <w:color w:val="000000" w:themeColor="dark1"/>
                          <w:sz w:val="20"/>
                          <w:szCs w:val="20"/>
                        </w:rPr>
                        <w:t xml:space="preserve">5. </w:t>
                      </w:r>
                      <w:r w:rsidRPr="009F3B1B">
                        <w:rPr>
                          <w:rFonts w:hAnsi="Calibri"/>
                          <w:i/>
                          <w:iCs/>
                          <w:color w:val="000000" w:themeColor="dark1"/>
                          <w:sz w:val="20"/>
                          <w:szCs w:val="20"/>
                        </w:rPr>
                        <w:t>Администрация</w:t>
                      </w:r>
                      <w:r w:rsidRPr="009F3B1B">
                        <w:rPr>
                          <w:rFonts w:hAnsi="Calibri"/>
                          <w:i/>
                          <w:iCs/>
                          <w:color w:val="000000" w:themeColor="dark1"/>
                          <w:sz w:val="20"/>
                          <w:szCs w:val="20"/>
                        </w:rPr>
                        <w:t xml:space="preserve"> </w:t>
                      </w:r>
                      <w:r w:rsidRPr="009F3B1B">
                        <w:rPr>
                          <w:rFonts w:hAnsi="Calibri"/>
                          <w:i/>
                          <w:iCs/>
                          <w:color w:val="000000" w:themeColor="dark1"/>
                          <w:sz w:val="20"/>
                          <w:szCs w:val="20"/>
                        </w:rPr>
                        <w:t>муниципального</w:t>
                      </w:r>
                      <w:r w:rsidRPr="009F3B1B">
                        <w:rPr>
                          <w:rFonts w:hAnsi="Calibri"/>
                          <w:i/>
                          <w:iCs/>
                          <w:color w:val="000000" w:themeColor="dark1"/>
                          <w:sz w:val="20"/>
                          <w:szCs w:val="20"/>
                        </w:rPr>
                        <w:t xml:space="preserve"> </w:t>
                      </w:r>
                      <w:r w:rsidRPr="009F3B1B">
                        <w:rPr>
                          <w:rFonts w:hAnsi="Calibri"/>
                          <w:i/>
                          <w:iCs/>
                          <w:color w:val="000000" w:themeColor="dark1"/>
                          <w:sz w:val="20"/>
                          <w:szCs w:val="20"/>
                        </w:rPr>
                        <w:t>образования</w:t>
                      </w:r>
                      <w:r w:rsidRPr="009F3B1B">
                        <w:rPr>
                          <w:rFonts w:hAnsi="Calibri"/>
                          <w:i/>
                          <w:iCs/>
                          <w:color w:val="000000" w:themeColor="dark1"/>
                          <w:sz w:val="20"/>
                          <w:szCs w:val="20"/>
                        </w:rPr>
                        <w:t xml:space="preserve"> </w:t>
                      </w:r>
                    </w:p>
                    <w:p w:rsidR="00195E12" w:rsidRDefault="00195E12" w:rsidP="00195E12">
                      <w:pPr>
                        <w:jc w:val="center"/>
                        <w:rPr>
                          <w:rFonts w:hAnsi="Calibri"/>
                          <w:i/>
                          <w:iCs/>
                          <w:color w:val="000000" w:themeColor="dark1"/>
                          <w:sz w:val="20"/>
                          <w:szCs w:val="20"/>
                        </w:rPr>
                      </w:pPr>
                    </w:p>
                    <w:p w:rsidR="00195E12" w:rsidRPr="009F3B1B" w:rsidRDefault="00195E12" w:rsidP="00195E12">
                      <w:pPr>
                        <w:jc w:val="center"/>
                        <w:rPr>
                          <w:rFonts w:hAnsi="Calibri"/>
                          <w:i/>
                          <w:iCs/>
                          <w:color w:val="000000" w:themeColor="dark1"/>
                          <w:sz w:val="20"/>
                          <w:szCs w:val="20"/>
                        </w:rPr>
                      </w:pPr>
                      <w:r w:rsidRPr="009F3B1B">
                        <w:rPr>
                          <w:rFonts w:hAnsi="Calibri"/>
                          <w:i/>
                          <w:iCs/>
                          <w:color w:val="000000" w:themeColor="dark1"/>
                          <w:sz w:val="20"/>
                          <w:szCs w:val="20"/>
                        </w:rPr>
                        <w:t xml:space="preserve">5.1. </w:t>
                      </w:r>
                      <w:r w:rsidRPr="009F3B1B">
                        <w:rPr>
                          <w:rFonts w:hAnsi="Calibri"/>
                          <w:i/>
                          <w:iCs/>
                          <w:color w:val="000000" w:themeColor="dark1"/>
                          <w:sz w:val="20"/>
                          <w:szCs w:val="20"/>
                        </w:rPr>
                        <w:t>Заместитель</w:t>
                      </w:r>
                      <w:r w:rsidRPr="009F3B1B">
                        <w:rPr>
                          <w:rFonts w:hAnsi="Calibri"/>
                          <w:i/>
                          <w:iCs/>
                          <w:color w:val="000000" w:themeColor="dark1"/>
                          <w:sz w:val="20"/>
                          <w:szCs w:val="20"/>
                        </w:rPr>
                        <w:t xml:space="preserve"> </w:t>
                      </w:r>
                      <w:r w:rsidRPr="009F3B1B">
                        <w:rPr>
                          <w:rFonts w:hAnsi="Calibri"/>
                          <w:i/>
                          <w:iCs/>
                          <w:color w:val="000000" w:themeColor="dark1"/>
                          <w:sz w:val="20"/>
                          <w:szCs w:val="20"/>
                        </w:rPr>
                        <w:t>Главы</w:t>
                      </w:r>
                      <w:r w:rsidRPr="009F3B1B">
                        <w:rPr>
                          <w:rFonts w:hAnsi="Calibri"/>
                          <w:i/>
                          <w:iCs/>
                          <w:color w:val="000000" w:themeColor="dark1"/>
                          <w:sz w:val="20"/>
                          <w:szCs w:val="20"/>
                        </w:rPr>
                        <w:t xml:space="preserve"> </w:t>
                      </w:r>
                      <w:r w:rsidRPr="009F3B1B">
                        <w:rPr>
                          <w:rFonts w:hAnsi="Calibri"/>
                          <w:i/>
                          <w:iCs/>
                          <w:color w:val="000000" w:themeColor="dark1"/>
                          <w:sz w:val="20"/>
                          <w:szCs w:val="20"/>
                        </w:rPr>
                        <w:t>муниципального</w:t>
                      </w:r>
                      <w:r w:rsidRPr="009F3B1B">
                        <w:rPr>
                          <w:rFonts w:hAnsi="Calibri"/>
                          <w:i/>
                          <w:iCs/>
                          <w:color w:val="000000" w:themeColor="dark1"/>
                          <w:sz w:val="20"/>
                          <w:szCs w:val="20"/>
                        </w:rPr>
                        <w:t xml:space="preserve"> </w:t>
                      </w:r>
                      <w:r w:rsidRPr="009F3B1B">
                        <w:rPr>
                          <w:rFonts w:hAnsi="Calibri"/>
                          <w:i/>
                          <w:iCs/>
                          <w:color w:val="000000" w:themeColor="dark1"/>
                          <w:sz w:val="20"/>
                          <w:szCs w:val="20"/>
                        </w:rPr>
                        <w:t>образования</w:t>
                      </w:r>
                    </w:p>
                    <w:p w:rsidR="00195E12" w:rsidRDefault="00195E12" w:rsidP="00195E12">
                      <w:pPr>
                        <w:jc w:val="center"/>
                        <w:rPr>
                          <w:rFonts w:hAnsi="Calibri"/>
                          <w:i/>
                          <w:iCs/>
                          <w:color w:val="000000" w:themeColor="dark1"/>
                          <w:sz w:val="20"/>
                          <w:szCs w:val="20"/>
                        </w:rPr>
                      </w:pPr>
                    </w:p>
                    <w:p w:rsidR="00195E12" w:rsidRDefault="00195E12" w:rsidP="00195E12">
                      <w:pPr>
                        <w:jc w:val="center"/>
                        <w:rPr>
                          <w:rFonts w:hAnsi="Calibri"/>
                          <w:i/>
                          <w:iCs/>
                          <w:color w:val="000000" w:themeColor="dark1"/>
                          <w:sz w:val="20"/>
                          <w:szCs w:val="20"/>
                        </w:rPr>
                      </w:pPr>
                    </w:p>
                    <w:p w:rsidR="00195E12" w:rsidRPr="009F3B1B" w:rsidRDefault="00195E12" w:rsidP="00195E12">
                      <w:pPr>
                        <w:jc w:val="center"/>
                        <w:rPr>
                          <w:rFonts w:hAnsi="Calibri"/>
                          <w:i/>
                          <w:iCs/>
                          <w:color w:val="000000" w:themeColor="dark1"/>
                          <w:sz w:val="20"/>
                          <w:szCs w:val="20"/>
                        </w:rPr>
                      </w:pPr>
                      <w:r w:rsidRPr="009F3B1B">
                        <w:rPr>
                          <w:rFonts w:hAnsi="Calibri"/>
                          <w:i/>
                          <w:iCs/>
                          <w:color w:val="000000" w:themeColor="dark1"/>
                          <w:sz w:val="20"/>
                          <w:szCs w:val="20"/>
                        </w:rPr>
                        <w:t xml:space="preserve">5.2. </w:t>
                      </w:r>
                      <w:r w:rsidRPr="009F3B1B">
                        <w:rPr>
                          <w:rFonts w:hAnsi="Calibri"/>
                          <w:i/>
                          <w:iCs/>
                          <w:color w:val="000000" w:themeColor="dark1"/>
                          <w:sz w:val="20"/>
                          <w:szCs w:val="20"/>
                        </w:rPr>
                        <w:t>структурные</w:t>
                      </w:r>
                      <w:r w:rsidRPr="009F3B1B">
                        <w:rPr>
                          <w:rFonts w:hAnsi="Calibri"/>
                          <w:i/>
                          <w:iCs/>
                          <w:color w:val="000000" w:themeColor="dark1"/>
                          <w:sz w:val="20"/>
                          <w:szCs w:val="20"/>
                        </w:rPr>
                        <w:t xml:space="preserve"> </w:t>
                      </w:r>
                      <w:r w:rsidRPr="009F3B1B">
                        <w:rPr>
                          <w:rFonts w:hAnsi="Calibri"/>
                          <w:i/>
                          <w:iCs/>
                          <w:color w:val="000000" w:themeColor="dark1"/>
                          <w:sz w:val="20"/>
                          <w:szCs w:val="20"/>
                        </w:rPr>
                        <w:t>подразделен</w:t>
                      </w:r>
                    </w:p>
                    <w:p w:rsidR="00195E12" w:rsidRDefault="00195E12" w:rsidP="00195E12">
                      <w:pPr>
                        <w:jc w:val="center"/>
                        <w:rPr>
                          <w:rFonts w:hAnsi="Calibri"/>
                          <w:i/>
                          <w:iCs/>
                          <w:color w:val="000000" w:themeColor="dark1"/>
                          <w:sz w:val="20"/>
                          <w:szCs w:val="20"/>
                        </w:rPr>
                      </w:pPr>
                    </w:p>
                    <w:p w:rsidR="00195E12" w:rsidRPr="009F3B1B" w:rsidRDefault="00195E12" w:rsidP="00195E12">
                      <w:pPr>
                        <w:jc w:val="center"/>
                        <w:rPr>
                          <w:rFonts w:hAnsi="Calibri"/>
                          <w:i/>
                          <w:iCs/>
                          <w:color w:val="000000" w:themeColor="dark1"/>
                          <w:sz w:val="20"/>
                          <w:szCs w:val="20"/>
                        </w:rPr>
                      </w:pPr>
                      <w:r w:rsidRPr="009F3B1B">
                        <w:rPr>
                          <w:rFonts w:hAnsi="Calibri"/>
                          <w:i/>
                          <w:iCs/>
                          <w:color w:val="000000" w:themeColor="dark1"/>
                          <w:sz w:val="20"/>
                          <w:szCs w:val="20"/>
                        </w:rPr>
                        <w:t xml:space="preserve">5.3. </w:t>
                      </w:r>
                      <w:r w:rsidRPr="009F3B1B">
                        <w:rPr>
                          <w:rFonts w:hAnsi="Calibri"/>
                          <w:i/>
                          <w:iCs/>
                          <w:color w:val="000000" w:themeColor="dark1"/>
                          <w:sz w:val="20"/>
                          <w:szCs w:val="20"/>
                        </w:rPr>
                        <w:t>оперативные</w:t>
                      </w:r>
                      <w:r w:rsidRPr="009F3B1B">
                        <w:rPr>
                          <w:rFonts w:hAnsi="Calibri"/>
                          <w:i/>
                          <w:iCs/>
                          <w:color w:val="000000" w:themeColor="dark1"/>
                          <w:sz w:val="20"/>
                          <w:szCs w:val="20"/>
                        </w:rPr>
                        <w:t xml:space="preserve"> </w:t>
                      </w:r>
                      <w:r w:rsidRPr="009F3B1B">
                        <w:rPr>
                          <w:rFonts w:hAnsi="Calibri"/>
                          <w:i/>
                          <w:iCs/>
                          <w:color w:val="000000" w:themeColor="dark1"/>
                          <w:sz w:val="20"/>
                          <w:szCs w:val="20"/>
                        </w:rPr>
                        <w:t>службы</w:t>
                      </w:r>
                    </w:p>
                  </w:txbxContent>
                </v:textbox>
                <w10:wrap anchorx="margin"/>
              </v:shape>
            </w:pict>
          </mc:Fallback>
        </mc:AlternateContent>
      </w:r>
    </w:p>
    <w:p w:rsidR="00195E12" w:rsidRPr="00A8647A" w:rsidRDefault="00195E12" w:rsidP="00195E12">
      <w:r w:rsidRPr="00A8647A">
        <w:rPr>
          <w:noProof/>
          <w:sz w:val="20"/>
          <w:szCs w:val="20"/>
        </w:rPr>
        <mc:AlternateContent>
          <mc:Choice Requires="wps">
            <w:drawing>
              <wp:anchor distT="0" distB="0" distL="114300" distR="114300" simplePos="0" relativeHeight="251707392" behindDoc="0" locked="0" layoutInCell="1" allowOverlap="1" wp14:anchorId="6A31BA4B" wp14:editId="10C4C1F7">
                <wp:simplePos x="0" y="0"/>
                <wp:positionH relativeFrom="column">
                  <wp:posOffset>6989720</wp:posOffset>
                </wp:positionH>
                <wp:positionV relativeFrom="paragraph">
                  <wp:posOffset>139463</wp:posOffset>
                </wp:positionV>
                <wp:extent cx="389643" cy="156096"/>
                <wp:effectExtent l="38100" t="0" r="29845" b="73025"/>
                <wp:wrapNone/>
                <wp:docPr id="47" name="Прямая со стрелкой 47"/>
                <wp:cNvGraphicFramePr/>
                <a:graphic xmlns:a="http://schemas.openxmlformats.org/drawingml/2006/main">
                  <a:graphicData uri="http://schemas.microsoft.com/office/word/2010/wordprocessingShape">
                    <wps:wsp>
                      <wps:cNvCnPr/>
                      <wps:spPr>
                        <a:xfrm flipH="1">
                          <a:off x="0" y="0"/>
                          <a:ext cx="389643" cy="156096"/>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5612A59" id="Прямая со стрелкой 47" o:spid="_x0000_s1026" type="#_x0000_t32" style="position:absolute;margin-left:550.35pt;margin-top:11pt;width:30.7pt;height:12.3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" strokecolor="#5b9bd5" strokeweight=".5pt">
                <v:stroke endarrow="block" joinstyle="miter"/>
              </v:shape>
            </w:pict>
          </mc:Fallback>
        </mc:AlternateContent>
      </w:r>
      <w:r w:rsidRPr="00A8647A">
        <w:rPr>
          <w:noProof/>
          <w:sz w:val="20"/>
          <w:szCs w:val="20"/>
        </w:rPr>
        <mc:AlternateContent>
          <mc:Choice Requires="wps">
            <w:drawing>
              <wp:anchor distT="0" distB="0" distL="114300" distR="114300" simplePos="0" relativeHeight="251710464" behindDoc="0" locked="0" layoutInCell="1" allowOverlap="1" wp14:anchorId="6751D7BA" wp14:editId="49CDE0D9">
                <wp:simplePos x="0" y="0"/>
                <wp:positionH relativeFrom="page">
                  <wp:posOffset>13273405</wp:posOffset>
                </wp:positionH>
                <wp:positionV relativeFrom="paragraph">
                  <wp:posOffset>13970</wp:posOffset>
                </wp:positionV>
                <wp:extent cx="11430" cy="2703195"/>
                <wp:effectExtent l="0" t="0" r="26670" b="20955"/>
                <wp:wrapNone/>
                <wp:docPr id="28" name="Прямая соединительная линия 28"/>
                <wp:cNvGraphicFramePr/>
                <a:graphic xmlns:a="http://schemas.openxmlformats.org/drawingml/2006/main">
                  <a:graphicData uri="http://schemas.microsoft.com/office/word/2010/wordprocessingShape">
                    <wps:wsp>
                      <wps:cNvCnPr/>
                      <wps:spPr>
                        <a:xfrm flipH="1">
                          <a:off x="0" y="0"/>
                          <a:ext cx="11430" cy="270319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DF2DB4" id="Прямая соединительная линия 28" o:spid="_x0000_s1026" style="position:absolute;flip:x;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045.15pt,1.1pt" to="1046.05pt,2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" strokecolor="#5b9bd5" strokeweight=".5pt">
                <v:stroke joinstyle="miter"/>
                <w10:wrap anchorx="page"/>
              </v:line>
            </w:pict>
          </mc:Fallback>
        </mc:AlternateContent>
      </w:r>
      <w:r w:rsidRPr="00A8647A">
        <w:rPr>
          <w:noProof/>
          <w:sz w:val="20"/>
          <w:szCs w:val="20"/>
        </w:rPr>
        <mc:AlternateContent>
          <mc:Choice Requires="wps">
            <w:drawing>
              <wp:anchor distT="0" distB="0" distL="114300" distR="114300" simplePos="0" relativeHeight="251697152" behindDoc="0" locked="0" layoutInCell="1" allowOverlap="1" wp14:anchorId="7A37BC58" wp14:editId="4741822A">
                <wp:simplePos x="0" y="0"/>
                <wp:positionH relativeFrom="column">
                  <wp:posOffset>11134725</wp:posOffset>
                </wp:positionH>
                <wp:positionV relativeFrom="paragraph">
                  <wp:posOffset>21590</wp:posOffset>
                </wp:positionV>
                <wp:extent cx="45085" cy="314325"/>
                <wp:effectExtent l="57150" t="0" r="50165" b="47625"/>
                <wp:wrapNone/>
                <wp:docPr id="41" name="Прямая со стрелкой 41"/>
                <wp:cNvGraphicFramePr/>
                <a:graphic xmlns:a="http://schemas.openxmlformats.org/drawingml/2006/main">
                  <a:graphicData uri="http://schemas.microsoft.com/office/word/2010/wordprocessingShape">
                    <wps:wsp>
                      <wps:cNvCnPr/>
                      <wps:spPr>
                        <a:xfrm flipH="1">
                          <a:off x="0" y="0"/>
                          <a:ext cx="45085"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7FB341" id="Прямая со стрелкой 41" o:spid="_x0000_s1026" type="#_x0000_t32" style="position:absolute;margin-left:876.75pt;margin-top:1.7pt;width:3.55pt;height:24.7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" strokecolor="#5b9bd5 [3204]" strokeweight=".5pt">
                <v:stroke endarrow="block" joinstyle="miter"/>
              </v:shape>
            </w:pict>
          </mc:Fallback>
        </mc:AlternateContent>
      </w:r>
    </w:p>
    <w:p w:rsidR="00195E12" w:rsidRPr="00A8647A" w:rsidRDefault="00195E12" w:rsidP="00195E12">
      <w:pPr>
        <w:pStyle w:val="a8"/>
        <w:shd w:val="clear" w:color="auto" w:fill="auto"/>
        <w:spacing w:before="0" w:line="240" w:lineRule="auto"/>
        <w:ind w:left="360" w:right="0"/>
        <w:jc w:val="left"/>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702272" behindDoc="0" locked="0" layoutInCell="1" allowOverlap="1" wp14:anchorId="372B6B63" wp14:editId="17C37E8C">
                <wp:simplePos x="0" y="0"/>
                <wp:positionH relativeFrom="page">
                  <wp:posOffset>8700135</wp:posOffset>
                </wp:positionH>
                <wp:positionV relativeFrom="paragraph">
                  <wp:posOffset>92710</wp:posOffset>
                </wp:positionV>
                <wp:extent cx="350520" cy="2724150"/>
                <wp:effectExtent l="0" t="0" r="87630" b="57150"/>
                <wp:wrapNone/>
                <wp:docPr id="109" name="Прямая со стрелкой 109"/>
                <wp:cNvGraphicFramePr/>
                <a:graphic xmlns:a="http://schemas.openxmlformats.org/drawingml/2006/main">
                  <a:graphicData uri="http://schemas.microsoft.com/office/word/2010/wordprocessingShape">
                    <wps:wsp>
                      <wps:cNvCnPr/>
                      <wps:spPr>
                        <a:xfrm>
                          <a:off x="0" y="0"/>
                          <a:ext cx="350520" cy="27241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6B410AA" id="Прямая со стрелкой 109" o:spid="_x0000_s1026" type="#_x0000_t32" style="position:absolute;margin-left:685.05pt;margin-top:7.3pt;width:27.6pt;height:214.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" strokecolor="#5b9bd5" strokeweight=".5pt">
                <v:stroke endarrow="block" joinstyle="miter"/>
                <w10:wrap anchorx="page"/>
              </v:shape>
            </w:pict>
          </mc:Fallback>
        </mc:AlternateContent>
      </w:r>
      <w:r w:rsidRPr="00A8647A">
        <w:rPr>
          <w:rFonts w:cs="Times New Roman"/>
          <w:noProof/>
          <w:spacing w:val="0"/>
          <w:sz w:val="20"/>
          <w:szCs w:val="20"/>
        </w:rPr>
        <mc:AlternateContent>
          <mc:Choice Requires="wps">
            <w:drawing>
              <wp:anchor distT="0" distB="0" distL="114300" distR="114300" simplePos="0" relativeHeight="251683840" behindDoc="0" locked="0" layoutInCell="1" allowOverlap="1" wp14:anchorId="41DA8292" wp14:editId="76D00057">
                <wp:simplePos x="0" y="0"/>
                <wp:positionH relativeFrom="page">
                  <wp:posOffset>8700448</wp:posOffset>
                </wp:positionH>
                <wp:positionV relativeFrom="paragraph">
                  <wp:posOffset>86360</wp:posOffset>
                </wp:positionV>
                <wp:extent cx="348018" cy="0"/>
                <wp:effectExtent l="0" t="76200" r="13970" b="95250"/>
                <wp:wrapNone/>
                <wp:docPr id="1" name="Прямая со стрелкой 1"/>
                <wp:cNvGraphicFramePr/>
                <a:graphic xmlns:a="http://schemas.openxmlformats.org/drawingml/2006/main">
                  <a:graphicData uri="http://schemas.microsoft.com/office/word/2010/wordprocessingShape">
                    <wps:wsp>
                      <wps:cNvCnPr/>
                      <wps:spPr>
                        <a:xfrm>
                          <a:off x="0" y="0"/>
                          <a:ext cx="348018"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020AD2" id="Прямая со стрелкой 1" o:spid="_x0000_s1026" type="#_x0000_t32" style="position:absolute;margin-left:685.05pt;margin-top:6.8pt;width:27.4pt;height:0;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" strokecolor="#5b9bd5 [3204]" strokeweight=".5pt">
                <v:stroke endarrow="block" joinstyle="miter"/>
                <w10:wrap anchorx="page"/>
              </v:shape>
            </w:pict>
          </mc:Fallback>
        </mc:AlternateContent>
      </w:r>
      <w:r w:rsidRPr="00A8647A">
        <w:rPr>
          <w:rFonts w:cs="Times New Roman"/>
          <w:noProof/>
          <w:spacing w:val="0"/>
          <w:sz w:val="20"/>
          <w:szCs w:val="20"/>
        </w:rPr>
        <mc:AlternateContent>
          <mc:Choice Requires="wps">
            <w:drawing>
              <wp:anchor distT="0" distB="0" distL="114300" distR="114300" simplePos="0" relativeHeight="251712512" behindDoc="0" locked="0" layoutInCell="1" allowOverlap="1" wp14:anchorId="24A9F9A0" wp14:editId="27DA37E2">
                <wp:simplePos x="0" y="0"/>
                <wp:positionH relativeFrom="column">
                  <wp:posOffset>2958465</wp:posOffset>
                </wp:positionH>
                <wp:positionV relativeFrom="paragraph">
                  <wp:posOffset>129540</wp:posOffset>
                </wp:positionV>
                <wp:extent cx="0" cy="163195"/>
                <wp:effectExtent l="76200" t="0" r="57150" b="65405"/>
                <wp:wrapNone/>
                <wp:docPr id="13" name="Прямая со стрелкой 13"/>
                <wp:cNvGraphicFramePr/>
                <a:graphic xmlns:a="http://schemas.openxmlformats.org/drawingml/2006/main">
                  <a:graphicData uri="http://schemas.microsoft.com/office/word/2010/wordprocessingShape">
                    <wps:wsp>
                      <wps:cNvCnPr/>
                      <wps:spPr>
                        <a:xfrm flipH="1">
                          <a:off x="0" y="0"/>
                          <a:ext cx="0" cy="16319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4F5425E" id="Прямая со стрелкой 13" o:spid="_x0000_s1026" type="#_x0000_t32" style="position:absolute;margin-left:232.95pt;margin-top:10.2pt;width:0;height:12.85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" strokecolor="#5b9bd5" strokeweight=".5pt">
                <v:stroke endarrow="block" joinstyle="miter"/>
              </v:shape>
            </w:pict>
          </mc:Fallback>
        </mc:AlternateContent>
      </w:r>
    </w:p>
    <w:p w:rsidR="00195E12" w:rsidRPr="00A8647A" w:rsidRDefault="00195E12" w:rsidP="00195E12">
      <w:pPr>
        <w:pStyle w:val="a8"/>
        <w:shd w:val="clear" w:color="auto" w:fill="auto"/>
        <w:spacing w:before="0" w:line="240" w:lineRule="auto"/>
        <w:ind w:left="360" w:right="0"/>
        <w:jc w:val="left"/>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75648" behindDoc="0" locked="0" layoutInCell="1" allowOverlap="1" wp14:anchorId="799E9AE3" wp14:editId="54A8E2BC">
                <wp:simplePos x="0" y="0"/>
                <wp:positionH relativeFrom="column">
                  <wp:posOffset>2755900</wp:posOffset>
                </wp:positionH>
                <wp:positionV relativeFrom="paragraph">
                  <wp:posOffset>114300</wp:posOffset>
                </wp:positionV>
                <wp:extent cx="1793875" cy="466725"/>
                <wp:effectExtent l="0" t="0" r="15875" b="28575"/>
                <wp:wrapNone/>
                <wp:docPr id="50" name="Надпись 50"/>
                <wp:cNvGraphicFramePr/>
                <a:graphic xmlns:a="http://schemas.openxmlformats.org/drawingml/2006/main">
                  <a:graphicData uri="http://schemas.microsoft.com/office/word/2010/wordprocessingShape">
                    <wps:wsp>
                      <wps:cNvSpPr txBox="1"/>
                      <wps:spPr>
                        <a:xfrm>
                          <a:off x="0" y="0"/>
                          <a:ext cx="1793875" cy="466725"/>
                        </a:xfrm>
                        <a:prstGeom prst="rect">
                          <a:avLst/>
                        </a:prstGeom>
                        <a:solidFill>
                          <a:srgbClr val="ED7D31">
                            <a:lumMod val="40000"/>
                            <a:lumOff val="60000"/>
                          </a:srgbClr>
                        </a:solidFill>
                        <a:ln w="9525" cmpd="sng">
                          <a:solidFill>
                            <a:sysClr val="window" lastClr="FFFFFF">
                              <a:shade val="50000"/>
                            </a:sysClr>
                          </a:solidFill>
                        </a:ln>
                        <a:effectLst/>
                      </wps:spPr>
                      <wps:txbx>
                        <w:txbxContent>
                          <w:p w:rsidR="00195E12" w:rsidRDefault="00195E12" w:rsidP="00195E12">
                            <w:pPr>
                              <w:jc w:val="center"/>
                            </w:pPr>
                            <w:r>
                              <w:rPr>
                                <w:rFonts w:hAnsi="Calibri"/>
                                <w:i/>
                                <w:iCs/>
                                <w:color w:val="000000" w:themeColor="dark1"/>
                              </w:rPr>
                              <w:t xml:space="preserve">2. </w:t>
                            </w:r>
                            <w:r>
                              <w:rPr>
                                <w:rFonts w:hAnsi="Calibri"/>
                                <w:i/>
                                <w:iCs/>
                                <w:color w:val="000000" w:themeColor="dark1"/>
                              </w:rPr>
                              <w:t>Главный</w:t>
                            </w:r>
                            <w:r>
                              <w:rPr>
                                <w:rFonts w:hAnsi="Calibri"/>
                                <w:i/>
                                <w:iCs/>
                                <w:color w:val="000000" w:themeColor="dark1"/>
                              </w:rPr>
                              <w:t xml:space="preserve"> </w:t>
                            </w:r>
                            <w:r>
                              <w:rPr>
                                <w:rFonts w:hAnsi="Calibri"/>
                                <w:i/>
                                <w:iCs/>
                                <w:color w:val="000000" w:themeColor="dark1"/>
                              </w:rPr>
                              <w:t>инженер</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799E9AE3" id="Надпись 50" o:spid="_x0000_s1034" type="#_x0000_t202" style="position:absolute;left:0;text-align:left;margin-left:217pt;margin-top:9pt;width:141.25pt;height:3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" fillcolor="#f8cbad" strokecolor="#bcbcbc">
                <v:textbox>
                  <w:txbxContent>
                    <w:p w:rsidR="00195E12" w:rsidRDefault="00195E12" w:rsidP="00195E12">
                      <w:pPr>
                        <w:jc w:val="center"/>
                      </w:pPr>
                      <w:r>
                        <w:rPr>
                          <w:rFonts w:hAnsi="Calibri"/>
                          <w:i/>
                          <w:iCs/>
                          <w:color w:val="000000" w:themeColor="dark1"/>
                        </w:rPr>
                        <w:t xml:space="preserve">2. </w:t>
                      </w:r>
                      <w:r>
                        <w:rPr>
                          <w:rFonts w:hAnsi="Calibri"/>
                          <w:i/>
                          <w:iCs/>
                          <w:color w:val="000000" w:themeColor="dark1"/>
                        </w:rPr>
                        <w:t>Главный</w:t>
                      </w:r>
                      <w:r>
                        <w:rPr>
                          <w:rFonts w:hAnsi="Calibri"/>
                          <w:i/>
                          <w:iCs/>
                          <w:color w:val="000000" w:themeColor="dark1"/>
                        </w:rPr>
                        <w:t xml:space="preserve"> </w:t>
                      </w:r>
                      <w:r>
                        <w:rPr>
                          <w:rFonts w:hAnsi="Calibri"/>
                          <w:i/>
                          <w:iCs/>
                          <w:color w:val="000000" w:themeColor="dark1"/>
                        </w:rPr>
                        <w:t>инженер</w:t>
                      </w:r>
                    </w:p>
                  </w:txbxContent>
                </v:textbox>
              </v:shape>
            </w:pict>
          </mc:Fallback>
        </mc:AlternateContent>
      </w:r>
      <w:r w:rsidRPr="00A8647A">
        <w:rPr>
          <w:rFonts w:cs="Times New Roman"/>
          <w:noProof/>
          <w:spacing w:val="0"/>
          <w:sz w:val="20"/>
          <w:szCs w:val="20"/>
        </w:rPr>
        <mc:AlternateContent>
          <mc:Choice Requires="wps">
            <w:drawing>
              <wp:anchor distT="0" distB="0" distL="114300" distR="114300" simplePos="0" relativeHeight="251686912" behindDoc="0" locked="0" layoutInCell="1" allowOverlap="1" wp14:anchorId="6E0F3244" wp14:editId="58085117">
                <wp:simplePos x="0" y="0"/>
                <wp:positionH relativeFrom="column">
                  <wp:posOffset>1383665</wp:posOffset>
                </wp:positionH>
                <wp:positionV relativeFrom="paragraph">
                  <wp:posOffset>60325</wp:posOffset>
                </wp:positionV>
                <wp:extent cx="0" cy="163195"/>
                <wp:effectExtent l="76200" t="0" r="57150" b="65405"/>
                <wp:wrapNone/>
                <wp:docPr id="74" name="Прямая со стрелкой 74"/>
                <wp:cNvGraphicFramePr/>
                <a:graphic xmlns:a="http://schemas.openxmlformats.org/drawingml/2006/main">
                  <a:graphicData uri="http://schemas.microsoft.com/office/word/2010/wordprocessingShape">
                    <wps:wsp>
                      <wps:cNvCnPr/>
                      <wps:spPr>
                        <a:xfrm flipH="1">
                          <a:off x="0" y="0"/>
                          <a:ext cx="0" cy="16319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E5EC4BB" id="Прямая со стрелкой 74" o:spid="_x0000_s1026" type="#_x0000_t32" style="position:absolute;margin-left:108.95pt;margin-top:4.75pt;width:0;height:12.8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" strokecolor="#5b9bd5" strokeweight=".5pt">
                <v:stroke endarrow="block" joinstyle="miter"/>
              </v:shape>
            </w:pict>
          </mc:Fallback>
        </mc:AlternateContent>
      </w:r>
      <w:r w:rsidRPr="00A8647A">
        <w:rPr>
          <w:rFonts w:cs="Times New Roman"/>
          <w:noProof/>
          <w:spacing w:val="0"/>
          <w:sz w:val="20"/>
          <w:szCs w:val="20"/>
        </w:rPr>
        <mc:AlternateContent>
          <mc:Choice Requires="wps">
            <w:drawing>
              <wp:anchor distT="0" distB="0" distL="114300" distR="114300" simplePos="0" relativeHeight="251698176" behindDoc="0" locked="0" layoutInCell="1" allowOverlap="1" wp14:anchorId="521BB8E5" wp14:editId="0C91055B">
                <wp:simplePos x="0" y="0"/>
                <wp:positionH relativeFrom="page">
                  <wp:posOffset>9617407</wp:posOffset>
                </wp:positionH>
                <wp:positionV relativeFrom="paragraph">
                  <wp:posOffset>54401</wp:posOffset>
                </wp:positionV>
                <wp:extent cx="0" cy="423081"/>
                <wp:effectExtent l="76200" t="0" r="57150" b="53340"/>
                <wp:wrapNone/>
                <wp:docPr id="44" name="Прямая со стрелкой 44"/>
                <wp:cNvGraphicFramePr/>
                <a:graphic xmlns:a="http://schemas.openxmlformats.org/drawingml/2006/main">
                  <a:graphicData uri="http://schemas.microsoft.com/office/word/2010/wordprocessingShape">
                    <wps:wsp>
                      <wps:cNvCnPr/>
                      <wps:spPr>
                        <a:xfrm>
                          <a:off x="0" y="0"/>
                          <a:ext cx="0" cy="42308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93285D2" id="Прямая со стрелкой 44" o:spid="_x0000_s1026" type="#_x0000_t32" style="position:absolute;margin-left:757.3pt;margin-top:4.3pt;width:0;height:33.3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" strokecolor="#5b9bd5" strokeweight=".5pt">
                <v:stroke endarrow="block" joinstyle="miter"/>
                <w10:wrap anchorx="page"/>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88960" behindDoc="0" locked="0" layoutInCell="1" allowOverlap="1" wp14:anchorId="32873792" wp14:editId="086BA8C5">
                <wp:simplePos x="0" y="0"/>
                <wp:positionH relativeFrom="column">
                  <wp:posOffset>5567680</wp:posOffset>
                </wp:positionH>
                <wp:positionV relativeFrom="paragraph">
                  <wp:posOffset>158750</wp:posOffset>
                </wp:positionV>
                <wp:extent cx="46990" cy="327025"/>
                <wp:effectExtent l="57150" t="0" r="48260" b="53975"/>
                <wp:wrapNone/>
                <wp:docPr id="59" name="Прямая со стрелкой 59"/>
                <wp:cNvGraphicFramePr/>
                <a:graphic xmlns:a="http://schemas.openxmlformats.org/drawingml/2006/main">
                  <a:graphicData uri="http://schemas.microsoft.com/office/word/2010/wordprocessingShape">
                    <wps:wsp>
                      <wps:cNvCnPr/>
                      <wps:spPr>
                        <a:xfrm flipH="1">
                          <a:off x="0" y="0"/>
                          <a:ext cx="46990" cy="3270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468E0F" id="Прямая со стрелкой 59" o:spid="_x0000_s1026" type="#_x0000_t32" style="position:absolute;margin-left:438.4pt;margin-top:12.5pt;width:3.7pt;height:25.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" strokecolor="#5b9bd5" strokeweight=".5pt">
                <v:stroke endarrow="block" joinstyle="miter"/>
              </v:shape>
            </w:pict>
          </mc:Fallback>
        </mc:AlternateContent>
      </w:r>
      <w:r w:rsidRPr="00A8647A">
        <w:rPr>
          <w:rFonts w:cs="Times New Roman"/>
          <w:noProof/>
          <w:spacing w:val="0"/>
          <w:sz w:val="20"/>
          <w:szCs w:val="20"/>
        </w:rPr>
        <mc:AlternateContent>
          <mc:Choice Requires="wps">
            <w:drawing>
              <wp:anchor distT="0" distB="0" distL="114300" distR="114300" simplePos="0" relativeHeight="251669504" behindDoc="0" locked="0" layoutInCell="1" allowOverlap="1" wp14:anchorId="2536410B" wp14:editId="2D6A14AB">
                <wp:simplePos x="0" y="0"/>
                <wp:positionH relativeFrom="column">
                  <wp:posOffset>292735</wp:posOffset>
                </wp:positionH>
                <wp:positionV relativeFrom="paragraph">
                  <wp:posOffset>42545</wp:posOffset>
                </wp:positionV>
                <wp:extent cx="2202180" cy="859790"/>
                <wp:effectExtent l="0" t="0" r="26670" b="16510"/>
                <wp:wrapNone/>
                <wp:docPr id="110" name="Надпись 110"/>
                <wp:cNvGraphicFramePr/>
                <a:graphic xmlns:a="http://schemas.openxmlformats.org/drawingml/2006/main">
                  <a:graphicData uri="http://schemas.microsoft.com/office/word/2010/wordprocessingShape">
                    <wps:wsp>
                      <wps:cNvSpPr txBox="1"/>
                      <wps:spPr>
                        <a:xfrm>
                          <a:off x="0" y="0"/>
                          <a:ext cx="2202180" cy="859790"/>
                        </a:xfrm>
                        <a:prstGeom prst="rect">
                          <a:avLst/>
                        </a:prstGeom>
                        <a:solidFill>
                          <a:srgbClr val="4472C4">
                            <a:lumMod val="60000"/>
                            <a:lumOff val="40000"/>
                          </a:srgbClr>
                        </a:solidFill>
                        <a:ln w="9525" cmpd="sng">
                          <a:solidFill>
                            <a:sysClr val="window" lastClr="FFFFFF">
                              <a:shade val="50000"/>
                            </a:sysClr>
                          </a:solidFill>
                        </a:ln>
                        <a:effectLst/>
                      </wps:spPr>
                      <wps:txbx>
                        <w:txbxContent>
                          <w:p w:rsidR="00195E12" w:rsidRDefault="00195E12" w:rsidP="00195E12">
                            <w:pPr>
                              <w:jc w:val="center"/>
                            </w:pPr>
                            <w:r>
                              <w:rPr>
                                <w:rFonts w:hAnsi="Calibri"/>
                                <w:color w:val="000000" w:themeColor="dark1"/>
                              </w:rPr>
                              <w:t xml:space="preserve">1.3. </w:t>
                            </w:r>
                            <w:r w:rsidRPr="00331C0E">
                              <w:rPr>
                                <w:rFonts w:hAnsi="Calibri"/>
                                <w:color w:val="000000" w:themeColor="dark1"/>
                              </w:rPr>
                              <w:t>руководит</w:t>
                            </w:r>
                            <w:r w:rsidRPr="00331C0E">
                              <w:rPr>
                                <w:rFonts w:hAnsi="Calibri"/>
                                <w:color w:val="000000" w:themeColor="dark1"/>
                              </w:rPr>
                              <w:t xml:space="preserve"> </w:t>
                            </w:r>
                            <w:r w:rsidRPr="00331C0E">
                              <w:rPr>
                                <w:rFonts w:hAnsi="Calibri"/>
                                <w:color w:val="000000" w:themeColor="dark1"/>
                              </w:rPr>
                              <w:t>работами</w:t>
                            </w:r>
                            <w:r w:rsidRPr="00331C0E">
                              <w:rPr>
                                <w:rFonts w:hAnsi="Calibri"/>
                                <w:color w:val="000000" w:themeColor="dark1"/>
                              </w:rPr>
                              <w:t xml:space="preserve"> </w:t>
                            </w:r>
                            <w:r w:rsidRPr="00331C0E">
                              <w:rPr>
                                <w:rFonts w:hAnsi="Calibri"/>
                                <w:color w:val="000000" w:themeColor="dark1"/>
                              </w:rPr>
                              <w:t>до</w:t>
                            </w:r>
                            <w:r w:rsidRPr="00331C0E">
                              <w:rPr>
                                <w:rFonts w:hAnsi="Calibri"/>
                                <w:color w:val="000000" w:themeColor="dark1"/>
                              </w:rPr>
                              <w:t xml:space="preserve"> </w:t>
                            </w:r>
                            <w:r w:rsidRPr="00331C0E">
                              <w:rPr>
                                <w:rFonts w:hAnsi="Calibri"/>
                                <w:color w:val="000000" w:themeColor="dark1"/>
                              </w:rPr>
                              <w:t>прибытия</w:t>
                            </w:r>
                            <w:r w:rsidRPr="00331C0E">
                              <w:rPr>
                                <w:rFonts w:hAnsi="Calibri"/>
                                <w:color w:val="000000" w:themeColor="dark1"/>
                              </w:rPr>
                              <w:t xml:space="preserve"> </w:t>
                            </w:r>
                            <w:r w:rsidRPr="00331C0E">
                              <w:rPr>
                                <w:rFonts w:hAnsi="Calibri"/>
                                <w:color w:val="000000" w:themeColor="dark1"/>
                              </w:rPr>
                              <w:t>главного</w:t>
                            </w:r>
                            <w:r w:rsidRPr="00331C0E">
                              <w:rPr>
                                <w:rFonts w:hAnsi="Calibri"/>
                                <w:color w:val="000000" w:themeColor="dark1"/>
                              </w:rPr>
                              <w:t xml:space="preserve"> </w:t>
                            </w:r>
                            <w:r w:rsidRPr="00331C0E">
                              <w:rPr>
                                <w:rFonts w:hAnsi="Calibri"/>
                                <w:color w:val="000000" w:themeColor="dark1"/>
                              </w:rPr>
                              <w:t>инженера</w:t>
                            </w:r>
                            <w:r w:rsidRPr="00331C0E">
                              <w:rPr>
                                <w:rFonts w:hAnsi="Calibri"/>
                                <w:color w:val="000000" w:themeColor="dark1"/>
                              </w:rPr>
                              <w:t xml:space="preserve"> </w:t>
                            </w:r>
                            <w:r w:rsidRPr="00331C0E">
                              <w:rPr>
                                <w:rFonts w:hAnsi="Calibri"/>
                                <w:color w:val="000000" w:themeColor="dark1"/>
                              </w:rPr>
                              <w:t>и</w:t>
                            </w:r>
                            <w:r w:rsidRPr="00331C0E">
                              <w:rPr>
                                <w:rFonts w:hAnsi="Calibri"/>
                                <w:color w:val="000000" w:themeColor="dark1"/>
                              </w:rPr>
                              <w:t xml:space="preserve"> </w:t>
                            </w:r>
                            <w:r w:rsidRPr="00331C0E">
                              <w:rPr>
                                <w:rFonts w:hAnsi="Calibri"/>
                                <w:color w:val="000000" w:themeColor="dark1"/>
                              </w:rPr>
                              <w:t>аварийно</w:t>
                            </w:r>
                            <w:r w:rsidRPr="00331C0E">
                              <w:rPr>
                                <w:rFonts w:hAnsi="Calibri"/>
                                <w:color w:val="000000" w:themeColor="dark1"/>
                              </w:rPr>
                              <w:t>-</w:t>
                            </w:r>
                            <w:r w:rsidRPr="00331C0E">
                              <w:rPr>
                                <w:rFonts w:hAnsi="Calibri"/>
                                <w:color w:val="000000" w:themeColor="dark1"/>
                              </w:rPr>
                              <w:t>восстановительной</w:t>
                            </w:r>
                            <w:r w:rsidRPr="00331C0E">
                              <w:rPr>
                                <w:rFonts w:hAnsi="Calibri"/>
                                <w:color w:val="000000" w:themeColor="dark1"/>
                              </w:rPr>
                              <w:t xml:space="preserve"> </w:t>
                            </w:r>
                            <w:r w:rsidRPr="00331C0E">
                              <w:rPr>
                                <w:rFonts w:hAnsi="Calibri"/>
                                <w:color w:val="000000" w:themeColor="dark1"/>
                              </w:rPr>
                              <w:t>команды</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2536410B" id="Надпись 110" o:spid="_x0000_s1035" type="#_x0000_t202" style="position:absolute;left:0;text-align:left;margin-left:23.05pt;margin-top:3.35pt;width:173.4pt;height:67.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" fillcolor="#8faadc" strokecolor="#bcbcbc">
                <v:textbox>
                  <w:txbxContent>
                    <w:p w:rsidR="00195E12" w:rsidRDefault="00195E12" w:rsidP="00195E12">
                      <w:pPr>
                        <w:jc w:val="center"/>
                      </w:pPr>
                      <w:r>
                        <w:rPr>
                          <w:rFonts w:hAnsi="Calibri"/>
                          <w:color w:val="000000" w:themeColor="dark1"/>
                        </w:rPr>
                        <w:t xml:space="preserve">1.3. </w:t>
                      </w:r>
                      <w:r w:rsidRPr="00331C0E">
                        <w:rPr>
                          <w:rFonts w:hAnsi="Calibri"/>
                          <w:color w:val="000000" w:themeColor="dark1"/>
                        </w:rPr>
                        <w:t>руководит</w:t>
                      </w:r>
                      <w:r w:rsidRPr="00331C0E">
                        <w:rPr>
                          <w:rFonts w:hAnsi="Calibri"/>
                          <w:color w:val="000000" w:themeColor="dark1"/>
                        </w:rPr>
                        <w:t xml:space="preserve"> </w:t>
                      </w:r>
                      <w:r w:rsidRPr="00331C0E">
                        <w:rPr>
                          <w:rFonts w:hAnsi="Calibri"/>
                          <w:color w:val="000000" w:themeColor="dark1"/>
                        </w:rPr>
                        <w:t>работами</w:t>
                      </w:r>
                      <w:r w:rsidRPr="00331C0E">
                        <w:rPr>
                          <w:rFonts w:hAnsi="Calibri"/>
                          <w:color w:val="000000" w:themeColor="dark1"/>
                        </w:rPr>
                        <w:t xml:space="preserve"> </w:t>
                      </w:r>
                      <w:r w:rsidRPr="00331C0E">
                        <w:rPr>
                          <w:rFonts w:hAnsi="Calibri"/>
                          <w:color w:val="000000" w:themeColor="dark1"/>
                        </w:rPr>
                        <w:t>до</w:t>
                      </w:r>
                      <w:r w:rsidRPr="00331C0E">
                        <w:rPr>
                          <w:rFonts w:hAnsi="Calibri"/>
                          <w:color w:val="000000" w:themeColor="dark1"/>
                        </w:rPr>
                        <w:t xml:space="preserve"> </w:t>
                      </w:r>
                      <w:r w:rsidRPr="00331C0E">
                        <w:rPr>
                          <w:rFonts w:hAnsi="Calibri"/>
                          <w:color w:val="000000" w:themeColor="dark1"/>
                        </w:rPr>
                        <w:t>прибытия</w:t>
                      </w:r>
                      <w:r w:rsidRPr="00331C0E">
                        <w:rPr>
                          <w:rFonts w:hAnsi="Calibri"/>
                          <w:color w:val="000000" w:themeColor="dark1"/>
                        </w:rPr>
                        <w:t xml:space="preserve"> </w:t>
                      </w:r>
                      <w:r w:rsidRPr="00331C0E">
                        <w:rPr>
                          <w:rFonts w:hAnsi="Calibri"/>
                          <w:color w:val="000000" w:themeColor="dark1"/>
                        </w:rPr>
                        <w:t>главного</w:t>
                      </w:r>
                      <w:r w:rsidRPr="00331C0E">
                        <w:rPr>
                          <w:rFonts w:hAnsi="Calibri"/>
                          <w:color w:val="000000" w:themeColor="dark1"/>
                        </w:rPr>
                        <w:t xml:space="preserve"> </w:t>
                      </w:r>
                      <w:r w:rsidRPr="00331C0E">
                        <w:rPr>
                          <w:rFonts w:hAnsi="Calibri"/>
                          <w:color w:val="000000" w:themeColor="dark1"/>
                        </w:rPr>
                        <w:t>инженера</w:t>
                      </w:r>
                      <w:r w:rsidRPr="00331C0E">
                        <w:rPr>
                          <w:rFonts w:hAnsi="Calibri"/>
                          <w:color w:val="000000" w:themeColor="dark1"/>
                        </w:rPr>
                        <w:t xml:space="preserve"> </w:t>
                      </w:r>
                      <w:r w:rsidRPr="00331C0E">
                        <w:rPr>
                          <w:rFonts w:hAnsi="Calibri"/>
                          <w:color w:val="000000" w:themeColor="dark1"/>
                        </w:rPr>
                        <w:t>и</w:t>
                      </w:r>
                      <w:r w:rsidRPr="00331C0E">
                        <w:rPr>
                          <w:rFonts w:hAnsi="Calibri"/>
                          <w:color w:val="000000" w:themeColor="dark1"/>
                        </w:rPr>
                        <w:t xml:space="preserve"> </w:t>
                      </w:r>
                      <w:r w:rsidRPr="00331C0E">
                        <w:rPr>
                          <w:rFonts w:hAnsi="Calibri"/>
                          <w:color w:val="000000" w:themeColor="dark1"/>
                        </w:rPr>
                        <w:t>аварийно</w:t>
                      </w:r>
                      <w:r w:rsidRPr="00331C0E">
                        <w:rPr>
                          <w:rFonts w:hAnsi="Calibri"/>
                          <w:color w:val="000000" w:themeColor="dark1"/>
                        </w:rPr>
                        <w:t>-</w:t>
                      </w:r>
                      <w:r w:rsidRPr="00331C0E">
                        <w:rPr>
                          <w:rFonts w:hAnsi="Calibri"/>
                          <w:color w:val="000000" w:themeColor="dark1"/>
                        </w:rPr>
                        <w:t>восстановительной</w:t>
                      </w:r>
                      <w:r w:rsidRPr="00331C0E">
                        <w:rPr>
                          <w:rFonts w:hAnsi="Calibri"/>
                          <w:color w:val="000000" w:themeColor="dark1"/>
                        </w:rPr>
                        <w:t xml:space="preserve"> </w:t>
                      </w:r>
                      <w:r w:rsidRPr="00331C0E">
                        <w:rPr>
                          <w:rFonts w:hAnsi="Calibri"/>
                          <w:color w:val="000000" w:themeColor="dark1"/>
                        </w:rPr>
                        <w:t>команды</w:t>
                      </w:r>
                    </w:p>
                  </w:txbxContent>
                </v:textbox>
              </v:shape>
            </w:pict>
          </mc:Fallback>
        </mc:AlternateContent>
      </w:r>
      <w:r w:rsidRPr="00A8647A">
        <w:rPr>
          <w:rFonts w:cs="Times New Roman"/>
          <w:noProof/>
          <w:spacing w:val="0"/>
          <w:sz w:val="20"/>
          <w:szCs w:val="20"/>
        </w:rPr>
        <mc:AlternateContent>
          <mc:Choice Requires="wps">
            <w:drawing>
              <wp:anchor distT="0" distB="0" distL="114300" distR="114300" simplePos="0" relativeHeight="251717632" behindDoc="0" locked="0" layoutInCell="1" allowOverlap="1" wp14:anchorId="59A7BD82" wp14:editId="131E18D1">
                <wp:simplePos x="0" y="0"/>
                <wp:positionH relativeFrom="column">
                  <wp:posOffset>7935794</wp:posOffset>
                </wp:positionH>
                <wp:positionV relativeFrom="paragraph">
                  <wp:posOffset>42915</wp:posOffset>
                </wp:positionV>
                <wp:extent cx="0" cy="177421"/>
                <wp:effectExtent l="95250" t="0" r="57150" b="51435"/>
                <wp:wrapNone/>
                <wp:docPr id="21" name="Прямая со стрелкой 21"/>
                <wp:cNvGraphicFramePr/>
                <a:graphic xmlns:a="http://schemas.openxmlformats.org/drawingml/2006/main">
                  <a:graphicData uri="http://schemas.microsoft.com/office/word/2010/wordprocessingShape">
                    <wps:wsp>
                      <wps:cNvCnPr/>
                      <wps:spPr>
                        <a:xfrm>
                          <a:off x="0" y="0"/>
                          <a:ext cx="0" cy="17742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DB1148" id="Прямая со стрелкой 21" o:spid="_x0000_s1026" type="#_x0000_t32" style="position:absolute;margin-left:624.85pt;margin-top:3.4pt;width:0;height:13.9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" strokecolor="#5b9bd5 [3204]" strokeweight=".5pt">
                <v:stroke endarrow="open" joinstyle="miter"/>
              </v:shape>
            </w:pict>
          </mc:Fallback>
        </mc:AlternateContent>
      </w:r>
    </w:p>
    <w:p w:rsidR="00195E12" w:rsidRPr="00A8647A" w:rsidRDefault="00195E12" w:rsidP="00195E12">
      <w:pPr>
        <w:pStyle w:val="a8"/>
        <w:shd w:val="clear" w:color="auto" w:fill="auto"/>
        <w:tabs>
          <w:tab w:val="center" w:pos="7829"/>
          <w:tab w:val="left" w:pos="13701"/>
        </w:tabs>
        <w:spacing w:before="0" w:line="240" w:lineRule="auto"/>
        <w:ind w:left="360" w:right="0"/>
        <w:jc w:val="left"/>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700224" behindDoc="0" locked="0" layoutInCell="1" allowOverlap="1" wp14:anchorId="04AAD5AF" wp14:editId="28D44031">
                <wp:simplePos x="0" y="0"/>
                <wp:positionH relativeFrom="margin">
                  <wp:posOffset>7410355</wp:posOffset>
                </wp:positionH>
                <wp:positionV relativeFrom="paragraph">
                  <wp:posOffset>45076</wp:posOffset>
                </wp:positionV>
                <wp:extent cx="1111250" cy="1303020"/>
                <wp:effectExtent l="0" t="0" r="12700" b="11430"/>
                <wp:wrapNone/>
                <wp:docPr id="107" name="Надпись 107"/>
                <wp:cNvGraphicFramePr/>
                <a:graphic xmlns:a="http://schemas.openxmlformats.org/drawingml/2006/main">
                  <a:graphicData uri="http://schemas.microsoft.com/office/word/2010/wordprocessingShape">
                    <wps:wsp>
                      <wps:cNvSpPr txBox="1"/>
                      <wps:spPr>
                        <a:xfrm>
                          <a:off x="0" y="0"/>
                          <a:ext cx="1111250" cy="1303020"/>
                        </a:xfrm>
                        <a:prstGeom prst="rect">
                          <a:avLst/>
                        </a:prstGeom>
                        <a:solidFill>
                          <a:srgbClr val="FFC000">
                            <a:lumMod val="40000"/>
                            <a:lumOff val="60000"/>
                          </a:srgbClr>
                        </a:solidFill>
                        <a:ln w="9525" cmpd="sng">
                          <a:solidFill>
                            <a:sysClr val="window" lastClr="FFFFFF">
                              <a:shade val="50000"/>
                            </a:sysClr>
                          </a:solidFill>
                        </a:ln>
                        <a:effectLst/>
                      </wps:spPr>
                      <wps:txbx>
                        <w:txbxContent>
                          <w:p w:rsidR="00195E12" w:rsidRDefault="00195E12" w:rsidP="00195E12">
                            <w:pPr>
                              <w:jc w:val="center"/>
                            </w:pPr>
                            <w:r w:rsidRPr="009F3B1B">
                              <w:rPr>
                                <w:rFonts w:hAnsi="Calibri"/>
                                <w:i/>
                                <w:iCs/>
                                <w:color w:val="000000" w:themeColor="dark1"/>
                                <w:sz w:val="18"/>
                                <w:szCs w:val="18"/>
                              </w:rPr>
                              <w:t xml:space="preserve">4.1. </w:t>
                            </w:r>
                            <w:r w:rsidRPr="009F3B1B">
                              <w:rPr>
                                <w:rFonts w:hAnsi="Calibri"/>
                                <w:i/>
                                <w:iCs/>
                                <w:color w:val="000000" w:themeColor="dark1"/>
                                <w:sz w:val="18"/>
                                <w:szCs w:val="18"/>
                              </w:rPr>
                              <w:t>оповещает</w:t>
                            </w:r>
                            <w:r w:rsidRPr="009F3B1B">
                              <w:rPr>
                                <w:rFonts w:hAnsi="Calibri"/>
                                <w:i/>
                                <w:iCs/>
                                <w:color w:val="000000" w:themeColor="dark1"/>
                                <w:sz w:val="18"/>
                                <w:szCs w:val="18"/>
                              </w:rPr>
                              <w:t xml:space="preserve"> </w:t>
                            </w:r>
                            <w:r w:rsidRPr="009F3B1B">
                              <w:rPr>
                                <w:rFonts w:hAnsi="Calibri"/>
                                <w:i/>
                                <w:iCs/>
                                <w:color w:val="000000" w:themeColor="dark1"/>
                                <w:sz w:val="18"/>
                                <w:szCs w:val="18"/>
                              </w:rPr>
                              <w:t>в</w:t>
                            </w:r>
                            <w:r w:rsidRPr="009F3B1B">
                              <w:rPr>
                                <w:rFonts w:hAnsi="Calibri"/>
                                <w:i/>
                                <w:iCs/>
                                <w:color w:val="000000" w:themeColor="dark1"/>
                                <w:sz w:val="18"/>
                                <w:szCs w:val="18"/>
                              </w:rPr>
                              <w:t xml:space="preserve"> </w:t>
                            </w:r>
                            <w:r w:rsidRPr="009F3B1B">
                              <w:rPr>
                                <w:rFonts w:hAnsi="Calibri"/>
                                <w:i/>
                                <w:iCs/>
                                <w:color w:val="000000" w:themeColor="dark1"/>
                                <w:sz w:val="18"/>
                                <w:szCs w:val="18"/>
                              </w:rPr>
                              <w:t>течение</w:t>
                            </w:r>
                            <w:r w:rsidRPr="009F3B1B">
                              <w:rPr>
                                <w:rFonts w:hAnsi="Calibri"/>
                                <w:i/>
                                <w:iCs/>
                                <w:color w:val="000000" w:themeColor="dark1"/>
                                <w:sz w:val="18"/>
                                <w:szCs w:val="18"/>
                              </w:rPr>
                              <w:t xml:space="preserve"> 30 </w:t>
                            </w:r>
                            <w:r w:rsidRPr="009F3B1B">
                              <w:rPr>
                                <w:rFonts w:hAnsi="Calibri"/>
                                <w:i/>
                                <w:iCs/>
                                <w:color w:val="000000" w:themeColor="dark1"/>
                                <w:sz w:val="18"/>
                                <w:szCs w:val="18"/>
                              </w:rPr>
                              <w:t>минут</w:t>
                            </w:r>
                            <w:r w:rsidRPr="009F3B1B">
                              <w:rPr>
                                <w:rFonts w:hAnsi="Calibri"/>
                                <w:i/>
                                <w:iCs/>
                                <w:color w:val="000000" w:themeColor="dark1"/>
                                <w:sz w:val="18"/>
                                <w:szCs w:val="18"/>
                              </w:rPr>
                              <w:t xml:space="preserve"> </w:t>
                            </w:r>
                            <w:r w:rsidRPr="009F3B1B">
                              <w:rPr>
                                <w:rFonts w:hAnsi="Calibri"/>
                                <w:i/>
                                <w:iCs/>
                                <w:color w:val="000000" w:themeColor="dark1"/>
                                <w:sz w:val="18"/>
                                <w:szCs w:val="18"/>
                              </w:rPr>
                              <w:t>администрацию</w:t>
                            </w:r>
                            <w:r w:rsidRPr="009F3B1B">
                              <w:rPr>
                                <w:rFonts w:hAnsi="Calibri"/>
                                <w:i/>
                                <w:iCs/>
                                <w:color w:val="000000" w:themeColor="dark1"/>
                                <w:sz w:val="18"/>
                                <w:szCs w:val="18"/>
                              </w:rPr>
                              <w:t xml:space="preserve"> </w:t>
                            </w:r>
                            <w:r w:rsidRPr="009F3B1B">
                              <w:rPr>
                                <w:rFonts w:hAnsi="Calibri"/>
                                <w:i/>
                                <w:iCs/>
                                <w:color w:val="000000" w:themeColor="dark1"/>
                                <w:sz w:val="18"/>
                                <w:szCs w:val="18"/>
                              </w:rPr>
                              <w:t>муниципального</w:t>
                            </w:r>
                            <w:r>
                              <w:rPr>
                                <w:rFonts w:hAnsi="Calibri"/>
                                <w:i/>
                                <w:iCs/>
                                <w:color w:val="000000" w:themeColor="dark1"/>
                              </w:rPr>
                              <w:t xml:space="preserve"> </w:t>
                            </w:r>
                            <w:r w:rsidRPr="009F3B1B">
                              <w:rPr>
                                <w:rFonts w:hAnsi="Calibri"/>
                                <w:i/>
                                <w:iCs/>
                                <w:color w:val="000000" w:themeColor="dark1"/>
                                <w:sz w:val="18"/>
                                <w:szCs w:val="18"/>
                              </w:rPr>
                              <w:t>образования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04AAD5AF" id="Надпись 107" o:spid="_x0000_s1036" type="#_x0000_t202" style="position:absolute;left:0;text-align:left;margin-left:583.5pt;margin-top:3.55pt;width:87.5pt;height:102.6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" fillcolor="#ffe699" strokecolor="#bcbcbc">
                <v:textbox>
                  <w:txbxContent>
                    <w:p w:rsidR="00195E12" w:rsidRDefault="00195E12" w:rsidP="00195E12">
                      <w:pPr>
                        <w:jc w:val="center"/>
                      </w:pPr>
                      <w:r w:rsidRPr="009F3B1B">
                        <w:rPr>
                          <w:rFonts w:hAnsi="Calibri"/>
                          <w:i/>
                          <w:iCs/>
                          <w:color w:val="000000" w:themeColor="dark1"/>
                          <w:sz w:val="18"/>
                          <w:szCs w:val="18"/>
                        </w:rPr>
                        <w:t xml:space="preserve">4.1. </w:t>
                      </w:r>
                      <w:r w:rsidRPr="009F3B1B">
                        <w:rPr>
                          <w:rFonts w:hAnsi="Calibri"/>
                          <w:i/>
                          <w:iCs/>
                          <w:color w:val="000000" w:themeColor="dark1"/>
                          <w:sz w:val="18"/>
                          <w:szCs w:val="18"/>
                        </w:rPr>
                        <w:t>оповещает</w:t>
                      </w:r>
                      <w:r w:rsidRPr="009F3B1B">
                        <w:rPr>
                          <w:rFonts w:hAnsi="Calibri"/>
                          <w:i/>
                          <w:iCs/>
                          <w:color w:val="000000" w:themeColor="dark1"/>
                          <w:sz w:val="18"/>
                          <w:szCs w:val="18"/>
                        </w:rPr>
                        <w:t xml:space="preserve"> </w:t>
                      </w:r>
                      <w:r w:rsidRPr="009F3B1B">
                        <w:rPr>
                          <w:rFonts w:hAnsi="Calibri"/>
                          <w:i/>
                          <w:iCs/>
                          <w:color w:val="000000" w:themeColor="dark1"/>
                          <w:sz w:val="18"/>
                          <w:szCs w:val="18"/>
                        </w:rPr>
                        <w:t>в</w:t>
                      </w:r>
                      <w:r w:rsidRPr="009F3B1B">
                        <w:rPr>
                          <w:rFonts w:hAnsi="Calibri"/>
                          <w:i/>
                          <w:iCs/>
                          <w:color w:val="000000" w:themeColor="dark1"/>
                          <w:sz w:val="18"/>
                          <w:szCs w:val="18"/>
                        </w:rPr>
                        <w:t xml:space="preserve"> </w:t>
                      </w:r>
                      <w:r w:rsidRPr="009F3B1B">
                        <w:rPr>
                          <w:rFonts w:hAnsi="Calibri"/>
                          <w:i/>
                          <w:iCs/>
                          <w:color w:val="000000" w:themeColor="dark1"/>
                          <w:sz w:val="18"/>
                          <w:szCs w:val="18"/>
                        </w:rPr>
                        <w:t>течение</w:t>
                      </w:r>
                      <w:r w:rsidRPr="009F3B1B">
                        <w:rPr>
                          <w:rFonts w:hAnsi="Calibri"/>
                          <w:i/>
                          <w:iCs/>
                          <w:color w:val="000000" w:themeColor="dark1"/>
                          <w:sz w:val="18"/>
                          <w:szCs w:val="18"/>
                        </w:rPr>
                        <w:t xml:space="preserve"> 30 </w:t>
                      </w:r>
                      <w:r w:rsidRPr="009F3B1B">
                        <w:rPr>
                          <w:rFonts w:hAnsi="Calibri"/>
                          <w:i/>
                          <w:iCs/>
                          <w:color w:val="000000" w:themeColor="dark1"/>
                          <w:sz w:val="18"/>
                          <w:szCs w:val="18"/>
                        </w:rPr>
                        <w:t>минут</w:t>
                      </w:r>
                      <w:r w:rsidRPr="009F3B1B">
                        <w:rPr>
                          <w:rFonts w:hAnsi="Calibri"/>
                          <w:i/>
                          <w:iCs/>
                          <w:color w:val="000000" w:themeColor="dark1"/>
                          <w:sz w:val="18"/>
                          <w:szCs w:val="18"/>
                        </w:rPr>
                        <w:t xml:space="preserve"> </w:t>
                      </w:r>
                      <w:r w:rsidRPr="009F3B1B">
                        <w:rPr>
                          <w:rFonts w:hAnsi="Calibri"/>
                          <w:i/>
                          <w:iCs/>
                          <w:color w:val="000000" w:themeColor="dark1"/>
                          <w:sz w:val="18"/>
                          <w:szCs w:val="18"/>
                        </w:rPr>
                        <w:t>администрацию</w:t>
                      </w:r>
                      <w:r w:rsidRPr="009F3B1B">
                        <w:rPr>
                          <w:rFonts w:hAnsi="Calibri"/>
                          <w:i/>
                          <w:iCs/>
                          <w:color w:val="000000" w:themeColor="dark1"/>
                          <w:sz w:val="18"/>
                          <w:szCs w:val="18"/>
                        </w:rPr>
                        <w:t xml:space="preserve"> </w:t>
                      </w:r>
                      <w:r w:rsidRPr="009F3B1B">
                        <w:rPr>
                          <w:rFonts w:hAnsi="Calibri"/>
                          <w:i/>
                          <w:iCs/>
                          <w:color w:val="000000" w:themeColor="dark1"/>
                          <w:sz w:val="18"/>
                          <w:szCs w:val="18"/>
                        </w:rPr>
                        <w:t>муниципального</w:t>
                      </w:r>
                      <w:r>
                        <w:rPr>
                          <w:rFonts w:hAnsi="Calibri"/>
                          <w:i/>
                          <w:iCs/>
                          <w:color w:val="000000" w:themeColor="dark1"/>
                        </w:rPr>
                        <w:t xml:space="preserve"> </w:t>
                      </w:r>
                      <w:r w:rsidRPr="009F3B1B">
                        <w:rPr>
                          <w:rFonts w:hAnsi="Calibri"/>
                          <w:i/>
                          <w:iCs/>
                          <w:color w:val="000000" w:themeColor="dark1"/>
                          <w:sz w:val="18"/>
                          <w:szCs w:val="18"/>
                        </w:rPr>
                        <w:t>образования</w:t>
                      </w:r>
                    </w:p>
                  </w:txbxContent>
                </v:textbox>
                <w10:wrap anchorx="margin"/>
              </v:shape>
            </w:pict>
          </mc:Fallback>
        </mc:AlternateContent>
      </w:r>
      <w:r w:rsidRPr="00A8647A">
        <w:rPr>
          <w:b/>
          <w:bCs/>
          <w:spacing w:val="0"/>
          <w:sz w:val="24"/>
          <w:szCs w:val="24"/>
        </w:rPr>
        <w:tab/>
      </w:r>
      <w:r w:rsidRPr="00A8647A">
        <w:rPr>
          <w:rFonts w:cs="Times New Roman"/>
          <w:noProof/>
          <w:spacing w:val="0"/>
          <w:sz w:val="20"/>
          <w:szCs w:val="20"/>
        </w:rPr>
        <mc:AlternateContent>
          <mc:Choice Requires="wps">
            <w:drawing>
              <wp:anchor distT="0" distB="0" distL="114300" distR="114300" simplePos="0" relativeHeight="251699200" behindDoc="0" locked="0" layoutInCell="1" allowOverlap="1" wp14:anchorId="71AF5251" wp14:editId="6DF5E84E">
                <wp:simplePos x="0" y="0"/>
                <wp:positionH relativeFrom="page">
                  <wp:posOffset>11847830</wp:posOffset>
                </wp:positionH>
                <wp:positionV relativeFrom="paragraph">
                  <wp:posOffset>95250</wp:posOffset>
                </wp:positionV>
                <wp:extent cx="45085" cy="438150"/>
                <wp:effectExtent l="38100" t="0" r="50165" b="57150"/>
                <wp:wrapNone/>
                <wp:docPr id="58" name="Прямая со стрелкой 58"/>
                <wp:cNvGraphicFramePr/>
                <a:graphic xmlns:a="http://schemas.openxmlformats.org/drawingml/2006/main">
                  <a:graphicData uri="http://schemas.microsoft.com/office/word/2010/wordprocessingShape">
                    <wps:wsp>
                      <wps:cNvCnPr/>
                      <wps:spPr>
                        <a:xfrm flipH="1">
                          <a:off x="0" y="0"/>
                          <a:ext cx="45085" cy="4381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2E28AC1" id="Прямая со стрелкой 58" o:spid="_x0000_s1026" type="#_x0000_t32" style="position:absolute;margin-left:932.9pt;margin-top:7.5pt;width:3.55pt;height:34.5pt;flip:x;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" strokecolor="#5b9bd5" strokeweight=".5pt">
                <v:stroke endarrow="block" joinstyle="miter"/>
                <w10:wrap anchorx="page"/>
              </v:shape>
            </w:pict>
          </mc:Fallback>
        </mc:AlternateContent>
      </w:r>
      <w:r w:rsidRPr="00A8647A">
        <w:rPr>
          <w:b/>
          <w:bCs/>
          <w:spacing w:val="0"/>
          <w:sz w:val="24"/>
          <w:szCs w:val="24"/>
        </w:rPr>
        <w:tab/>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71552" behindDoc="0" locked="0" layoutInCell="1" allowOverlap="1" wp14:anchorId="0DDDF458" wp14:editId="16F39F20">
                <wp:simplePos x="0" y="0"/>
                <wp:positionH relativeFrom="column">
                  <wp:posOffset>4977765</wp:posOffset>
                </wp:positionH>
                <wp:positionV relativeFrom="paragraph">
                  <wp:posOffset>135890</wp:posOffset>
                </wp:positionV>
                <wp:extent cx="2015490" cy="702310"/>
                <wp:effectExtent l="0" t="0" r="22860" b="21590"/>
                <wp:wrapNone/>
                <wp:docPr id="113" name="Надпись 113"/>
                <wp:cNvGraphicFramePr/>
                <a:graphic xmlns:a="http://schemas.openxmlformats.org/drawingml/2006/main">
                  <a:graphicData uri="http://schemas.microsoft.com/office/word/2010/wordprocessingShape">
                    <wps:wsp>
                      <wps:cNvSpPr txBox="1"/>
                      <wps:spPr>
                        <a:xfrm>
                          <a:off x="0" y="0"/>
                          <a:ext cx="2015490" cy="702310"/>
                        </a:xfrm>
                        <a:prstGeom prst="rect">
                          <a:avLst/>
                        </a:prstGeom>
                        <a:solidFill>
                          <a:srgbClr val="4472C4">
                            <a:lumMod val="60000"/>
                            <a:lumOff val="40000"/>
                          </a:srgbClr>
                        </a:solidFill>
                        <a:ln w="9525" cmpd="sng">
                          <a:solidFill>
                            <a:sysClr val="window" lastClr="FFFFFF">
                              <a:shade val="50000"/>
                            </a:sysClr>
                          </a:solidFill>
                        </a:ln>
                        <a:effectLst/>
                      </wps:spPr>
                      <wps:txbx>
                        <w:txbxContent>
                          <w:p w:rsidR="00195E12" w:rsidRDefault="00195E12" w:rsidP="00195E12">
                            <w:pPr>
                              <w:jc w:val="center"/>
                            </w:pPr>
                            <w:r>
                              <w:rPr>
                                <w:rFonts w:hAnsi="Calibri"/>
                                <w:i/>
                                <w:iCs/>
                                <w:color w:val="000000" w:themeColor="dark1"/>
                                <w:lang w:val="en-US"/>
                              </w:rPr>
                              <w:t>1.6.</w:t>
                            </w:r>
                            <w:r>
                              <w:rPr>
                                <w:rFonts w:hAnsi="Calibri"/>
                                <w:i/>
                                <w:iCs/>
                                <w:color w:val="000000" w:themeColor="dark1"/>
                              </w:rPr>
                              <w:t xml:space="preserve"> </w:t>
                            </w:r>
                            <w:r>
                              <w:rPr>
                                <w:rFonts w:hAnsi="Calibri"/>
                                <w:i/>
                                <w:iCs/>
                                <w:color w:val="000000" w:themeColor="dark1"/>
                              </w:rPr>
                              <w:t>информирует</w:t>
                            </w:r>
                            <w:r>
                              <w:rPr>
                                <w:rFonts w:hAnsi="Calibri"/>
                                <w:i/>
                                <w:iCs/>
                                <w:color w:val="000000" w:themeColor="dark1"/>
                              </w:rPr>
                              <w:t xml:space="preserve"> </w:t>
                            </w:r>
                            <w:r>
                              <w:rPr>
                                <w:rFonts w:hAnsi="Calibri"/>
                                <w:i/>
                                <w:iCs/>
                                <w:color w:val="000000" w:themeColor="dark1"/>
                              </w:rPr>
                              <w:t>о</w:t>
                            </w:r>
                            <w:r>
                              <w:rPr>
                                <w:rFonts w:hAnsi="Calibri"/>
                                <w:i/>
                                <w:iCs/>
                                <w:color w:val="000000" w:themeColor="dark1"/>
                              </w:rPr>
                              <w:t xml:space="preserve"> </w:t>
                            </w:r>
                            <w:r>
                              <w:rPr>
                                <w:rFonts w:hAnsi="Calibri"/>
                                <w:i/>
                                <w:iCs/>
                                <w:color w:val="000000" w:themeColor="dark1"/>
                              </w:rPr>
                              <w:t>результат</w:t>
                            </w:r>
                            <w:r>
                              <w:rPr>
                                <w:rFonts w:hAnsi="Calibri"/>
                                <w:i/>
                                <w:iCs/>
                                <w:color w:val="000000" w:themeColor="dark1"/>
                              </w:rPr>
                              <w:t xml:space="preserve"> </w:t>
                            </w:r>
                            <w:r>
                              <w:rPr>
                                <w:rFonts w:hAnsi="Calibri"/>
                                <w:i/>
                                <w:iCs/>
                                <w:color w:val="000000" w:themeColor="dark1"/>
                              </w:rPr>
                              <w:t>х</w:t>
                            </w:r>
                            <w:r>
                              <w:rPr>
                                <w:rFonts w:hAnsi="Calibri"/>
                                <w:i/>
                                <w:iCs/>
                                <w:color w:val="000000" w:themeColor="dark1"/>
                              </w:rPr>
                              <w:t xml:space="preserve"> </w:t>
                            </w:r>
                            <w:r>
                              <w:rPr>
                                <w:rFonts w:hAnsi="Calibri"/>
                                <w:i/>
                                <w:iCs/>
                                <w:color w:val="000000" w:themeColor="dark1"/>
                              </w:rPr>
                              <w:t>моделирования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0DDDF458" id="Надпись 113" o:spid="_x0000_s1037" type="#_x0000_t202" style="position:absolute;left:0;text-align:left;margin-left:391.95pt;margin-top:10.7pt;width:158.7pt;height:55.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" fillcolor="#8faadc" strokecolor="#bcbcbc">
                <v:textbox>
                  <w:txbxContent>
                    <w:p w:rsidR="00195E12" w:rsidRDefault="00195E12" w:rsidP="00195E12">
                      <w:pPr>
                        <w:jc w:val="center"/>
                      </w:pPr>
                      <w:r>
                        <w:rPr>
                          <w:rFonts w:hAnsi="Calibri"/>
                          <w:i/>
                          <w:iCs/>
                          <w:color w:val="000000" w:themeColor="dark1"/>
                          <w:lang w:val="en-US"/>
                        </w:rPr>
                        <w:t>1.6.</w:t>
                      </w:r>
                      <w:r>
                        <w:rPr>
                          <w:rFonts w:hAnsi="Calibri"/>
                          <w:i/>
                          <w:iCs/>
                          <w:color w:val="000000" w:themeColor="dark1"/>
                        </w:rPr>
                        <w:t xml:space="preserve"> </w:t>
                      </w:r>
                      <w:r>
                        <w:rPr>
                          <w:rFonts w:hAnsi="Calibri"/>
                          <w:i/>
                          <w:iCs/>
                          <w:color w:val="000000" w:themeColor="dark1"/>
                        </w:rPr>
                        <w:t>информирует</w:t>
                      </w:r>
                      <w:r>
                        <w:rPr>
                          <w:rFonts w:hAnsi="Calibri"/>
                          <w:i/>
                          <w:iCs/>
                          <w:color w:val="000000" w:themeColor="dark1"/>
                        </w:rPr>
                        <w:t xml:space="preserve"> </w:t>
                      </w:r>
                      <w:r>
                        <w:rPr>
                          <w:rFonts w:hAnsi="Calibri"/>
                          <w:i/>
                          <w:iCs/>
                          <w:color w:val="000000" w:themeColor="dark1"/>
                        </w:rPr>
                        <w:t>о</w:t>
                      </w:r>
                      <w:r>
                        <w:rPr>
                          <w:rFonts w:hAnsi="Calibri"/>
                          <w:i/>
                          <w:iCs/>
                          <w:color w:val="000000" w:themeColor="dark1"/>
                        </w:rPr>
                        <w:t xml:space="preserve"> </w:t>
                      </w:r>
                      <w:r>
                        <w:rPr>
                          <w:rFonts w:hAnsi="Calibri"/>
                          <w:i/>
                          <w:iCs/>
                          <w:color w:val="000000" w:themeColor="dark1"/>
                        </w:rPr>
                        <w:t>результат</w:t>
                      </w:r>
                      <w:r>
                        <w:rPr>
                          <w:rFonts w:hAnsi="Calibri"/>
                          <w:i/>
                          <w:iCs/>
                          <w:color w:val="000000" w:themeColor="dark1"/>
                        </w:rPr>
                        <w:t xml:space="preserve"> </w:t>
                      </w:r>
                      <w:r>
                        <w:rPr>
                          <w:rFonts w:hAnsi="Calibri"/>
                          <w:i/>
                          <w:iCs/>
                          <w:color w:val="000000" w:themeColor="dark1"/>
                        </w:rPr>
                        <w:t>х</w:t>
                      </w:r>
                      <w:r>
                        <w:rPr>
                          <w:rFonts w:hAnsi="Calibri"/>
                          <w:i/>
                          <w:iCs/>
                          <w:color w:val="000000" w:themeColor="dark1"/>
                        </w:rPr>
                        <w:t xml:space="preserve"> </w:t>
                      </w:r>
                      <w:r>
                        <w:rPr>
                          <w:rFonts w:hAnsi="Calibri"/>
                          <w:i/>
                          <w:iCs/>
                          <w:color w:val="000000" w:themeColor="dark1"/>
                        </w:rPr>
                        <w:t>моделирования</w:t>
                      </w:r>
                    </w:p>
                  </w:txbxContent>
                </v:textbox>
              </v:shape>
            </w:pict>
          </mc:Fallback>
        </mc:AlternateContent>
      </w:r>
      <w:r w:rsidRPr="00A8647A">
        <w:rPr>
          <w:rFonts w:cs="Times New Roman"/>
          <w:noProof/>
          <w:spacing w:val="0"/>
          <w:sz w:val="20"/>
          <w:szCs w:val="20"/>
        </w:rPr>
        <mc:AlternateContent>
          <mc:Choice Requires="wps">
            <w:drawing>
              <wp:anchor distT="0" distB="0" distL="114300" distR="114300" simplePos="0" relativeHeight="251711488" behindDoc="0" locked="0" layoutInCell="1" allowOverlap="1" wp14:anchorId="1B2C4939" wp14:editId="0D01C4D6">
                <wp:simplePos x="0" y="0"/>
                <wp:positionH relativeFrom="column">
                  <wp:posOffset>3718323</wp:posOffset>
                </wp:positionH>
                <wp:positionV relativeFrom="paragraph">
                  <wp:posOffset>60884</wp:posOffset>
                </wp:positionV>
                <wp:extent cx="1" cy="348018"/>
                <wp:effectExtent l="76200" t="0" r="76200" b="52070"/>
                <wp:wrapNone/>
                <wp:docPr id="12" name="Прямая со стрелкой 12"/>
                <wp:cNvGraphicFramePr/>
                <a:graphic xmlns:a="http://schemas.openxmlformats.org/drawingml/2006/main">
                  <a:graphicData uri="http://schemas.microsoft.com/office/word/2010/wordprocessingShape">
                    <wps:wsp>
                      <wps:cNvCnPr/>
                      <wps:spPr>
                        <a:xfrm flipH="1">
                          <a:off x="0" y="0"/>
                          <a:ext cx="1" cy="348018"/>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65845F5" id="Прямая со стрелкой 12" o:spid="_x0000_s1026" type="#_x0000_t32" style="position:absolute;margin-left:292.8pt;margin-top:4.8pt;width:0;height:27.4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" strokecolor="#5b9bd5" strokeweight=".5pt">
                <v:stroke endarrow="block" joinstyle="miter"/>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70528" behindDoc="0" locked="0" layoutInCell="1" allowOverlap="1" wp14:anchorId="17E8F0E7" wp14:editId="5E6E995F">
                <wp:simplePos x="0" y="0"/>
                <wp:positionH relativeFrom="column">
                  <wp:posOffset>2755900</wp:posOffset>
                </wp:positionH>
                <wp:positionV relativeFrom="paragraph">
                  <wp:posOffset>57785</wp:posOffset>
                </wp:positionV>
                <wp:extent cx="1780540" cy="428625"/>
                <wp:effectExtent l="0" t="0" r="10160" b="28575"/>
                <wp:wrapNone/>
                <wp:docPr id="60" name="Надпись 60"/>
                <wp:cNvGraphicFramePr/>
                <a:graphic xmlns:a="http://schemas.openxmlformats.org/drawingml/2006/main">
                  <a:graphicData uri="http://schemas.microsoft.com/office/word/2010/wordprocessingShape">
                    <wps:wsp>
                      <wps:cNvSpPr txBox="1"/>
                      <wps:spPr>
                        <a:xfrm>
                          <a:off x="0" y="0"/>
                          <a:ext cx="1780540" cy="428625"/>
                        </a:xfrm>
                        <a:prstGeom prst="rect">
                          <a:avLst/>
                        </a:prstGeom>
                        <a:solidFill>
                          <a:srgbClr val="ED7D31">
                            <a:lumMod val="40000"/>
                            <a:lumOff val="60000"/>
                          </a:srgbClr>
                        </a:solidFill>
                        <a:ln w="9525" cmpd="sng">
                          <a:solidFill>
                            <a:sysClr val="window" lastClr="FFFFFF">
                              <a:shade val="50000"/>
                            </a:sysClr>
                          </a:solidFill>
                        </a:ln>
                        <a:effectLst/>
                      </wps:spPr>
                      <wps:txbx>
                        <w:txbxContent>
                          <w:p w:rsidR="00195E12" w:rsidRDefault="00195E12" w:rsidP="00195E12">
                            <w:pPr>
                              <w:jc w:val="center"/>
                            </w:pPr>
                            <w:r>
                              <w:rPr>
                                <w:rFonts w:hAnsi="Calibri"/>
                                <w:i/>
                                <w:iCs/>
                                <w:color w:val="000000" w:themeColor="dark1"/>
                              </w:rPr>
                              <w:t xml:space="preserve">2.1 </w:t>
                            </w:r>
                            <w:r>
                              <w:rPr>
                                <w:rFonts w:hAnsi="Calibri"/>
                                <w:i/>
                                <w:iCs/>
                                <w:color w:val="000000" w:themeColor="dark1"/>
                              </w:rPr>
                              <w:t>прибывает</w:t>
                            </w:r>
                            <w:r>
                              <w:rPr>
                                <w:rFonts w:hAnsi="Calibri"/>
                                <w:i/>
                                <w:iCs/>
                                <w:color w:val="000000" w:themeColor="dark1"/>
                              </w:rPr>
                              <w:t xml:space="preserve"> </w:t>
                            </w:r>
                            <w:r>
                              <w:rPr>
                                <w:rFonts w:hAnsi="Calibri"/>
                                <w:i/>
                                <w:iCs/>
                                <w:color w:val="000000" w:themeColor="dark1"/>
                              </w:rPr>
                              <w:t>на</w:t>
                            </w:r>
                            <w:r>
                              <w:rPr>
                                <w:rFonts w:hAnsi="Calibri"/>
                                <w:i/>
                                <w:iCs/>
                                <w:color w:val="000000" w:themeColor="dark1"/>
                              </w:rPr>
                              <w:t xml:space="preserve"> </w:t>
                            </w:r>
                            <w:r>
                              <w:rPr>
                                <w:rFonts w:hAnsi="Calibri"/>
                                <w:i/>
                                <w:iCs/>
                                <w:color w:val="000000" w:themeColor="dark1"/>
                              </w:rPr>
                              <w:t>место</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17E8F0E7" id="Надпись 60" o:spid="_x0000_s1038" type="#_x0000_t202" style="position:absolute;left:0;text-align:left;margin-left:217pt;margin-top:4.55pt;width:140.2pt;height:3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" fillcolor="#f8cbad" strokecolor="#bcbcbc">
                <v:textbox>
                  <w:txbxContent>
                    <w:p w:rsidR="00195E12" w:rsidRDefault="00195E12" w:rsidP="00195E12">
                      <w:pPr>
                        <w:jc w:val="center"/>
                      </w:pPr>
                      <w:r>
                        <w:rPr>
                          <w:rFonts w:hAnsi="Calibri"/>
                          <w:i/>
                          <w:iCs/>
                          <w:color w:val="000000" w:themeColor="dark1"/>
                        </w:rPr>
                        <w:t xml:space="preserve">2.1 </w:t>
                      </w:r>
                      <w:r>
                        <w:rPr>
                          <w:rFonts w:hAnsi="Calibri"/>
                          <w:i/>
                          <w:iCs/>
                          <w:color w:val="000000" w:themeColor="dark1"/>
                        </w:rPr>
                        <w:t>прибывает</w:t>
                      </w:r>
                      <w:r>
                        <w:rPr>
                          <w:rFonts w:hAnsi="Calibri"/>
                          <w:i/>
                          <w:iCs/>
                          <w:color w:val="000000" w:themeColor="dark1"/>
                        </w:rPr>
                        <w:t xml:space="preserve"> </w:t>
                      </w:r>
                      <w:r>
                        <w:rPr>
                          <w:rFonts w:hAnsi="Calibri"/>
                          <w:i/>
                          <w:iCs/>
                          <w:color w:val="000000" w:themeColor="dark1"/>
                        </w:rPr>
                        <w:t>на</w:t>
                      </w:r>
                      <w:r>
                        <w:rPr>
                          <w:rFonts w:hAnsi="Calibri"/>
                          <w:i/>
                          <w:iCs/>
                          <w:color w:val="000000" w:themeColor="dark1"/>
                        </w:rPr>
                        <w:t xml:space="preserve"> </w:t>
                      </w:r>
                      <w:r>
                        <w:rPr>
                          <w:rFonts w:hAnsi="Calibri"/>
                          <w:i/>
                          <w:iCs/>
                          <w:color w:val="000000" w:themeColor="dark1"/>
                        </w:rPr>
                        <w:t>место</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v:textbox>
              </v:shape>
            </w:pict>
          </mc:Fallback>
        </mc:AlternateContent>
      </w:r>
      <w:r w:rsidRPr="00A8647A">
        <w:rPr>
          <w:rFonts w:cs="Times New Roman"/>
          <w:noProof/>
          <w:spacing w:val="0"/>
          <w:sz w:val="20"/>
          <w:szCs w:val="20"/>
        </w:rPr>
        <mc:AlternateContent>
          <mc:Choice Requires="wps">
            <w:drawing>
              <wp:anchor distT="0" distB="0" distL="114300" distR="114300" simplePos="0" relativeHeight="251679744" behindDoc="0" locked="0" layoutInCell="1" allowOverlap="1" wp14:anchorId="53FEA7FA" wp14:editId="6B7F132F">
                <wp:simplePos x="0" y="0"/>
                <wp:positionH relativeFrom="column">
                  <wp:posOffset>11241567</wp:posOffset>
                </wp:positionH>
                <wp:positionV relativeFrom="paragraph">
                  <wp:posOffset>4237</wp:posOffset>
                </wp:positionV>
                <wp:extent cx="1310360" cy="818707"/>
                <wp:effectExtent l="0" t="0" r="23495" b="19685"/>
                <wp:wrapNone/>
                <wp:docPr id="104" name="Надпись 104"/>
                <wp:cNvGraphicFramePr/>
                <a:graphic xmlns:a="http://schemas.openxmlformats.org/drawingml/2006/main">
                  <a:graphicData uri="http://schemas.microsoft.com/office/word/2010/wordprocessingShape">
                    <wps:wsp>
                      <wps:cNvSpPr txBox="1"/>
                      <wps:spPr>
                        <a:xfrm>
                          <a:off x="0" y="0"/>
                          <a:ext cx="1310360" cy="818707"/>
                        </a:xfrm>
                        <a:prstGeom prst="rect">
                          <a:avLst/>
                        </a:prstGeom>
                        <a:solidFill>
                          <a:srgbClr val="70AD47">
                            <a:lumMod val="40000"/>
                            <a:lumOff val="60000"/>
                          </a:srgbClr>
                        </a:solidFill>
                        <a:ln w="9525" cmpd="sng">
                          <a:solidFill>
                            <a:sysClr val="window" lastClr="FFFFFF">
                              <a:shade val="50000"/>
                            </a:sysClr>
                          </a:solidFill>
                        </a:ln>
                        <a:effectLst/>
                      </wps:spPr>
                      <wps:txbx>
                        <w:txbxContent>
                          <w:p w:rsidR="00195E12" w:rsidRDefault="00195E12" w:rsidP="00195E12">
                            <w:pPr>
                              <w:jc w:val="center"/>
                            </w:pPr>
                            <w:r>
                              <w:rPr>
                                <w:rFonts w:hAnsi="Calibri"/>
                                <w:i/>
                                <w:iCs/>
                                <w:color w:val="000000" w:themeColor="dark1"/>
                              </w:rPr>
                              <w:t xml:space="preserve">5.1. </w:t>
                            </w:r>
                            <w:r>
                              <w:rPr>
                                <w:rFonts w:hAnsi="Calibri"/>
                                <w:i/>
                                <w:iCs/>
                                <w:color w:val="000000" w:themeColor="dark1"/>
                              </w:rPr>
                              <w:t>Заместитель</w:t>
                            </w:r>
                            <w:r>
                              <w:rPr>
                                <w:rFonts w:hAnsi="Calibri"/>
                                <w:i/>
                                <w:iCs/>
                                <w:color w:val="000000" w:themeColor="dark1"/>
                              </w:rPr>
                              <w:t xml:space="preserve"> </w:t>
                            </w:r>
                            <w:r>
                              <w:rPr>
                                <w:rFonts w:hAnsi="Calibri"/>
                                <w:i/>
                                <w:iCs/>
                                <w:color w:val="000000" w:themeColor="dark1"/>
                              </w:rPr>
                              <w:t>Главы</w:t>
                            </w:r>
                            <w:r>
                              <w:rPr>
                                <w:rFonts w:hAnsi="Calibri"/>
                                <w:i/>
                                <w:iCs/>
                                <w:color w:val="000000" w:themeColor="dark1"/>
                              </w:rPr>
                              <w:t xml:space="preserve"> </w:t>
                            </w:r>
                            <w:r>
                              <w:rPr>
                                <w:rFonts w:hAnsi="Calibri"/>
                                <w:i/>
                                <w:iCs/>
                                <w:color w:val="000000" w:themeColor="dark1"/>
                              </w:rPr>
                              <w:t>муниципального</w:t>
                            </w:r>
                            <w:r>
                              <w:rPr>
                                <w:rFonts w:hAnsi="Calibri"/>
                                <w:i/>
                                <w:iCs/>
                                <w:color w:val="000000" w:themeColor="dark1"/>
                              </w:rPr>
                              <w:t xml:space="preserve"> </w:t>
                            </w:r>
                            <w:r>
                              <w:rPr>
                                <w:rFonts w:hAnsi="Calibri"/>
                                <w:i/>
                                <w:iCs/>
                                <w:color w:val="000000" w:themeColor="dark1"/>
                              </w:rPr>
                              <w:t>образования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53FEA7FA" id="Надпись 104" o:spid="_x0000_s1039" type="#_x0000_t202" style="position:absolute;left:0;text-align:left;margin-left:885.15pt;margin-top:.35pt;width:103.2pt;height:64.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" fillcolor="#c5e0b4" strokecolor="#bcbcbc">
                <v:textbox>
                  <w:txbxContent>
                    <w:p w:rsidR="00195E12" w:rsidRDefault="00195E12" w:rsidP="00195E12">
                      <w:pPr>
                        <w:jc w:val="center"/>
                      </w:pPr>
                      <w:r>
                        <w:rPr>
                          <w:rFonts w:hAnsi="Calibri"/>
                          <w:i/>
                          <w:iCs/>
                          <w:color w:val="000000" w:themeColor="dark1"/>
                        </w:rPr>
                        <w:t xml:space="preserve">5.1. </w:t>
                      </w:r>
                      <w:r>
                        <w:rPr>
                          <w:rFonts w:hAnsi="Calibri"/>
                          <w:i/>
                          <w:iCs/>
                          <w:color w:val="000000" w:themeColor="dark1"/>
                        </w:rPr>
                        <w:t>Заместитель</w:t>
                      </w:r>
                      <w:r>
                        <w:rPr>
                          <w:rFonts w:hAnsi="Calibri"/>
                          <w:i/>
                          <w:iCs/>
                          <w:color w:val="000000" w:themeColor="dark1"/>
                        </w:rPr>
                        <w:t xml:space="preserve"> </w:t>
                      </w:r>
                      <w:r>
                        <w:rPr>
                          <w:rFonts w:hAnsi="Calibri"/>
                          <w:i/>
                          <w:iCs/>
                          <w:color w:val="000000" w:themeColor="dark1"/>
                        </w:rPr>
                        <w:t>Главы</w:t>
                      </w:r>
                      <w:r>
                        <w:rPr>
                          <w:rFonts w:hAnsi="Calibri"/>
                          <w:i/>
                          <w:iCs/>
                          <w:color w:val="000000" w:themeColor="dark1"/>
                        </w:rPr>
                        <w:t xml:space="preserve"> </w:t>
                      </w:r>
                      <w:r>
                        <w:rPr>
                          <w:rFonts w:hAnsi="Calibri"/>
                          <w:i/>
                          <w:iCs/>
                          <w:color w:val="000000" w:themeColor="dark1"/>
                        </w:rPr>
                        <w:t>муниципального</w:t>
                      </w:r>
                      <w:r>
                        <w:rPr>
                          <w:rFonts w:hAnsi="Calibri"/>
                          <w:i/>
                          <w:iCs/>
                          <w:color w:val="000000" w:themeColor="dark1"/>
                        </w:rPr>
                        <w:t xml:space="preserve"> </w:t>
                      </w:r>
                      <w:r>
                        <w:rPr>
                          <w:rFonts w:hAnsi="Calibri"/>
                          <w:i/>
                          <w:iCs/>
                          <w:color w:val="000000" w:themeColor="dark1"/>
                        </w:rPr>
                        <w:t>образования</w:t>
                      </w:r>
                    </w:p>
                  </w:txbxContent>
                </v:textbox>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87936" behindDoc="0" locked="0" layoutInCell="1" allowOverlap="1" wp14:anchorId="050FEB76" wp14:editId="4EC8CB3C">
                <wp:simplePos x="0" y="0"/>
                <wp:positionH relativeFrom="column">
                  <wp:posOffset>1387475</wp:posOffset>
                </wp:positionH>
                <wp:positionV relativeFrom="paragraph">
                  <wp:posOffset>28575</wp:posOffset>
                </wp:positionV>
                <wp:extent cx="0" cy="229235"/>
                <wp:effectExtent l="76200" t="0" r="57150" b="56515"/>
                <wp:wrapNone/>
                <wp:docPr id="117" name="Прямая со стрелкой 117"/>
                <wp:cNvGraphicFramePr/>
                <a:graphic xmlns:a="http://schemas.openxmlformats.org/drawingml/2006/main">
                  <a:graphicData uri="http://schemas.microsoft.com/office/word/2010/wordprocessingShape">
                    <wps:wsp>
                      <wps:cNvCnPr/>
                      <wps:spPr>
                        <a:xfrm>
                          <a:off x="0" y="0"/>
                          <a:ext cx="0" cy="22923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C9612B2" id="Прямая со стрелкой 117" o:spid="_x0000_s1026" type="#_x0000_t32" style="position:absolute;margin-left:109.25pt;margin-top:2.25pt;width:0;height:18.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" strokecolor="#5b9bd5" strokeweight=".5pt">
                <v:stroke endarrow="block" joinstyle="miter"/>
              </v:shape>
            </w:pict>
          </mc:Fallback>
        </mc:AlternateContent>
      </w:r>
      <w:r w:rsidRPr="00A8647A">
        <w:rPr>
          <w:rFonts w:cs="Times New Roman"/>
          <w:noProof/>
          <w:spacing w:val="0"/>
          <w:sz w:val="20"/>
          <w:szCs w:val="20"/>
        </w:rPr>
        <mc:AlternateContent>
          <mc:Choice Requires="wps">
            <w:drawing>
              <wp:anchor distT="0" distB="0" distL="114300" distR="114300" simplePos="0" relativeHeight="251701248" behindDoc="0" locked="0" layoutInCell="1" allowOverlap="1" wp14:anchorId="08298D93" wp14:editId="3D28EC89">
                <wp:simplePos x="0" y="0"/>
                <wp:positionH relativeFrom="page">
                  <wp:posOffset>9612167</wp:posOffset>
                </wp:positionH>
                <wp:positionV relativeFrom="paragraph">
                  <wp:posOffset>40071</wp:posOffset>
                </wp:positionV>
                <wp:extent cx="2681" cy="666040"/>
                <wp:effectExtent l="76200" t="0" r="92710" b="58420"/>
                <wp:wrapNone/>
                <wp:docPr id="54" name="Прямая со стрелкой 54"/>
                <wp:cNvGraphicFramePr/>
                <a:graphic xmlns:a="http://schemas.openxmlformats.org/drawingml/2006/main">
                  <a:graphicData uri="http://schemas.microsoft.com/office/word/2010/wordprocessingShape">
                    <wps:wsp>
                      <wps:cNvCnPr/>
                      <wps:spPr>
                        <a:xfrm>
                          <a:off x="0" y="0"/>
                          <a:ext cx="2681" cy="66604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3746E1C" id="Прямая со стрелкой 54" o:spid="_x0000_s1026" type="#_x0000_t32" style="position:absolute;margin-left:756.85pt;margin-top:3.15pt;width:.2pt;height:52.4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" strokecolor="#5b9bd5" strokeweight=".5pt">
                <v:stroke endarrow="block" joinstyle="miter"/>
                <w10:wrap anchorx="page"/>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b/>
          <w:bCs/>
          <w:noProof/>
          <w:spacing w:val="0"/>
          <w:sz w:val="24"/>
          <w:szCs w:val="24"/>
        </w:rPr>
        <mc:AlternateContent>
          <mc:Choice Requires="wps">
            <w:drawing>
              <wp:anchor distT="0" distB="0" distL="114300" distR="114300" simplePos="0" relativeHeight="251713536" behindDoc="0" locked="0" layoutInCell="1" allowOverlap="1" wp14:anchorId="66071D15" wp14:editId="39F39C40">
                <wp:simplePos x="0" y="0"/>
                <wp:positionH relativeFrom="column">
                  <wp:posOffset>3691255</wp:posOffset>
                </wp:positionH>
                <wp:positionV relativeFrom="paragraph">
                  <wp:posOffset>135890</wp:posOffset>
                </wp:positionV>
                <wp:extent cx="0" cy="335280"/>
                <wp:effectExtent l="95250" t="0" r="76200" b="64770"/>
                <wp:wrapNone/>
                <wp:docPr id="15" name="Прямая со стрелкой 15"/>
                <wp:cNvGraphicFramePr/>
                <a:graphic xmlns:a="http://schemas.openxmlformats.org/drawingml/2006/main">
                  <a:graphicData uri="http://schemas.microsoft.com/office/word/2010/wordprocessingShape">
                    <wps:wsp>
                      <wps:cNvCnPr/>
                      <wps:spPr>
                        <a:xfrm>
                          <a:off x="0" y="0"/>
                          <a:ext cx="0" cy="3352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DA217D" id="Прямая со стрелкой 15" o:spid="_x0000_s1026" type="#_x0000_t32" style="position:absolute;margin-left:290.65pt;margin-top:10.7pt;width:0;height:26.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" strokecolor="#5b9bd5 [3204]" strokeweight=".5pt">
                <v:stroke endarrow="open" joinstyle="miter"/>
              </v:shape>
            </w:pict>
          </mc:Fallback>
        </mc:AlternateContent>
      </w:r>
      <w:r w:rsidRPr="00A8647A">
        <w:rPr>
          <w:rFonts w:cs="Times New Roman"/>
          <w:noProof/>
          <w:spacing w:val="0"/>
          <w:sz w:val="20"/>
          <w:szCs w:val="20"/>
        </w:rPr>
        <mc:AlternateContent>
          <mc:Choice Requires="wps">
            <w:drawing>
              <wp:anchor distT="0" distB="0" distL="114300" distR="114300" simplePos="0" relativeHeight="251661312" behindDoc="0" locked="0" layoutInCell="1" allowOverlap="1" wp14:anchorId="51BE131F" wp14:editId="03F07E3B">
                <wp:simplePos x="0" y="0"/>
                <wp:positionH relativeFrom="column">
                  <wp:posOffset>252104</wp:posOffset>
                </wp:positionH>
                <wp:positionV relativeFrom="paragraph">
                  <wp:posOffset>83176</wp:posOffset>
                </wp:positionV>
                <wp:extent cx="2224586" cy="447675"/>
                <wp:effectExtent l="0" t="0" r="23495" b="28575"/>
                <wp:wrapNone/>
                <wp:docPr id="127" name="Надпись 127"/>
                <wp:cNvGraphicFramePr/>
                <a:graphic xmlns:a="http://schemas.openxmlformats.org/drawingml/2006/main">
                  <a:graphicData uri="http://schemas.microsoft.com/office/word/2010/wordprocessingShape">
                    <wps:wsp>
                      <wps:cNvSpPr txBox="1"/>
                      <wps:spPr>
                        <a:xfrm>
                          <a:off x="0" y="0"/>
                          <a:ext cx="2224586" cy="447675"/>
                        </a:xfrm>
                        <a:prstGeom prst="rect">
                          <a:avLst/>
                        </a:prstGeom>
                        <a:solidFill>
                          <a:srgbClr val="4472C4">
                            <a:lumMod val="60000"/>
                            <a:lumOff val="40000"/>
                          </a:srgbClr>
                        </a:solidFill>
                        <a:ln w="9525" cmpd="sng">
                          <a:solidFill>
                            <a:sysClr val="window" lastClr="FFFFFF">
                              <a:shade val="50000"/>
                            </a:sysClr>
                          </a:solidFill>
                        </a:ln>
                        <a:effectLst/>
                      </wps:spPr>
                      <wps:txbx>
                        <w:txbxContent>
                          <w:p w:rsidR="00195E12" w:rsidRDefault="00195E12" w:rsidP="00195E12">
                            <w:pPr>
                              <w:jc w:val="center"/>
                            </w:pPr>
                            <w:r>
                              <w:rPr>
                                <w:rFonts w:hAnsi="Calibri"/>
                                <w:color w:val="000000" w:themeColor="dark1"/>
                              </w:rPr>
                              <w:t xml:space="preserve">1.4.  </w:t>
                            </w:r>
                            <w:r>
                              <w:rPr>
                                <w:rFonts w:hAnsi="Calibri"/>
                                <w:color w:val="000000" w:themeColor="dark1"/>
                              </w:rPr>
                              <w:t>фиксирует</w:t>
                            </w:r>
                            <w:r>
                              <w:rPr>
                                <w:rFonts w:hAnsi="Calibri"/>
                                <w:color w:val="000000" w:themeColor="dark1"/>
                              </w:rPr>
                              <w:t xml:space="preserve"> </w:t>
                            </w:r>
                            <w:r>
                              <w:rPr>
                                <w:rFonts w:hAnsi="Calibri"/>
                                <w:color w:val="000000" w:themeColor="dark1"/>
                              </w:rPr>
                              <w:t>показатели</w:t>
                            </w:r>
                            <w:r>
                              <w:rPr>
                                <w:rFonts w:hAnsi="Calibri"/>
                                <w:color w:val="000000" w:themeColor="dark1"/>
                              </w:rPr>
                              <w:t xml:space="preserve"> </w:t>
                            </w:r>
                            <w:r>
                              <w:rPr>
                                <w:rFonts w:hAnsi="Calibri"/>
                                <w:color w:val="000000" w:themeColor="dark1"/>
                              </w:rPr>
                              <w:t>в</w:t>
                            </w:r>
                            <w:r>
                              <w:rPr>
                                <w:rFonts w:hAnsi="Calibri"/>
                                <w:color w:val="000000" w:themeColor="dark1"/>
                              </w:rPr>
                              <w:t xml:space="preserve"> </w:t>
                            </w:r>
                            <w:r>
                              <w:rPr>
                                <w:rFonts w:hAnsi="Calibri"/>
                                <w:color w:val="000000" w:themeColor="dark1"/>
                              </w:rPr>
                              <w:t>оперативном</w:t>
                            </w:r>
                            <w:r>
                              <w:rPr>
                                <w:rFonts w:hAnsi="Calibri"/>
                                <w:color w:val="000000" w:themeColor="dark1"/>
                              </w:rPr>
                              <w:t xml:space="preserve"> </w:t>
                            </w:r>
                            <w:r>
                              <w:rPr>
                                <w:rFonts w:hAnsi="Calibri"/>
                                <w:color w:val="000000" w:themeColor="dark1"/>
                              </w:rPr>
                              <w:t>журнале</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51BE131F" id="Надпись 127" o:spid="_x0000_s1040" type="#_x0000_t202" style="position:absolute;left:0;text-align:left;margin-left:19.85pt;margin-top:6.55pt;width:175.15pt;height:3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" fillcolor="#8faadc" strokecolor="#bcbcbc">
                <v:textbox>
                  <w:txbxContent>
                    <w:p w:rsidR="00195E12" w:rsidRDefault="00195E12" w:rsidP="00195E12">
                      <w:pPr>
                        <w:jc w:val="center"/>
                      </w:pPr>
                      <w:r>
                        <w:rPr>
                          <w:rFonts w:hAnsi="Calibri"/>
                          <w:color w:val="000000" w:themeColor="dark1"/>
                        </w:rPr>
                        <w:t xml:space="preserve">1.4.  </w:t>
                      </w:r>
                      <w:r>
                        <w:rPr>
                          <w:rFonts w:hAnsi="Calibri"/>
                          <w:color w:val="000000" w:themeColor="dark1"/>
                        </w:rPr>
                        <w:t>фиксирует</w:t>
                      </w:r>
                      <w:r>
                        <w:rPr>
                          <w:rFonts w:hAnsi="Calibri"/>
                          <w:color w:val="000000" w:themeColor="dark1"/>
                        </w:rPr>
                        <w:t xml:space="preserve"> </w:t>
                      </w:r>
                      <w:r>
                        <w:rPr>
                          <w:rFonts w:hAnsi="Calibri"/>
                          <w:color w:val="000000" w:themeColor="dark1"/>
                        </w:rPr>
                        <w:t>показатели</w:t>
                      </w:r>
                      <w:r>
                        <w:rPr>
                          <w:rFonts w:hAnsi="Calibri"/>
                          <w:color w:val="000000" w:themeColor="dark1"/>
                        </w:rPr>
                        <w:t xml:space="preserve"> </w:t>
                      </w:r>
                      <w:r>
                        <w:rPr>
                          <w:rFonts w:hAnsi="Calibri"/>
                          <w:color w:val="000000" w:themeColor="dark1"/>
                        </w:rPr>
                        <w:t>в</w:t>
                      </w:r>
                      <w:r>
                        <w:rPr>
                          <w:rFonts w:hAnsi="Calibri"/>
                          <w:color w:val="000000" w:themeColor="dark1"/>
                        </w:rPr>
                        <w:t xml:space="preserve"> </w:t>
                      </w:r>
                      <w:r>
                        <w:rPr>
                          <w:rFonts w:hAnsi="Calibri"/>
                          <w:color w:val="000000" w:themeColor="dark1"/>
                        </w:rPr>
                        <w:t>оперативном</w:t>
                      </w:r>
                      <w:r>
                        <w:rPr>
                          <w:rFonts w:hAnsi="Calibri"/>
                          <w:color w:val="000000" w:themeColor="dark1"/>
                        </w:rPr>
                        <w:t xml:space="preserve"> </w:t>
                      </w:r>
                      <w:r>
                        <w:rPr>
                          <w:rFonts w:hAnsi="Calibri"/>
                          <w:color w:val="000000" w:themeColor="dark1"/>
                        </w:rPr>
                        <w:t>журнале</w:t>
                      </w:r>
                    </w:p>
                  </w:txbxContent>
                </v:textbox>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65408" behindDoc="0" locked="0" layoutInCell="1" allowOverlap="1" wp14:anchorId="3C275B7A" wp14:editId="4CED1A15">
                <wp:simplePos x="0" y="0"/>
                <wp:positionH relativeFrom="column">
                  <wp:posOffset>5014595</wp:posOffset>
                </wp:positionH>
                <wp:positionV relativeFrom="paragraph">
                  <wp:posOffset>52705</wp:posOffset>
                </wp:positionV>
                <wp:extent cx="2015490" cy="1000760"/>
                <wp:effectExtent l="0" t="0" r="22860" b="27940"/>
                <wp:wrapNone/>
                <wp:docPr id="126" name="Надпись 126"/>
                <wp:cNvGraphicFramePr/>
                <a:graphic xmlns:a="http://schemas.openxmlformats.org/drawingml/2006/main">
                  <a:graphicData uri="http://schemas.microsoft.com/office/word/2010/wordprocessingShape">
                    <wps:wsp>
                      <wps:cNvSpPr txBox="1"/>
                      <wps:spPr>
                        <a:xfrm>
                          <a:off x="0" y="0"/>
                          <a:ext cx="2015490" cy="1000760"/>
                        </a:xfrm>
                        <a:prstGeom prst="rect">
                          <a:avLst/>
                        </a:prstGeom>
                        <a:solidFill>
                          <a:srgbClr val="ED7D31">
                            <a:lumMod val="40000"/>
                            <a:lumOff val="60000"/>
                          </a:srgbClr>
                        </a:solidFill>
                        <a:ln w="9525" cmpd="sng">
                          <a:solidFill>
                            <a:sysClr val="window" lastClr="FFFFFF">
                              <a:shade val="50000"/>
                            </a:sysClr>
                          </a:solidFill>
                        </a:ln>
                        <a:effectLst/>
                      </wps:spPr>
                      <wps:txbx>
                        <w:txbxContent>
                          <w:p w:rsidR="00195E12" w:rsidRDefault="00195E12" w:rsidP="00195E12">
                            <w:pPr>
                              <w:jc w:val="center"/>
                            </w:pPr>
                            <w:r>
                              <w:rPr>
                                <w:rFonts w:hAnsi="Calibri"/>
                                <w:i/>
                                <w:iCs/>
                                <w:color w:val="000000" w:themeColor="dark1"/>
                              </w:rPr>
                              <w:t xml:space="preserve">2.3. </w:t>
                            </w:r>
                            <w:r>
                              <w:rPr>
                                <w:rFonts w:hAnsi="Calibri"/>
                                <w:i/>
                                <w:iCs/>
                                <w:color w:val="000000" w:themeColor="dark1"/>
                              </w:rPr>
                              <w:t>по</w:t>
                            </w:r>
                            <w:r>
                              <w:rPr>
                                <w:rFonts w:hAnsi="Calibri"/>
                                <w:i/>
                                <w:iCs/>
                                <w:color w:val="000000" w:themeColor="dark1"/>
                              </w:rPr>
                              <w:t xml:space="preserve"> </w:t>
                            </w:r>
                            <w:r>
                              <w:rPr>
                                <w:rFonts w:hAnsi="Calibri"/>
                                <w:i/>
                                <w:iCs/>
                                <w:color w:val="000000" w:themeColor="dark1"/>
                              </w:rPr>
                              <w:t>результатам</w:t>
                            </w:r>
                            <w:r>
                              <w:rPr>
                                <w:rFonts w:hAnsi="Calibri"/>
                                <w:i/>
                                <w:iCs/>
                                <w:color w:val="000000" w:themeColor="dark1"/>
                              </w:rPr>
                              <w:t xml:space="preserve"> </w:t>
                            </w:r>
                            <w:r>
                              <w:rPr>
                                <w:rFonts w:hAnsi="Calibri"/>
                                <w:i/>
                                <w:iCs/>
                                <w:color w:val="000000" w:themeColor="dark1"/>
                              </w:rPr>
                              <w:t>обследования</w:t>
                            </w:r>
                            <w:r>
                              <w:rPr>
                                <w:rFonts w:hAnsi="Calibri"/>
                                <w:i/>
                                <w:iCs/>
                                <w:color w:val="000000" w:themeColor="dark1"/>
                              </w:rPr>
                              <w:t xml:space="preserve"> </w:t>
                            </w:r>
                            <w:r>
                              <w:rPr>
                                <w:rFonts w:hAnsi="Calibri"/>
                                <w:i/>
                                <w:iCs/>
                                <w:color w:val="000000" w:themeColor="dark1"/>
                              </w:rPr>
                              <w:t>определяет</w:t>
                            </w:r>
                            <w:r>
                              <w:rPr>
                                <w:rFonts w:hAnsi="Calibri"/>
                                <w:i/>
                                <w:iCs/>
                                <w:color w:val="000000" w:themeColor="dark1"/>
                              </w:rPr>
                              <w:t xml:space="preserve"> </w:t>
                            </w:r>
                            <w:r>
                              <w:rPr>
                                <w:rFonts w:hAnsi="Calibri"/>
                                <w:i/>
                                <w:iCs/>
                                <w:color w:val="000000" w:themeColor="dark1"/>
                              </w:rPr>
                              <w:t>объем</w:t>
                            </w:r>
                            <w:r>
                              <w:rPr>
                                <w:rFonts w:hAnsi="Calibri"/>
                                <w:i/>
                                <w:iCs/>
                                <w:color w:val="000000" w:themeColor="dark1"/>
                              </w:rPr>
                              <w:t xml:space="preserve"> </w:t>
                            </w:r>
                            <w:r>
                              <w:rPr>
                                <w:rFonts w:hAnsi="Calibri"/>
                                <w:i/>
                                <w:iCs/>
                                <w:color w:val="000000" w:themeColor="dark1"/>
                              </w:rPr>
                              <w:t>последствий</w:t>
                            </w:r>
                            <w:r>
                              <w:rPr>
                                <w:rFonts w:hAnsi="Calibri"/>
                                <w:i/>
                                <w:iCs/>
                                <w:color w:val="000000" w:themeColor="dark1"/>
                              </w:rPr>
                              <w:t xml:space="preserve"> </w:t>
                            </w:r>
                            <w:r>
                              <w:rPr>
                                <w:rFonts w:hAnsi="Calibri"/>
                                <w:i/>
                                <w:iCs/>
                                <w:color w:val="000000" w:themeColor="dark1"/>
                              </w:rPr>
                              <w:t>сценария</w:t>
                            </w:r>
                            <w:r>
                              <w:rPr>
                                <w:rFonts w:hAnsi="Calibri"/>
                                <w:i/>
                                <w:iCs/>
                                <w:color w:val="000000" w:themeColor="dark1"/>
                              </w:rPr>
                              <w:t xml:space="preserve"> </w:t>
                            </w:r>
                            <w:r>
                              <w:rPr>
                                <w:rFonts w:hAnsi="Calibri"/>
                                <w:i/>
                                <w:iCs/>
                                <w:color w:val="000000" w:themeColor="dark1"/>
                              </w:rPr>
                              <w:t>развития</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3C275B7A" id="Надпись 126" o:spid="_x0000_s1041" type="#_x0000_t202" style="position:absolute;left:0;text-align:left;margin-left:394.85pt;margin-top:4.15pt;width:158.7pt;height:7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" fillcolor="#f8cbad" strokecolor="#bcbcbc">
                <v:textbox>
                  <w:txbxContent>
                    <w:p w:rsidR="00195E12" w:rsidRDefault="00195E12" w:rsidP="00195E12">
                      <w:pPr>
                        <w:jc w:val="center"/>
                      </w:pPr>
                      <w:r>
                        <w:rPr>
                          <w:rFonts w:hAnsi="Calibri"/>
                          <w:i/>
                          <w:iCs/>
                          <w:color w:val="000000" w:themeColor="dark1"/>
                        </w:rPr>
                        <w:t xml:space="preserve">2.3. </w:t>
                      </w:r>
                      <w:r>
                        <w:rPr>
                          <w:rFonts w:hAnsi="Calibri"/>
                          <w:i/>
                          <w:iCs/>
                          <w:color w:val="000000" w:themeColor="dark1"/>
                        </w:rPr>
                        <w:t>по</w:t>
                      </w:r>
                      <w:r>
                        <w:rPr>
                          <w:rFonts w:hAnsi="Calibri"/>
                          <w:i/>
                          <w:iCs/>
                          <w:color w:val="000000" w:themeColor="dark1"/>
                        </w:rPr>
                        <w:t xml:space="preserve"> </w:t>
                      </w:r>
                      <w:r>
                        <w:rPr>
                          <w:rFonts w:hAnsi="Calibri"/>
                          <w:i/>
                          <w:iCs/>
                          <w:color w:val="000000" w:themeColor="dark1"/>
                        </w:rPr>
                        <w:t>результатам</w:t>
                      </w:r>
                      <w:r>
                        <w:rPr>
                          <w:rFonts w:hAnsi="Calibri"/>
                          <w:i/>
                          <w:iCs/>
                          <w:color w:val="000000" w:themeColor="dark1"/>
                        </w:rPr>
                        <w:t xml:space="preserve"> </w:t>
                      </w:r>
                      <w:r>
                        <w:rPr>
                          <w:rFonts w:hAnsi="Calibri"/>
                          <w:i/>
                          <w:iCs/>
                          <w:color w:val="000000" w:themeColor="dark1"/>
                        </w:rPr>
                        <w:t>обследования</w:t>
                      </w:r>
                      <w:r>
                        <w:rPr>
                          <w:rFonts w:hAnsi="Calibri"/>
                          <w:i/>
                          <w:iCs/>
                          <w:color w:val="000000" w:themeColor="dark1"/>
                        </w:rPr>
                        <w:t xml:space="preserve"> </w:t>
                      </w:r>
                      <w:r>
                        <w:rPr>
                          <w:rFonts w:hAnsi="Calibri"/>
                          <w:i/>
                          <w:iCs/>
                          <w:color w:val="000000" w:themeColor="dark1"/>
                        </w:rPr>
                        <w:t>определяет</w:t>
                      </w:r>
                      <w:r>
                        <w:rPr>
                          <w:rFonts w:hAnsi="Calibri"/>
                          <w:i/>
                          <w:iCs/>
                          <w:color w:val="000000" w:themeColor="dark1"/>
                        </w:rPr>
                        <w:t xml:space="preserve"> </w:t>
                      </w:r>
                      <w:r>
                        <w:rPr>
                          <w:rFonts w:hAnsi="Calibri"/>
                          <w:i/>
                          <w:iCs/>
                          <w:color w:val="000000" w:themeColor="dark1"/>
                        </w:rPr>
                        <w:t>объем</w:t>
                      </w:r>
                      <w:r>
                        <w:rPr>
                          <w:rFonts w:hAnsi="Calibri"/>
                          <w:i/>
                          <w:iCs/>
                          <w:color w:val="000000" w:themeColor="dark1"/>
                        </w:rPr>
                        <w:t xml:space="preserve"> </w:t>
                      </w:r>
                      <w:r>
                        <w:rPr>
                          <w:rFonts w:hAnsi="Calibri"/>
                          <w:i/>
                          <w:iCs/>
                          <w:color w:val="000000" w:themeColor="dark1"/>
                        </w:rPr>
                        <w:t>последствий</w:t>
                      </w:r>
                      <w:r>
                        <w:rPr>
                          <w:rFonts w:hAnsi="Calibri"/>
                          <w:i/>
                          <w:iCs/>
                          <w:color w:val="000000" w:themeColor="dark1"/>
                        </w:rPr>
                        <w:t xml:space="preserve"> </w:t>
                      </w:r>
                      <w:r>
                        <w:rPr>
                          <w:rFonts w:hAnsi="Calibri"/>
                          <w:i/>
                          <w:iCs/>
                          <w:color w:val="000000" w:themeColor="dark1"/>
                        </w:rPr>
                        <w:t>сценария</w:t>
                      </w:r>
                      <w:r>
                        <w:rPr>
                          <w:rFonts w:hAnsi="Calibri"/>
                          <w:i/>
                          <w:iCs/>
                          <w:color w:val="000000" w:themeColor="dark1"/>
                        </w:rPr>
                        <w:t xml:space="preserve"> </w:t>
                      </w:r>
                      <w:r>
                        <w:rPr>
                          <w:rFonts w:hAnsi="Calibri"/>
                          <w:i/>
                          <w:iCs/>
                          <w:color w:val="000000" w:themeColor="dark1"/>
                        </w:rPr>
                        <w:t>развития</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v:textbox>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94080" behindDoc="0" locked="0" layoutInCell="1" allowOverlap="1" wp14:anchorId="3F0E6B66" wp14:editId="273B04BE">
                <wp:simplePos x="0" y="0"/>
                <wp:positionH relativeFrom="column">
                  <wp:posOffset>4605655</wp:posOffset>
                </wp:positionH>
                <wp:positionV relativeFrom="paragraph">
                  <wp:posOffset>32385</wp:posOffset>
                </wp:positionV>
                <wp:extent cx="408940" cy="334010"/>
                <wp:effectExtent l="0" t="38100" r="48260" b="27940"/>
                <wp:wrapNone/>
                <wp:docPr id="123" name="Прямая со стрелкой 123"/>
                <wp:cNvGraphicFramePr/>
                <a:graphic xmlns:a="http://schemas.openxmlformats.org/drawingml/2006/main">
                  <a:graphicData uri="http://schemas.microsoft.com/office/word/2010/wordprocessingShape">
                    <wps:wsp>
                      <wps:cNvCnPr/>
                      <wps:spPr>
                        <a:xfrm flipV="1">
                          <a:off x="0" y="0"/>
                          <a:ext cx="408940" cy="33401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5D4695C" id="Прямая со стрелкой 123" o:spid="_x0000_s1026" type="#_x0000_t32" style="position:absolute;margin-left:362.65pt;margin-top:2.55pt;width:32.2pt;height:26.3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" strokecolor="#5b9bd5" strokeweight=".5pt">
                <v:stroke endarrow="block" joinstyle="miter"/>
              </v:shape>
            </w:pict>
          </mc:Fallback>
        </mc:AlternateContent>
      </w:r>
      <w:r w:rsidRPr="00A8647A">
        <w:rPr>
          <w:rFonts w:cs="Times New Roman"/>
          <w:noProof/>
          <w:spacing w:val="0"/>
          <w:sz w:val="20"/>
          <w:szCs w:val="20"/>
        </w:rPr>
        <mc:AlternateContent>
          <mc:Choice Requires="wps">
            <w:drawing>
              <wp:anchor distT="0" distB="0" distL="114300" distR="114300" simplePos="0" relativeHeight="251660288" behindDoc="0" locked="0" layoutInCell="1" allowOverlap="1" wp14:anchorId="1E31BAF4" wp14:editId="74DDD284">
                <wp:simplePos x="0" y="0"/>
                <wp:positionH relativeFrom="column">
                  <wp:posOffset>2824480</wp:posOffset>
                </wp:positionH>
                <wp:positionV relativeFrom="paragraph">
                  <wp:posOffset>121285</wp:posOffset>
                </wp:positionV>
                <wp:extent cx="1780540" cy="1678305"/>
                <wp:effectExtent l="0" t="0" r="10160" b="17145"/>
                <wp:wrapNone/>
                <wp:docPr id="116" name="Надпись 116"/>
                <wp:cNvGraphicFramePr/>
                <a:graphic xmlns:a="http://schemas.openxmlformats.org/drawingml/2006/main">
                  <a:graphicData uri="http://schemas.microsoft.com/office/word/2010/wordprocessingShape">
                    <wps:wsp>
                      <wps:cNvSpPr txBox="1"/>
                      <wps:spPr>
                        <a:xfrm>
                          <a:off x="0" y="0"/>
                          <a:ext cx="1780540" cy="1678305"/>
                        </a:xfrm>
                        <a:prstGeom prst="rect">
                          <a:avLst/>
                        </a:prstGeom>
                        <a:solidFill>
                          <a:srgbClr val="ED7D31">
                            <a:lumMod val="40000"/>
                            <a:lumOff val="60000"/>
                          </a:srgbClr>
                        </a:solidFill>
                        <a:ln w="9525" cmpd="sng">
                          <a:solidFill>
                            <a:sysClr val="window" lastClr="FFFFFF">
                              <a:shade val="50000"/>
                            </a:sysClr>
                          </a:solidFill>
                        </a:ln>
                        <a:effectLst/>
                      </wps:spPr>
                      <wps:txbx>
                        <w:txbxContent>
                          <w:p w:rsidR="00195E12" w:rsidRDefault="00195E12" w:rsidP="00195E12">
                            <w:pPr>
                              <w:jc w:val="center"/>
                            </w:pPr>
                            <w:r>
                              <w:rPr>
                                <w:rFonts w:hAnsi="Calibri"/>
                                <w:i/>
                                <w:iCs/>
                                <w:color w:val="000000" w:themeColor="dark1"/>
                              </w:rPr>
                              <w:t xml:space="preserve">2.2. </w:t>
                            </w:r>
                            <w:r>
                              <w:rPr>
                                <w:rFonts w:hAnsi="Calibri"/>
                                <w:i/>
                                <w:iCs/>
                                <w:color w:val="000000" w:themeColor="dark1"/>
                              </w:rPr>
                              <w:t>организует</w:t>
                            </w:r>
                            <w:r>
                              <w:rPr>
                                <w:rFonts w:hAnsi="Calibri"/>
                                <w:i/>
                                <w:iCs/>
                                <w:color w:val="000000" w:themeColor="dark1"/>
                              </w:rPr>
                              <w:t xml:space="preserve"> </w:t>
                            </w:r>
                            <w:r>
                              <w:rPr>
                                <w:rFonts w:hAnsi="Calibri"/>
                                <w:i/>
                                <w:iCs/>
                                <w:color w:val="000000" w:themeColor="dark1"/>
                              </w:rPr>
                              <w:t>спасательные</w:t>
                            </w:r>
                            <w:r>
                              <w:rPr>
                                <w:rFonts w:hAnsi="Calibri"/>
                                <w:i/>
                                <w:iCs/>
                                <w:color w:val="000000" w:themeColor="dark1"/>
                              </w:rPr>
                              <w:t xml:space="preserve"> </w:t>
                            </w:r>
                            <w:r>
                              <w:rPr>
                                <w:rFonts w:hAnsi="Calibri"/>
                                <w:i/>
                                <w:iCs/>
                                <w:color w:val="000000" w:themeColor="dark1"/>
                              </w:rPr>
                              <w:t>работы</w:t>
                            </w:r>
                            <w:r>
                              <w:rPr>
                                <w:rFonts w:hAnsi="Calibri"/>
                                <w:i/>
                                <w:iCs/>
                                <w:color w:val="000000" w:themeColor="dark1"/>
                              </w:rPr>
                              <w:t xml:space="preserve">, </w:t>
                            </w:r>
                            <w:r>
                              <w:rPr>
                                <w:rFonts w:hAnsi="Calibri"/>
                                <w:i/>
                                <w:iCs/>
                                <w:color w:val="000000" w:themeColor="dark1"/>
                              </w:rPr>
                              <w:t>эвакуацию</w:t>
                            </w:r>
                            <w:r>
                              <w:rPr>
                                <w:rFonts w:hAnsi="Calibri"/>
                                <w:i/>
                                <w:iCs/>
                                <w:color w:val="000000" w:themeColor="dark1"/>
                              </w:rPr>
                              <w:t xml:space="preserve">, </w:t>
                            </w:r>
                            <w:r>
                              <w:rPr>
                                <w:rFonts w:hAnsi="Calibri"/>
                                <w:i/>
                                <w:iCs/>
                                <w:color w:val="000000" w:themeColor="dark1"/>
                              </w:rPr>
                              <w:t>принимает</w:t>
                            </w:r>
                            <w:r>
                              <w:rPr>
                                <w:rFonts w:hAnsi="Calibri"/>
                                <w:i/>
                                <w:iCs/>
                                <w:color w:val="000000" w:themeColor="dark1"/>
                              </w:rPr>
                              <w:t xml:space="preserve"> </w:t>
                            </w:r>
                            <w:r>
                              <w:rPr>
                                <w:rFonts w:hAnsi="Calibri"/>
                                <w:i/>
                                <w:iCs/>
                                <w:color w:val="000000" w:themeColor="dark1"/>
                              </w:rPr>
                              <w:t>меры</w:t>
                            </w:r>
                            <w:r>
                              <w:rPr>
                                <w:rFonts w:hAnsi="Calibri"/>
                                <w:i/>
                                <w:iCs/>
                                <w:color w:val="000000" w:themeColor="dark1"/>
                              </w:rPr>
                              <w:t xml:space="preserve"> </w:t>
                            </w:r>
                            <w:r>
                              <w:rPr>
                                <w:rFonts w:hAnsi="Calibri"/>
                                <w:i/>
                                <w:iCs/>
                                <w:color w:val="000000" w:themeColor="dark1"/>
                              </w:rPr>
                              <w:t>по</w:t>
                            </w:r>
                            <w:r>
                              <w:rPr>
                                <w:rFonts w:hAnsi="Calibri"/>
                                <w:i/>
                                <w:iCs/>
                                <w:color w:val="000000" w:themeColor="dark1"/>
                              </w:rPr>
                              <w:t xml:space="preserve"> </w:t>
                            </w:r>
                            <w:r>
                              <w:rPr>
                                <w:rFonts w:hAnsi="Calibri"/>
                                <w:i/>
                                <w:iCs/>
                                <w:color w:val="000000" w:themeColor="dark1"/>
                              </w:rPr>
                              <w:t>сохранению</w:t>
                            </w:r>
                            <w:r>
                              <w:rPr>
                                <w:rFonts w:hAnsi="Calibri"/>
                                <w:i/>
                                <w:iCs/>
                                <w:color w:val="000000" w:themeColor="dark1"/>
                              </w:rPr>
                              <w:t xml:space="preserve"> </w:t>
                            </w:r>
                            <w:r>
                              <w:rPr>
                                <w:rFonts w:hAnsi="Calibri"/>
                                <w:i/>
                                <w:iCs/>
                                <w:color w:val="000000" w:themeColor="dark1"/>
                              </w:rPr>
                              <w:t>имущества</w:t>
                            </w:r>
                            <w:r>
                              <w:rPr>
                                <w:rFonts w:hAnsi="Calibri"/>
                                <w:i/>
                                <w:iCs/>
                                <w:color w:val="000000" w:themeColor="dark1"/>
                              </w:rPr>
                              <w:t xml:space="preserve">, </w:t>
                            </w:r>
                            <w:r>
                              <w:rPr>
                                <w:rFonts w:hAnsi="Calibri"/>
                                <w:i/>
                                <w:iCs/>
                                <w:color w:val="000000" w:themeColor="dark1"/>
                              </w:rPr>
                              <w:t>меры</w:t>
                            </w:r>
                            <w:r>
                              <w:rPr>
                                <w:rFonts w:hAnsi="Calibri"/>
                                <w:i/>
                                <w:iCs/>
                                <w:color w:val="000000" w:themeColor="dark1"/>
                              </w:rPr>
                              <w:t xml:space="preserve"> </w:t>
                            </w:r>
                            <w:r>
                              <w:rPr>
                                <w:rFonts w:hAnsi="Calibri"/>
                                <w:i/>
                                <w:iCs/>
                                <w:color w:val="000000" w:themeColor="dark1"/>
                              </w:rPr>
                              <w:t>по</w:t>
                            </w:r>
                            <w:r>
                              <w:rPr>
                                <w:rFonts w:hAnsi="Calibri"/>
                                <w:i/>
                                <w:iCs/>
                                <w:color w:val="000000" w:themeColor="dark1"/>
                              </w:rPr>
                              <w:t xml:space="preserve"> </w:t>
                            </w:r>
                            <w:r>
                              <w:rPr>
                                <w:rFonts w:hAnsi="Calibri"/>
                                <w:i/>
                                <w:iCs/>
                                <w:color w:val="000000" w:themeColor="dark1"/>
                              </w:rPr>
                              <w:t>нераспространению</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1E31BAF4" id="Надпись 116" o:spid="_x0000_s1042" type="#_x0000_t202" style="position:absolute;left:0;text-align:left;margin-left:222.4pt;margin-top:9.55pt;width:140.2pt;height:13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" fillcolor="#f8cbad" strokecolor="#bcbcbc">
                <v:textbox>
                  <w:txbxContent>
                    <w:p w:rsidR="00195E12" w:rsidRDefault="00195E12" w:rsidP="00195E12">
                      <w:pPr>
                        <w:jc w:val="center"/>
                      </w:pPr>
                      <w:r>
                        <w:rPr>
                          <w:rFonts w:hAnsi="Calibri"/>
                          <w:i/>
                          <w:iCs/>
                          <w:color w:val="000000" w:themeColor="dark1"/>
                        </w:rPr>
                        <w:t xml:space="preserve">2.2. </w:t>
                      </w:r>
                      <w:r>
                        <w:rPr>
                          <w:rFonts w:hAnsi="Calibri"/>
                          <w:i/>
                          <w:iCs/>
                          <w:color w:val="000000" w:themeColor="dark1"/>
                        </w:rPr>
                        <w:t>организует</w:t>
                      </w:r>
                      <w:r>
                        <w:rPr>
                          <w:rFonts w:hAnsi="Calibri"/>
                          <w:i/>
                          <w:iCs/>
                          <w:color w:val="000000" w:themeColor="dark1"/>
                        </w:rPr>
                        <w:t xml:space="preserve"> </w:t>
                      </w:r>
                      <w:r>
                        <w:rPr>
                          <w:rFonts w:hAnsi="Calibri"/>
                          <w:i/>
                          <w:iCs/>
                          <w:color w:val="000000" w:themeColor="dark1"/>
                        </w:rPr>
                        <w:t>спасательные</w:t>
                      </w:r>
                      <w:r>
                        <w:rPr>
                          <w:rFonts w:hAnsi="Calibri"/>
                          <w:i/>
                          <w:iCs/>
                          <w:color w:val="000000" w:themeColor="dark1"/>
                        </w:rPr>
                        <w:t xml:space="preserve"> </w:t>
                      </w:r>
                      <w:r>
                        <w:rPr>
                          <w:rFonts w:hAnsi="Calibri"/>
                          <w:i/>
                          <w:iCs/>
                          <w:color w:val="000000" w:themeColor="dark1"/>
                        </w:rPr>
                        <w:t>работы</w:t>
                      </w:r>
                      <w:r>
                        <w:rPr>
                          <w:rFonts w:hAnsi="Calibri"/>
                          <w:i/>
                          <w:iCs/>
                          <w:color w:val="000000" w:themeColor="dark1"/>
                        </w:rPr>
                        <w:t xml:space="preserve">, </w:t>
                      </w:r>
                      <w:r>
                        <w:rPr>
                          <w:rFonts w:hAnsi="Calibri"/>
                          <w:i/>
                          <w:iCs/>
                          <w:color w:val="000000" w:themeColor="dark1"/>
                        </w:rPr>
                        <w:t>эвакуацию</w:t>
                      </w:r>
                      <w:r>
                        <w:rPr>
                          <w:rFonts w:hAnsi="Calibri"/>
                          <w:i/>
                          <w:iCs/>
                          <w:color w:val="000000" w:themeColor="dark1"/>
                        </w:rPr>
                        <w:t xml:space="preserve">, </w:t>
                      </w:r>
                      <w:r>
                        <w:rPr>
                          <w:rFonts w:hAnsi="Calibri"/>
                          <w:i/>
                          <w:iCs/>
                          <w:color w:val="000000" w:themeColor="dark1"/>
                        </w:rPr>
                        <w:t>принимает</w:t>
                      </w:r>
                      <w:r>
                        <w:rPr>
                          <w:rFonts w:hAnsi="Calibri"/>
                          <w:i/>
                          <w:iCs/>
                          <w:color w:val="000000" w:themeColor="dark1"/>
                        </w:rPr>
                        <w:t xml:space="preserve"> </w:t>
                      </w:r>
                      <w:r>
                        <w:rPr>
                          <w:rFonts w:hAnsi="Calibri"/>
                          <w:i/>
                          <w:iCs/>
                          <w:color w:val="000000" w:themeColor="dark1"/>
                        </w:rPr>
                        <w:t>меры</w:t>
                      </w:r>
                      <w:r>
                        <w:rPr>
                          <w:rFonts w:hAnsi="Calibri"/>
                          <w:i/>
                          <w:iCs/>
                          <w:color w:val="000000" w:themeColor="dark1"/>
                        </w:rPr>
                        <w:t xml:space="preserve"> </w:t>
                      </w:r>
                      <w:r>
                        <w:rPr>
                          <w:rFonts w:hAnsi="Calibri"/>
                          <w:i/>
                          <w:iCs/>
                          <w:color w:val="000000" w:themeColor="dark1"/>
                        </w:rPr>
                        <w:t>по</w:t>
                      </w:r>
                      <w:r>
                        <w:rPr>
                          <w:rFonts w:hAnsi="Calibri"/>
                          <w:i/>
                          <w:iCs/>
                          <w:color w:val="000000" w:themeColor="dark1"/>
                        </w:rPr>
                        <w:t xml:space="preserve"> </w:t>
                      </w:r>
                      <w:r>
                        <w:rPr>
                          <w:rFonts w:hAnsi="Calibri"/>
                          <w:i/>
                          <w:iCs/>
                          <w:color w:val="000000" w:themeColor="dark1"/>
                        </w:rPr>
                        <w:t>сохранению</w:t>
                      </w:r>
                      <w:r>
                        <w:rPr>
                          <w:rFonts w:hAnsi="Calibri"/>
                          <w:i/>
                          <w:iCs/>
                          <w:color w:val="000000" w:themeColor="dark1"/>
                        </w:rPr>
                        <w:t xml:space="preserve"> </w:t>
                      </w:r>
                      <w:r>
                        <w:rPr>
                          <w:rFonts w:hAnsi="Calibri"/>
                          <w:i/>
                          <w:iCs/>
                          <w:color w:val="000000" w:themeColor="dark1"/>
                        </w:rPr>
                        <w:t>имущества</w:t>
                      </w:r>
                      <w:r>
                        <w:rPr>
                          <w:rFonts w:hAnsi="Calibri"/>
                          <w:i/>
                          <w:iCs/>
                          <w:color w:val="000000" w:themeColor="dark1"/>
                        </w:rPr>
                        <w:t xml:space="preserve">, </w:t>
                      </w:r>
                      <w:r>
                        <w:rPr>
                          <w:rFonts w:hAnsi="Calibri"/>
                          <w:i/>
                          <w:iCs/>
                          <w:color w:val="000000" w:themeColor="dark1"/>
                        </w:rPr>
                        <w:t>меры</w:t>
                      </w:r>
                      <w:r>
                        <w:rPr>
                          <w:rFonts w:hAnsi="Calibri"/>
                          <w:i/>
                          <w:iCs/>
                          <w:color w:val="000000" w:themeColor="dark1"/>
                        </w:rPr>
                        <w:t xml:space="preserve"> </w:t>
                      </w:r>
                      <w:r>
                        <w:rPr>
                          <w:rFonts w:hAnsi="Calibri"/>
                          <w:i/>
                          <w:iCs/>
                          <w:color w:val="000000" w:themeColor="dark1"/>
                        </w:rPr>
                        <w:t>по</w:t>
                      </w:r>
                      <w:r>
                        <w:rPr>
                          <w:rFonts w:hAnsi="Calibri"/>
                          <w:i/>
                          <w:iCs/>
                          <w:color w:val="000000" w:themeColor="dark1"/>
                        </w:rPr>
                        <w:t xml:space="preserve"> </w:t>
                      </w:r>
                      <w:r>
                        <w:rPr>
                          <w:rFonts w:hAnsi="Calibri"/>
                          <w:i/>
                          <w:iCs/>
                          <w:color w:val="000000" w:themeColor="dark1"/>
                        </w:rPr>
                        <w:t>нераспространению</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v:textbox>
              </v:shape>
            </w:pict>
          </mc:Fallback>
        </mc:AlternateContent>
      </w:r>
      <w:r w:rsidRPr="00A8647A">
        <w:rPr>
          <w:rFonts w:cs="Times New Roman"/>
          <w:noProof/>
          <w:spacing w:val="0"/>
          <w:sz w:val="20"/>
          <w:szCs w:val="20"/>
        </w:rPr>
        <mc:AlternateContent>
          <mc:Choice Requires="wps">
            <w:drawing>
              <wp:anchor distT="0" distB="0" distL="114300" distR="114300" simplePos="0" relativeHeight="251718656" behindDoc="0" locked="0" layoutInCell="1" allowOverlap="1" wp14:anchorId="7CE214C6" wp14:editId="0843F5D5">
                <wp:simplePos x="0" y="0"/>
                <wp:positionH relativeFrom="column">
                  <wp:posOffset>7935794</wp:posOffset>
                </wp:positionH>
                <wp:positionV relativeFrom="paragraph">
                  <wp:posOffset>121617</wp:posOffset>
                </wp:positionV>
                <wp:extent cx="0" cy="169545"/>
                <wp:effectExtent l="95250" t="0" r="57150" b="59055"/>
                <wp:wrapNone/>
                <wp:docPr id="24" name="Прямая со стрелкой 24"/>
                <wp:cNvGraphicFramePr/>
                <a:graphic xmlns:a="http://schemas.openxmlformats.org/drawingml/2006/main">
                  <a:graphicData uri="http://schemas.microsoft.com/office/word/2010/wordprocessingShape">
                    <wps:wsp>
                      <wps:cNvCnPr/>
                      <wps:spPr>
                        <a:xfrm>
                          <a:off x="0" y="0"/>
                          <a:ext cx="0" cy="1695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2A6B49E" id="Прямая со стрелкой 24" o:spid="_x0000_s1026" type="#_x0000_t32" style="position:absolute;margin-left:624.85pt;margin-top:9.6pt;width:0;height:13.3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" strokecolor="#5b9bd5 [3204]" strokeweight=".5pt">
                <v:stroke endarrow="open" joinstyle="miter"/>
              </v:shape>
            </w:pict>
          </mc:Fallback>
        </mc:AlternateContent>
      </w:r>
      <w:r w:rsidRPr="00A8647A">
        <w:rPr>
          <w:rFonts w:cs="Times New Roman"/>
          <w:noProof/>
          <w:spacing w:val="0"/>
          <w:sz w:val="20"/>
          <w:szCs w:val="20"/>
        </w:rPr>
        <mc:AlternateContent>
          <mc:Choice Requires="wps">
            <w:drawing>
              <wp:anchor distT="0" distB="0" distL="114300" distR="114300" simplePos="0" relativeHeight="251705344" behindDoc="0" locked="0" layoutInCell="1" allowOverlap="1" wp14:anchorId="323A9045" wp14:editId="0BBD8122">
                <wp:simplePos x="0" y="0"/>
                <wp:positionH relativeFrom="column">
                  <wp:posOffset>12549372</wp:posOffset>
                </wp:positionH>
                <wp:positionV relativeFrom="paragraph">
                  <wp:posOffset>121905</wp:posOffset>
                </wp:positionV>
                <wp:extent cx="0" cy="170121"/>
                <wp:effectExtent l="76200" t="0" r="57150" b="59055"/>
                <wp:wrapNone/>
                <wp:docPr id="57" name="Прямая со стрелкой 57"/>
                <wp:cNvGraphicFramePr/>
                <a:graphic xmlns:a="http://schemas.openxmlformats.org/drawingml/2006/main">
                  <a:graphicData uri="http://schemas.microsoft.com/office/word/2010/wordprocessingShape">
                    <wps:wsp>
                      <wps:cNvCnPr/>
                      <wps:spPr>
                        <a:xfrm>
                          <a:off x="0" y="0"/>
                          <a:ext cx="0" cy="17012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11726BF" id="Прямая со стрелкой 57" o:spid="_x0000_s1026" type="#_x0000_t32" style="position:absolute;margin-left:988.15pt;margin-top:9.6pt;width:0;height:13.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" strokecolor="#5b9bd5" strokeweight=".5pt">
                <v:stroke endarrow="block" joinstyle="miter"/>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67456" behindDoc="0" locked="0" layoutInCell="1" allowOverlap="1" wp14:anchorId="000FB592" wp14:editId="75B548B3">
                <wp:simplePos x="0" y="0"/>
                <wp:positionH relativeFrom="column">
                  <wp:posOffset>252095</wp:posOffset>
                </wp:positionH>
                <wp:positionV relativeFrom="paragraph">
                  <wp:posOffset>95885</wp:posOffset>
                </wp:positionV>
                <wp:extent cx="2223770" cy="616585"/>
                <wp:effectExtent l="0" t="0" r="24130" b="12065"/>
                <wp:wrapNone/>
                <wp:docPr id="143" name="Надпись 143"/>
                <wp:cNvGraphicFramePr/>
                <a:graphic xmlns:a="http://schemas.openxmlformats.org/drawingml/2006/main">
                  <a:graphicData uri="http://schemas.microsoft.com/office/word/2010/wordprocessingShape">
                    <wps:wsp>
                      <wps:cNvSpPr txBox="1"/>
                      <wps:spPr>
                        <a:xfrm>
                          <a:off x="0" y="0"/>
                          <a:ext cx="2223770" cy="616585"/>
                        </a:xfrm>
                        <a:prstGeom prst="rect">
                          <a:avLst/>
                        </a:prstGeom>
                        <a:solidFill>
                          <a:srgbClr val="E7E6E6">
                            <a:lumMod val="75000"/>
                          </a:srgbClr>
                        </a:solidFill>
                        <a:ln w="9525" cmpd="sng">
                          <a:solidFill>
                            <a:sysClr val="window" lastClr="FFFFFF">
                              <a:shade val="50000"/>
                            </a:sysClr>
                          </a:solidFill>
                        </a:ln>
                        <a:effectLst/>
                      </wps:spPr>
                      <wps:txbx>
                        <w:txbxContent>
                          <w:p w:rsidR="00195E12" w:rsidRDefault="00195E12" w:rsidP="00195E12">
                            <w:pPr>
                              <w:jc w:val="center"/>
                            </w:pPr>
                            <w:r>
                              <w:rPr>
                                <w:rFonts w:hAnsi="Calibri"/>
                                <w:i/>
                                <w:iCs/>
                                <w:color w:val="000000" w:themeColor="dark1"/>
                              </w:rPr>
                              <w:t xml:space="preserve">2.2.1.1. </w:t>
                            </w:r>
                            <w:r>
                              <w:rPr>
                                <w:rFonts w:hAnsi="Calibri"/>
                                <w:i/>
                                <w:iCs/>
                                <w:color w:val="000000" w:themeColor="dark1"/>
                              </w:rPr>
                              <w:t>направляет</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руководит</w:t>
                            </w:r>
                            <w:r>
                              <w:rPr>
                                <w:rFonts w:hAnsi="Calibri"/>
                                <w:i/>
                                <w:iCs/>
                                <w:color w:val="000000" w:themeColor="dark1"/>
                              </w:rPr>
                              <w:t xml:space="preserve"> </w:t>
                            </w:r>
                            <w:r>
                              <w:rPr>
                                <w:rFonts w:hAnsi="Calibri"/>
                                <w:i/>
                                <w:iCs/>
                                <w:color w:val="000000" w:themeColor="dark1"/>
                              </w:rPr>
                              <w:t>аварийно</w:t>
                            </w:r>
                            <w:r>
                              <w:rPr>
                                <w:rFonts w:hAnsi="Calibri"/>
                                <w:i/>
                                <w:iCs/>
                                <w:color w:val="000000" w:themeColor="dark1"/>
                              </w:rPr>
                              <w:t>-</w:t>
                            </w:r>
                            <w:r>
                              <w:rPr>
                                <w:rFonts w:hAnsi="Calibri"/>
                                <w:i/>
                                <w:iCs/>
                                <w:color w:val="000000" w:themeColor="dark1"/>
                              </w:rPr>
                              <w:t>восстановительной</w:t>
                            </w:r>
                            <w:r>
                              <w:rPr>
                                <w:rFonts w:hAnsi="Calibri"/>
                                <w:i/>
                                <w:iCs/>
                                <w:color w:val="000000" w:themeColor="dark1"/>
                              </w:rPr>
                              <w:t xml:space="preserve"> </w:t>
                            </w:r>
                            <w:r>
                              <w:rPr>
                                <w:rFonts w:hAnsi="Calibri"/>
                                <w:i/>
                                <w:iCs/>
                                <w:color w:val="000000" w:themeColor="dark1"/>
                              </w:rPr>
                              <w:t>командой</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000FB592" id="Надпись 143" o:spid="_x0000_s1043" type="#_x0000_t202" style="position:absolute;left:0;text-align:left;margin-left:19.85pt;margin-top:7.55pt;width:175.1pt;height:48.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" fillcolor="#afabab" strokecolor="#bcbcbc">
                <v:textbox>
                  <w:txbxContent>
                    <w:p w:rsidR="00195E12" w:rsidRDefault="00195E12" w:rsidP="00195E12">
                      <w:pPr>
                        <w:jc w:val="center"/>
                      </w:pPr>
                      <w:r>
                        <w:rPr>
                          <w:rFonts w:hAnsi="Calibri"/>
                          <w:i/>
                          <w:iCs/>
                          <w:color w:val="000000" w:themeColor="dark1"/>
                        </w:rPr>
                        <w:t xml:space="preserve">2.2.1.1. </w:t>
                      </w:r>
                      <w:r>
                        <w:rPr>
                          <w:rFonts w:hAnsi="Calibri"/>
                          <w:i/>
                          <w:iCs/>
                          <w:color w:val="000000" w:themeColor="dark1"/>
                        </w:rPr>
                        <w:t>направляет</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руководит</w:t>
                      </w:r>
                      <w:r>
                        <w:rPr>
                          <w:rFonts w:hAnsi="Calibri"/>
                          <w:i/>
                          <w:iCs/>
                          <w:color w:val="000000" w:themeColor="dark1"/>
                        </w:rPr>
                        <w:t xml:space="preserve"> </w:t>
                      </w:r>
                      <w:r>
                        <w:rPr>
                          <w:rFonts w:hAnsi="Calibri"/>
                          <w:i/>
                          <w:iCs/>
                          <w:color w:val="000000" w:themeColor="dark1"/>
                        </w:rPr>
                        <w:t>аварийно</w:t>
                      </w:r>
                      <w:r>
                        <w:rPr>
                          <w:rFonts w:hAnsi="Calibri"/>
                          <w:i/>
                          <w:iCs/>
                          <w:color w:val="000000" w:themeColor="dark1"/>
                        </w:rPr>
                        <w:t>-</w:t>
                      </w:r>
                      <w:r>
                        <w:rPr>
                          <w:rFonts w:hAnsi="Calibri"/>
                          <w:i/>
                          <w:iCs/>
                          <w:color w:val="000000" w:themeColor="dark1"/>
                        </w:rPr>
                        <w:t>восстановительной</w:t>
                      </w:r>
                      <w:r>
                        <w:rPr>
                          <w:rFonts w:hAnsi="Calibri"/>
                          <w:i/>
                          <w:iCs/>
                          <w:color w:val="000000" w:themeColor="dark1"/>
                        </w:rPr>
                        <w:t xml:space="preserve"> </w:t>
                      </w:r>
                      <w:r>
                        <w:rPr>
                          <w:rFonts w:hAnsi="Calibri"/>
                          <w:i/>
                          <w:iCs/>
                          <w:color w:val="000000" w:themeColor="dark1"/>
                        </w:rPr>
                        <w:t>командой</w:t>
                      </w:r>
                    </w:p>
                  </w:txbxContent>
                </v:textbox>
              </v:shape>
            </w:pict>
          </mc:Fallback>
        </mc:AlternateContent>
      </w:r>
      <w:r w:rsidRPr="00A8647A">
        <w:rPr>
          <w:rFonts w:cs="Times New Roman"/>
          <w:noProof/>
          <w:spacing w:val="0"/>
          <w:sz w:val="20"/>
          <w:szCs w:val="20"/>
        </w:rPr>
        <mc:AlternateContent>
          <mc:Choice Requires="wps">
            <w:drawing>
              <wp:anchor distT="0" distB="0" distL="114300" distR="114300" simplePos="0" relativeHeight="251680768" behindDoc="0" locked="0" layoutInCell="1" allowOverlap="1" wp14:anchorId="46B2F0BE" wp14:editId="59CA77EC">
                <wp:simplePos x="0" y="0"/>
                <wp:positionH relativeFrom="column">
                  <wp:posOffset>7410354</wp:posOffset>
                </wp:positionH>
                <wp:positionV relativeFrom="paragraph">
                  <wp:posOffset>96482</wp:posOffset>
                </wp:positionV>
                <wp:extent cx="1111411" cy="1356995"/>
                <wp:effectExtent l="0" t="0" r="12700" b="14605"/>
                <wp:wrapNone/>
                <wp:docPr id="122" name="Надпись 122"/>
                <wp:cNvGraphicFramePr/>
                <a:graphic xmlns:a="http://schemas.openxmlformats.org/drawingml/2006/main">
                  <a:graphicData uri="http://schemas.microsoft.com/office/word/2010/wordprocessingShape">
                    <wps:wsp>
                      <wps:cNvSpPr txBox="1"/>
                      <wps:spPr>
                        <a:xfrm>
                          <a:off x="0" y="0"/>
                          <a:ext cx="1111411" cy="1356995"/>
                        </a:xfrm>
                        <a:prstGeom prst="rect">
                          <a:avLst/>
                        </a:prstGeom>
                        <a:solidFill>
                          <a:srgbClr val="FFC000">
                            <a:lumMod val="40000"/>
                            <a:lumOff val="60000"/>
                          </a:srgbClr>
                        </a:solidFill>
                        <a:ln w="9525" cmpd="sng">
                          <a:solidFill>
                            <a:sysClr val="window" lastClr="FFFFFF">
                              <a:shade val="50000"/>
                            </a:sysClr>
                          </a:solidFill>
                        </a:ln>
                        <a:effectLst/>
                      </wps:spPr>
                      <wps:txbx>
                        <w:txbxContent>
                          <w:p w:rsidR="00195E12" w:rsidRPr="009F3B1B" w:rsidRDefault="00195E12" w:rsidP="00195E12">
                            <w:pPr>
                              <w:jc w:val="center"/>
                              <w:rPr>
                                <w:sz w:val="18"/>
                                <w:szCs w:val="18"/>
                              </w:rPr>
                            </w:pPr>
                            <w:r w:rsidRPr="009F3B1B">
                              <w:rPr>
                                <w:rFonts w:hAnsi="Calibri"/>
                                <w:i/>
                                <w:iCs/>
                                <w:color w:val="000000" w:themeColor="dark1"/>
                                <w:sz w:val="18"/>
                                <w:szCs w:val="18"/>
                              </w:rPr>
                              <w:t xml:space="preserve">4.2. </w:t>
                            </w:r>
                            <w:r w:rsidRPr="009F3B1B">
                              <w:rPr>
                                <w:rFonts w:hAnsi="Calibri"/>
                                <w:i/>
                                <w:iCs/>
                                <w:color w:val="000000" w:themeColor="dark1"/>
                                <w:sz w:val="18"/>
                                <w:szCs w:val="18"/>
                              </w:rPr>
                              <w:t>прием</w:t>
                            </w:r>
                            <w:r w:rsidRPr="009F3B1B">
                              <w:rPr>
                                <w:rFonts w:hAnsi="Calibri"/>
                                <w:i/>
                                <w:iCs/>
                                <w:color w:val="000000" w:themeColor="dark1"/>
                                <w:sz w:val="18"/>
                                <w:szCs w:val="18"/>
                              </w:rPr>
                              <w:t>-</w:t>
                            </w:r>
                            <w:r w:rsidRPr="009F3B1B">
                              <w:rPr>
                                <w:rFonts w:hAnsi="Calibri"/>
                                <w:i/>
                                <w:iCs/>
                                <w:color w:val="000000" w:themeColor="dark1"/>
                                <w:sz w:val="18"/>
                                <w:szCs w:val="18"/>
                              </w:rPr>
                              <w:t>передача</w:t>
                            </w:r>
                            <w:r w:rsidRPr="009F3B1B">
                              <w:rPr>
                                <w:rFonts w:hAnsi="Calibri"/>
                                <w:i/>
                                <w:iCs/>
                                <w:color w:val="000000" w:themeColor="dark1"/>
                                <w:sz w:val="18"/>
                                <w:szCs w:val="18"/>
                              </w:rPr>
                              <w:t xml:space="preserve"> </w:t>
                            </w:r>
                            <w:r w:rsidRPr="009F3B1B">
                              <w:rPr>
                                <w:rFonts w:hAnsi="Calibri"/>
                                <w:i/>
                                <w:iCs/>
                                <w:color w:val="000000" w:themeColor="dark1"/>
                                <w:sz w:val="18"/>
                                <w:szCs w:val="18"/>
                              </w:rPr>
                              <w:t>сигналов</w:t>
                            </w:r>
                            <w:r w:rsidRPr="009F3B1B">
                              <w:rPr>
                                <w:rFonts w:hAnsi="Calibri"/>
                                <w:i/>
                                <w:iCs/>
                                <w:color w:val="000000" w:themeColor="dark1"/>
                                <w:sz w:val="18"/>
                                <w:szCs w:val="18"/>
                              </w:rPr>
                              <w:t xml:space="preserve"> </w:t>
                            </w:r>
                            <w:r w:rsidRPr="009F3B1B">
                              <w:rPr>
                                <w:rFonts w:hAnsi="Calibri"/>
                                <w:i/>
                                <w:iCs/>
                                <w:color w:val="000000" w:themeColor="dark1"/>
                                <w:sz w:val="18"/>
                                <w:szCs w:val="18"/>
                              </w:rPr>
                              <w:t>управления</w:t>
                            </w:r>
                            <w:r w:rsidRPr="009F3B1B">
                              <w:rPr>
                                <w:rFonts w:hAnsi="Calibri"/>
                                <w:i/>
                                <w:iCs/>
                                <w:color w:val="000000" w:themeColor="dark1"/>
                                <w:sz w:val="18"/>
                                <w:szCs w:val="18"/>
                              </w:rPr>
                              <w:t xml:space="preserve">, </w:t>
                            </w:r>
                            <w:r w:rsidRPr="009F3B1B">
                              <w:rPr>
                                <w:rFonts w:hAnsi="Calibri"/>
                                <w:i/>
                                <w:iCs/>
                                <w:color w:val="000000" w:themeColor="dark1"/>
                                <w:sz w:val="18"/>
                                <w:szCs w:val="18"/>
                              </w:rPr>
                              <w:t>оповещение</w:t>
                            </w:r>
                            <w:r w:rsidRPr="009F3B1B">
                              <w:rPr>
                                <w:rFonts w:hAnsi="Calibri"/>
                                <w:i/>
                                <w:iCs/>
                                <w:color w:val="000000" w:themeColor="dark1"/>
                                <w:sz w:val="18"/>
                                <w:szCs w:val="18"/>
                              </w:rPr>
                              <w:t xml:space="preserve"> </w:t>
                            </w:r>
                            <w:r w:rsidRPr="009F3B1B">
                              <w:rPr>
                                <w:rFonts w:hAnsi="Calibri"/>
                                <w:i/>
                                <w:iCs/>
                                <w:color w:val="000000" w:themeColor="dark1"/>
                                <w:sz w:val="18"/>
                                <w:szCs w:val="18"/>
                              </w:rPr>
                              <w:t>населения</w:t>
                            </w:r>
                            <w:r w:rsidRPr="009F3B1B">
                              <w:rPr>
                                <w:rFonts w:hAnsi="Calibri"/>
                                <w:i/>
                                <w:iCs/>
                                <w:color w:val="000000" w:themeColor="dark1"/>
                                <w:sz w:val="18"/>
                                <w:szCs w:val="18"/>
                              </w:rPr>
                              <w:t xml:space="preserve"> (</w:t>
                            </w:r>
                            <w:r w:rsidRPr="009F3B1B">
                              <w:rPr>
                                <w:rFonts w:hAnsi="Calibri"/>
                                <w:i/>
                                <w:iCs/>
                                <w:color w:val="000000" w:themeColor="dark1"/>
                                <w:sz w:val="18"/>
                                <w:szCs w:val="18"/>
                              </w:rPr>
                              <w:t>при</w:t>
                            </w:r>
                            <w:r w:rsidRPr="009F3B1B">
                              <w:rPr>
                                <w:rFonts w:hAnsi="Calibri"/>
                                <w:i/>
                                <w:iCs/>
                                <w:color w:val="000000" w:themeColor="dark1"/>
                                <w:sz w:val="18"/>
                                <w:szCs w:val="18"/>
                              </w:rPr>
                              <w:t xml:space="preserve"> </w:t>
                            </w:r>
                            <w:r w:rsidRPr="009F3B1B">
                              <w:rPr>
                                <w:rFonts w:hAnsi="Calibri"/>
                                <w:i/>
                                <w:iCs/>
                                <w:color w:val="000000" w:themeColor="dark1"/>
                                <w:sz w:val="18"/>
                                <w:szCs w:val="18"/>
                              </w:rPr>
                              <w:t>необходимости</w:t>
                            </w:r>
                            <w:r w:rsidRPr="009F3B1B">
                              <w:rPr>
                                <w:rFonts w:hAnsi="Calibri"/>
                                <w:i/>
                                <w:iCs/>
                                <w:color w:val="000000" w:themeColor="dark1"/>
                                <w:sz w:val="18"/>
                                <w:szCs w:val="18"/>
                              </w:rPr>
                              <w:t>)</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46B2F0BE" id="Надпись 122" o:spid="_x0000_s1044" type="#_x0000_t202" style="position:absolute;left:0;text-align:left;margin-left:583.5pt;margin-top:7.6pt;width:87.5pt;height:106.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" fillcolor="#ffe699" strokecolor="#bcbcbc">
                <v:textbox>
                  <w:txbxContent>
                    <w:p w:rsidR="00195E12" w:rsidRPr="009F3B1B" w:rsidRDefault="00195E12" w:rsidP="00195E12">
                      <w:pPr>
                        <w:jc w:val="center"/>
                        <w:rPr>
                          <w:sz w:val="18"/>
                          <w:szCs w:val="18"/>
                        </w:rPr>
                      </w:pPr>
                      <w:r w:rsidRPr="009F3B1B">
                        <w:rPr>
                          <w:rFonts w:hAnsi="Calibri"/>
                          <w:i/>
                          <w:iCs/>
                          <w:color w:val="000000" w:themeColor="dark1"/>
                          <w:sz w:val="18"/>
                          <w:szCs w:val="18"/>
                        </w:rPr>
                        <w:t xml:space="preserve">4.2. </w:t>
                      </w:r>
                      <w:r w:rsidRPr="009F3B1B">
                        <w:rPr>
                          <w:rFonts w:hAnsi="Calibri"/>
                          <w:i/>
                          <w:iCs/>
                          <w:color w:val="000000" w:themeColor="dark1"/>
                          <w:sz w:val="18"/>
                          <w:szCs w:val="18"/>
                        </w:rPr>
                        <w:t>прием</w:t>
                      </w:r>
                      <w:r w:rsidRPr="009F3B1B">
                        <w:rPr>
                          <w:rFonts w:hAnsi="Calibri"/>
                          <w:i/>
                          <w:iCs/>
                          <w:color w:val="000000" w:themeColor="dark1"/>
                          <w:sz w:val="18"/>
                          <w:szCs w:val="18"/>
                        </w:rPr>
                        <w:t>-</w:t>
                      </w:r>
                      <w:r w:rsidRPr="009F3B1B">
                        <w:rPr>
                          <w:rFonts w:hAnsi="Calibri"/>
                          <w:i/>
                          <w:iCs/>
                          <w:color w:val="000000" w:themeColor="dark1"/>
                          <w:sz w:val="18"/>
                          <w:szCs w:val="18"/>
                        </w:rPr>
                        <w:t>передача</w:t>
                      </w:r>
                      <w:r w:rsidRPr="009F3B1B">
                        <w:rPr>
                          <w:rFonts w:hAnsi="Calibri"/>
                          <w:i/>
                          <w:iCs/>
                          <w:color w:val="000000" w:themeColor="dark1"/>
                          <w:sz w:val="18"/>
                          <w:szCs w:val="18"/>
                        </w:rPr>
                        <w:t xml:space="preserve"> </w:t>
                      </w:r>
                      <w:r w:rsidRPr="009F3B1B">
                        <w:rPr>
                          <w:rFonts w:hAnsi="Calibri"/>
                          <w:i/>
                          <w:iCs/>
                          <w:color w:val="000000" w:themeColor="dark1"/>
                          <w:sz w:val="18"/>
                          <w:szCs w:val="18"/>
                        </w:rPr>
                        <w:t>сигналов</w:t>
                      </w:r>
                      <w:r w:rsidRPr="009F3B1B">
                        <w:rPr>
                          <w:rFonts w:hAnsi="Calibri"/>
                          <w:i/>
                          <w:iCs/>
                          <w:color w:val="000000" w:themeColor="dark1"/>
                          <w:sz w:val="18"/>
                          <w:szCs w:val="18"/>
                        </w:rPr>
                        <w:t xml:space="preserve"> </w:t>
                      </w:r>
                      <w:r w:rsidRPr="009F3B1B">
                        <w:rPr>
                          <w:rFonts w:hAnsi="Calibri"/>
                          <w:i/>
                          <w:iCs/>
                          <w:color w:val="000000" w:themeColor="dark1"/>
                          <w:sz w:val="18"/>
                          <w:szCs w:val="18"/>
                        </w:rPr>
                        <w:t>управления</w:t>
                      </w:r>
                      <w:r w:rsidRPr="009F3B1B">
                        <w:rPr>
                          <w:rFonts w:hAnsi="Calibri"/>
                          <w:i/>
                          <w:iCs/>
                          <w:color w:val="000000" w:themeColor="dark1"/>
                          <w:sz w:val="18"/>
                          <w:szCs w:val="18"/>
                        </w:rPr>
                        <w:t xml:space="preserve">, </w:t>
                      </w:r>
                      <w:r w:rsidRPr="009F3B1B">
                        <w:rPr>
                          <w:rFonts w:hAnsi="Calibri"/>
                          <w:i/>
                          <w:iCs/>
                          <w:color w:val="000000" w:themeColor="dark1"/>
                          <w:sz w:val="18"/>
                          <w:szCs w:val="18"/>
                        </w:rPr>
                        <w:t>оповещение</w:t>
                      </w:r>
                      <w:r w:rsidRPr="009F3B1B">
                        <w:rPr>
                          <w:rFonts w:hAnsi="Calibri"/>
                          <w:i/>
                          <w:iCs/>
                          <w:color w:val="000000" w:themeColor="dark1"/>
                          <w:sz w:val="18"/>
                          <w:szCs w:val="18"/>
                        </w:rPr>
                        <w:t xml:space="preserve"> </w:t>
                      </w:r>
                      <w:r w:rsidRPr="009F3B1B">
                        <w:rPr>
                          <w:rFonts w:hAnsi="Calibri"/>
                          <w:i/>
                          <w:iCs/>
                          <w:color w:val="000000" w:themeColor="dark1"/>
                          <w:sz w:val="18"/>
                          <w:szCs w:val="18"/>
                        </w:rPr>
                        <w:t>населения</w:t>
                      </w:r>
                      <w:r w:rsidRPr="009F3B1B">
                        <w:rPr>
                          <w:rFonts w:hAnsi="Calibri"/>
                          <w:i/>
                          <w:iCs/>
                          <w:color w:val="000000" w:themeColor="dark1"/>
                          <w:sz w:val="18"/>
                          <w:szCs w:val="18"/>
                        </w:rPr>
                        <w:t xml:space="preserve"> (</w:t>
                      </w:r>
                      <w:r w:rsidRPr="009F3B1B">
                        <w:rPr>
                          <w:rFonts w:hAnsi="Calibri"/>
                          <w:i/>
                          <w:iCs/>
                          <w:color w:val="000000" w:themeColor="dark1"/>
                          <w:sz w:val="18"/>
                          <w:szCs w:val="18"/>
                        </w:rPr>
                        <w:t>при</w:t>
                      </w:r>
                      <w:r w:rsidRPr="009F3B1B">
                        <w:rPr>
                          <w:rFonts w:hAnsi="Calibri"/>
                          <w:i/>
                          <w:iCs/>
                          <w:color w:val="000000" w:themeColor="dark1"/>
                          <w:sz w:val="18"/>
                          <w:szCs w:val="18"/>
                        </w:rPr>
                        <w:t xml:space="preserve"> </w:t>
                      </w:r>
                      <w:r w:rsidRPr="009F3B1B">
                        <w:rPr>
                          <w:rFonts w:hAnsi="Calibri"/>
                          <w:i/>
                          <w:iCs/>
                          <w:color w:val="000000" w:themeColor="dark1"/>
                          <w:sz w:val="18"/>
                          <w:szCs w:val="18"/>
                        </w:rPr>
                        <w:t>необходимости</w:t>
                      </w:r>
                      <w:r w:rsidRPr="009F3B1B">
                        <w:rPr>
                          <w:rFonts w:hAnsi="Calibri"/>
                          <w:i/>
                          <w:iCs/>
                          <w:color w:val="000000" w:themeColor="dark1"/>
                          <w:sz w:val="18"/>
                          <w:szCs w:val="18"/>
                        </w:rPr>
                        <w:t>)</w:t>
                      </w:r>
                    </w:p>
                  </w:txbxContent>
                </v:textbox>
              </v:shape>
            </w:pict>
          </mc:Fallback>
        </mc:AlternateContent>
      </w:r>
      <w:r w:rsidRPr="00A8647A">
        <w:rPr>
          <w:rFonts w:cs="Times New Roman"/>
          <w:noProof/>
          <w:spacing w:val="0"/>
          <w:sz w:val="20"/>
          <w:szCs w:val="20"/>
        </w:rPr>
        <mc:AlternateContent>
          <mc:Choice Requires="wps">
            <w:drawing>
              <wp:anchor distT="0" distB="0" distL="114300" distR="114300" simplePos="0" relativeHeight="251681792" behindDoc="0" locked="0" layoutInCell="1" allowOverlap="1" wp14:anchorId="47677CD7" wp14:editId="682D115B">
                <wp:simplePos x="0" y="0"/>
                <wp:positionH relativeFrom="margin">
                  <wp:posOffset>11409045</wp:posOffset>
                </wp:positionH>
                <wp:positionV relativeFrom="paragraph">
                  <wp:posOffset>121920</wp:posOffset>
                </wp:positionV>
                <wp:extent cx="1418590" cy="438150"/>
                <wp:effectExtent l="0" t="0" r="10160" b="19050"/>
                <wp:wrapNone/>
                <wp:docPr id="111" name="Надпись 111"/>
                <wp:cNvGraphicFramePr/>
                <a:graphic xmlns:a="http://schemas.openxmlformats.org/drawingml/2006/main">
                  <a:graphicData uri="http://schemas.microsoft.com/office/word/2010/wordprocessingShape">
                    <wps:wsp>
                      <wps:cNvSpPr txBox="1"/>
                      <wps:spPr>
                        <a:xfrm>
                          <a:off x="0" y="0"/>
                          <a:ext cx="1418590" cy="438150"/>
                        </a:xfrm>
                        <a:prstGeom prst="rect">
                          <a:avLst/>
                        </a:prstGeom>
                        <a:solidFill>
                          <a:srgbClr val="70AD47">
                            <a:lumMod val="40000"/>
                            <a:lumOff val="60000"/>
                          </a:srgbClr>
                        </a:solidFill>
                        <a:ln w="9525" cmpd="sng">
                          <a:solidFill>
                            <a:sysClr val="window" lastClr="FFFFFF">
                              <a:shade val="50000"/>
                            </a:sysClr>
                          </a:solidFill>
                        </a:ln>
                        <a:effectLst/>
                      </wps:spPr>
                      <wps:txbx>
                        <w:txbxContent>
                          <w:p w:rsidR="00195E12" w:rsidRDefault="00195E12" w:rsidP="00195E12">
                            <w:pPr>
                              <w:jc w:val="center"/>
                            </w:pPr>
                            <w:r>
                              <w:rPr>
                                <w:rFonts w:hAnsi="Calibri"/>
                                <w:i/>
                                <w:iCs/>
                                <w:color w:val="000000" w:themeColor="dark1"/>
                              </w:rPr>
                              <w:t xml:space="preserve">5.2. </w:t>
                            </w:r>
                            <w:r>
                              <w:rPr>
                                <w:rFonts w:hAnsi="Calibri"/>
                                <w:i/>
                                <w:iCs/>
                                <w:color w:val="000000" w:themeColor="dark1"/>
                              </w:rPr>
                              <w:t>структурные</w:t>
                            </w:r>
                            <w:r>
                              <w:rPr>
                                <w:rFonts w:hAnsi="Calibri"/>
                                <w:i/>
                                <w:iCs/>
                                <w:color w:val="000000" w:themeColor="dark1"/>
                              </w:rPr>
                              <w:t xml:space="preserve"> </w:t>
                            </w:r>
                            <w:r>
                              <w:rPr>
                                <w:rFonts w:hAnsi="Calibri"/>
                                <w:i/>
                                <w:iCs/>
                                <w:color w:val="000000" w:themeColor="dark1"/>
                              </w:rPr>
                              <w:t>подразделения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47677CD7" id="Надпись 111" o:spid="_x0000_s1045" type="#_x0000_t202" style="position:absolute;left:0;text-align:left;margin-left:898.35pt;margin-top:9.6pt;width:111.7pt;height:34.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" fillcolor="#c5e0b4" strokecolor="#bcbcbc">
                <v:textbox>
                  <w:txbxContent>
                    <w:p w:rsidR="00195E12" w:rsidRDefault="00195E12" w:rsidP="00195E12">
                      <w:pPr>
                        <w:jc w:val="center"/>
                      </w:pPr>
                      <w:r>
                        <w:rPr>
                          <w:rFonts w:hAnsi="Calibri"/>
                          <w:i/>
                          <w:iCs/>
                          <w:color w:val="000000" w:themeColor="dark1"/>
                        </w:rPr>
                        <w:t xml:space="preserve">5.2. </w:t>
                      </w:r>
                      <w:r>
                        <w:rPr>
                          <w:rFonts w:hAnsi="Calibri"/>
                          <w:i/>
                          <w:iCs/>
                          <w:color w:val="000000" w:themeColor="dark1"/>
                        </w:rPr>
                        <w:t>структурные</w:t>
                      </w:r>
                      <w:r>
                        <w:rPr>
                          <w:rFonts w:hAnsi="Calibri"/>
                          <w:i/>
                          <w:iCs/>
                          <w:color w:val="000000" w:themeColor="dark1"/>
                        </w:rPr>
                        <w:t xml:space="preserve"> </w:t>
                      </w:r>
                      <w:r>
                        <w:rPr>
                          <w:rFonts w:hAnsi="Calibri"/>
                          <w:i/>
                          <w:iCs/>
                          <w:color w:val="000000" w:themeColor="dark1"/>
                        </w:rPr>
                        <w:t>подразделения</w:t>
                      </w:r>
                    </w:p>
                  </w:txbxContent>
                </v:textbox>
                <w10:wrap anchorx="margin"/>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706368" behindDoc="0" locked="0" layoutInCell="1" allowOverlap="1" wp14:anchorId="23FFB451" wp14:editId="23B53C41">
                <wp:simplePos x="0" y="0"/>
                <wp:positionH relativeFrom="column">
                  <wp:posOffset>12889614</wp:posOffset>
                </wp:positionH>
                <wp:positionV relativeFrom="paragraph">
                  <wp:posOffset>159651</wp:posOffset>
                </wp:positionV>
                <wp:extent cx="223063" cy="265814"/>
                <wp:effectExtent l="38100" t="0" r="24765" b="58420"/>
                <wp:wrapNone/>
                <wp:docPr id="120" name="Прямая со стрелкой 120"/>
                <wp:cNvGraphicFramePr/>
                <a:graphic xmlns:a="http://schemas.openxmlformats.org/drawingml/2006/main">
                  <a:graphicData uri="http://schemas.microsoft.com/office/word/2010/wordprocessingShape">
                    <wps:wsp>
                      <wps:cNvCnPr/>
                      <wps:spPr>
                        <a:xfrm flipH="1">
                          <a:off x="0" y="0"/>
                          <a:ext cx="223063" cy="26581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7E0A771" id="Прямая со стрелкой 120" o:spid="_x0000_s1026" type="#_x0000_t32" style="position:absolute;margin-left:1014.95pt;margin-top:12.55pt;width:17.55pt;height:20.9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" strokecolor="#5b9bd5" strokeweight=".5pt">
                <v:stroke endarrow="block" joinstyle="miter"/>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92032" behindDoc="0" locked="0" layoutInCell="1" allowOverlap="1" wp14:anchorId="7AD53F42" wp14:editId="61E8C946">
                <wp:simplePos x="0" y="0"/>
                <wp:positionH relativeFrom="column">
                  <wp:posOffset>2494915</wp:posOffset>
                </wp:positionH>
                <wp:positionV relativeFrom="paragraph">
                  <wp:posOffset>116205</wp:posOffset>
                </wp:positionV>
                <wp:extent cx="444500" cy="1598930"/>
                <wp:effectExtent l="57150" t="38100" r="31750" b="20320"/>
                <wp:wrapNone/>
                <wp:docPr id="137" name="Прямая со стрелкой 137"/>
                <wp:cNvGraphicFramePr/>
                <a:graphic xmlns:a="http://schemas.openxmlformats.org/drawingml/2006/main">
                  <a:graphicData uri="http://schemas.microsoft.com/office/word/2010/wordprocessingShape">
                    <wps:wsp>
                      <wps:cNvCnPr/>
                      <wps:spPr>
                        <a:xfrm flipH="1" flipV="1">
                          <a:off x="0" y="0"/>
                          <a:ext cx="444500" cy="159893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4915538" id="Прямая со стрелкой 137" o:spid="_x0000_s1026" type="#_x0000_t32" style="position:absolute;margin-left:196.45pt;margin-top:9.15pt;width:35pt;height:125.9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" strokecolor="#5b9bd5" strokeweight=".5pt">
                <v:stroke endarrow="block" joinstyle="miter"/>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89984" behindDoc="0" locked="0" layoutInCell="1" allowOverlap="1" wp14:anchorId="3A7E7DD6" wp14:editId="21AE5ACD">
                <wp:simplePos x="0" y="0"/>
                <wp:positionH relativeFrom="column">
                  <wp:posOffset>5267183</wp:posOffset>
                </wp:positionH>
                <wp:positionV relativeFrom="paragraph">
                  <wp:posOffset>417</wp:posOffset>
                </wp:positionV>
                <wp:extent cx="0" cy="261241"/>
                <wp:effectExtent l="76200" t="0" r="57150" b="62865"/>
                <wp:wrapNone/>
                <wp:docPr id="105" name="Прямая со стрелкой 105"/>
                <wp:cNvGraphicFramePr/>
                <a:graphic xmlns:a="http://schemas.openxmlformats.org/drawingml/2006/main">
                  <a:graphicData uri="http://schemas.microsoft.com/office/word/2010/wordprocessingShape">
                    <wps:wsp>
                      <wps:cNvCnPr/>
                      <wps:spPr>
                        <a:xfrm>
                          <a:off x="0" y="0"/>
                          <a:ext cx="0" cy="26124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7251B6E" id="Прямая со стрелкой 105" o:spid="_x0000_s1026" type="#_x0000_t32" style="position:absolute;margin-left:414.75pt;margin-top:.05pt;width:0;height:20.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" strokecolor="#5b9bd5" strokeweight=".5pt">
                <v:stroke endarrow="block" joinstyle="miter"/>
              </v:shape>
            </w:pict>
          </mc:Fallback>
        </mc:AlternateContent>
      </w:r>
      <w:r w:rsidRPr="00A8647A">
        <w:rPr>
          <w:rFonts w:cs="Times New Roman"/>
          <w:noProof/>
          <w:spacing w:val="0"/>
          <w:sz w:val="20"/>
          <w:szCs w:val="20"/>
        </w:rPr>
        <mc:AlternateContent>
          <mc:Choice Requires="wps">
            <w:drawing>
              <wp:anchor distT="0" distB="0" distL="114300" distR="114300" simplePos="0" relativeHeight="251668480" behindDoc="0" locked="0" layoutInCell="1" allowOverlap="1" wp14:anchorId="38DE3F11" wp14:editId="41264BCA">
                <wp:simplePos x="0" y="0"/>
                <wp:positionH relativeFrom="column">
                  <wp:posOffset>252104</wp:posOffset>
                </wp:positionH>
                <wp:positionV relativeFrom="paragraph">
                  <wp:posOffset>98302</wp:posOffset>
                </wp:positionV>
                <wp:extent cx="2224292" cy="654685"/>
                <wp:effectExtent l="0" t="0" r="24130" b="12065"/>
                <wp:wrapNone/>
                <wp:docPr id="145" name="Надпись 145"/>
                <wp:cNvGraphicFramePr/>
                <a:graphic xmlns:a="http://schemas.openxmlformats.org/drawingml/2006/main">
                  <a:graphicData uri="http://schemas.microsoft.com/office/word/2010/wordprocessingShape">
                    <wps:wsp>
                      <wps:cNvSpPr txBox="1"/>
                      <wps:spPr>
                        <a:xfrm>
                          <a:off x="0" y="0"/>
                          <a:ext cx="2224292" cy="654685"/>
                        </a:xfrm>
                        <a:prstGeom prst="rect">
                          <a:avLst/>
                        </a:prstGeom>
                        <a:solidFill>
                          <a:srgbClr val="E7E6E6">
                            <a:lumMod val="75000"/>
                          </a:srgbClr>
                        </a:solidFill>
                        <a:ln w="9525" cmpd="sng">
                          <a:solidFill>
                            <a:sysClr val="window" lastClr="FFFFFF">
                              <a:shade val="50000"/>
                            </a:sysClr>
                          </a:solidFill>
                        </a:ln>
                        <a:effectLst/>
                      </wps:spPr>
                      <wps:txbx>
                        <w:txbxContent>
                          <w:p w:rsidR="00195E12" w:rsidRDefault="00195E12" w:rsidP="00195E12">
                            <w:pPr>
                              <w:jc w:val="center"/>
                            </w:pPr>
                            <w:r>
                              <w:rPr>
                                <w:rFonts w:hAnsi="Calibri"/>
                                <w:i/>
                                <w:iCs/>
                                <w:color w:val="000000" w:themeColor="dark1"/>
                              </w:rPr>
                              <w:t xml:space="preserve">2.2.1.2. </w:t>
                            </w:r>
                            <w:r>
                              <w:rPr>
                                <w:rFonts w:hAnsi="Calibri"/>
                                <w:i/>
                                <w:iCs/>
                                <w:color w:val="000000" w:themeColor="dark1"/>
                              </w:rPr>
                              <w:t>создает</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собирает</w:t>
                            </w:r>
                            <w:r>
                              <w:rPr>
                                <w:rFonts w:hAnsi="Calibri"/>
                                <w:i/>
                                <w:iCs/>
                                <w:color w:val="000000" w:themeColor="dark1"/>
                              </w:rPr>
                              <w:t xml:space="preserve"> </w:t>
                            </w:r>
                            <w:r>
                              <w:rPr>
                                <w:rFonts w:hAnsi="Calibri"/>
                                <w:i/>
                                <w:iCs/>
                                <w:color w:val="000000" w:themeColor="dark1"/>
                              </w:rPr>
                              <w:t>штаб</w:t>
                            </w:r>
                            <w:r>
                              <w:rPr>
                                <w:rFonts w:hAnsi="Calibri"/>
                                <w:i/>
                                <w:iCs/>
                                <w:color w:val="000000" w:themeColor="dark1"/>
                              </w:rPr>
                              <w:t xml:space="preserve">. </w:t>
                            </w:r>
                            <w:r>
                              <w:rPr>
                                <w:rFonts w:hAnsi="Calibri"/>
                                <w:i/>
                                <w:iCs/>
                                <w:color w:val="000000" w:themeColor="dark1"/>
                              </w:rPr>
                              <w:t>Контролирует</w:t>
                            </w:r>
                            <w:r>
                              <w:rPr>
                                <w:rFonts w:hAnsi="Calibri"/>
                                <w:i/>
                                <w:iCs/>
                                <w:color w:val="000000" w:themeColor="dark1"/>
                              </w:rPr>
                              <w:t xml:space="preserve"> </w:t>
                            </w:r>
                            <w:r>
                              <w:rPr>
                                <w:rFonts w:hAnsi="Calibri"/>
                                <w:i/>
                                <w:iCs/>
                                <w:color w:val="000000" w:themeColor="dark1"/>
                              </w:rPr>
                              <w:t>состав</w:t>
                            </w:r>
                            <w:r>
                              <w:rPr>
                                <w:rFonts w:hAnsi="Calibri"/>
                                <w:i/>
                                <w:iCs/>
                                <w:color w:val="000000" w:themeColor="dark1"/>
                              </w:rPr>
                              <w:t xml:space="preserve"> </w:t>
                            </w:r>
                            <w:r>
                              <w:rPr>
                                <w:rFonts w:hAnsi="Calibri"/>
                                <w:i/>
                                <w:iCs/>
                                <w:color w:val="000000" w:themeColor="dark1"/>
                              </w:rPr>
                              <w:t>лиц</w:t>
                            </w:r>
                            <w:r>
                              <w:rPr>
                                <w:rFonts w:hAnsi="Calibri"/>
                                <w:i/>
                                <w:iCs/>
                                <w:color w:val="000000" w:themeColor="dark1"/>
                              </w:rPr>
                              <w:t xml:space="preserve">, </w:t>
                            </w:r>
                            <w:r>
                              <w:rPr>
                                <w:rFonts w:hAnsi="Calibri"/>
                                <w:i/>
                                <w:iCs/>
                                <w:color w:val="000000" w:themeColor="dark1"/>
                              </w:rPr>
                              <w:t>дает</w:t>
                            </w:r>
                            <w:r>
                              <w:rPr>
                                <w:rFonts w:hAnsi="Calibri"/>
                                <w:i/>
                                <w:iCs/>
                                <w:color w:val="000000" w:themeColor="dark1"/>
                              </w:rPr>
                              <w:t xml:space="preserve"> </w:t>
                            </w:r>
                            <w:r>
                              <w:rPr>
                                <w:rFonts w:hAnsi="Calibri"/>
                                <w:i/>
                                <w:iCs/>
                                <w:color w:val="000000" w:themeColor="dark1"/>
                              </w:rPr>
                              <w:t>распоряжения</w:t>
                            </w:r>
                            <w:r>
                              <w:rPr>
                                <w:rFonts w:hAnsi="Calibri"/>
                                <w:i/>
                                <w:iCs/>
                                <w:color w:val="000000" w:themeColor="dark1"/>
                              </w:rPr>
                              <w:t xml:space="preserve"> </w:t>
                            </w:r>
                            <w:r>
                              <w:rPr>
                                <w:rFonts w:hAnsi="Calibri"/>
                                <w:i/>
                                <w:iCs/>
                                <w:color w:val="000000" w:themeColor="dark1"/>
                              </w:rPr>
                              <w:t>специалистам</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38DE3F11" id="Надпись 145" o:spid="_x0000_s1046" type="#_x0000_t202" style="position:absolute;left:0;text-align:left;margin-left:19.85pt;margin-top:7.75pt;width:175.15pt;height:51.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" fillcolor="#afabab" strokecolor="#bcbcbc">
                <v:textbox>
                  <w:txbxContent>
                    <w:p w:rsidR="00195E12" w:rsidRDefault="00195E12" w:rsidP="00195E12">
                      <w:pPr>
                        <w:jc w:val="center"/>
                      </w:pPr>
                      <w:r>
                        <w:rPr>
                          <w:rFonts w:hAnsi="Calibri"/>
                          <w:i/>
                          <w:iCs/>
                          <w:color w:val="000000" w:themeColor="dark1"/>
                        </w:rPr>
                        <w:t xml:space="preserve">2.2.1.2. </w:t>
                      </w:r>
                      <w:r>
                        <w:rPr>
                          <w:rFonts w:hAnsi="Calibri"/>
                          <w:i/>
                          <w:iCs/>
                          <w:color w:val="000000" w:themeColor="dark1"/>
                        </w:rPr>
                        <w:t>создает</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собирает</w:t>
                      </w:r>
                      <w:r>
                        <w:rPr>
                          <w:rFonts w:hAnsi="Calibri"/>
                          <w:i/>
                          <w:iCs/>
                          <w:color w:val="000000" w:themeColor="dark1"/>
                        </w:rPr>
                        <w:t xml:space="preserve"> </w:t>
                      </w:r>
                      <w:r>
                        <w:rPr>
                          <w:rFonts w:hAnsi="Calibri"/>
                          <w:i/>
                          <w:iCs/>
                          <w:color w:val="000000" w:themeColor="dark1"/>
                        </w:rPr>
                        <w:t>штаб</w:t>
                      </w:r>
                      <w:r>
                        <w:rPr>
                          <w:rFonts w:hAnsi="Calibri"/>
                          <w:i/>
                          <w:iCs/>
                          <w:color w:val="000000" w:themeColor="dark1"/>
                        </w:rPr>
                        <w:t xml:space="preserve">. </w:t>
                      </w:r>
                      <w:r>
                        <w:rPr>
                          <w:rFonts w:hAnsi="Calibri"/>
                          <w:i/>
                          <w:iCs/>
                          <w:color w:val="000000" w:themeColor="dark1"/>
                        </w:rPr>
                        <w:t>Контролирует</w:t>
                      </w:r>
                      <w:r>
                        <w:rPr>
                          <w:rFonts w:hAnsi="Calibri"/>
                          <w:i/>
                          <w:iCs/>
                          <w:color w:val="000000" w:themeColor="dark1"/>
                        </w:rPr>
                        <w:t xml:space="preserve"> </w:t>
                      </w:r>
                      <w:r>
                        <w:rPr>
                          <w:rFonts w:hAnsi="Calibri"/>
                          <w:i/>
                          <w:iCs/>
                          <w:color w:val="000000" w:themeColor="dark1"/>
                        </w:rPr>
                        <w:t>состав</w:t>
                      </w:r>
                      <w:r>
                        <w:rPr>
                          <w:rFonts w:hAnsi="Calibri"/>
                          <w:i/>
                          <w:iCs/>
                          <w:color w:val="000000" w:themeColor="dark1"/>
                        </w:rPr>
                        <w:t xml:space="preserve"> </w:t>
                      </w:r>
                      <w:r>
                        <w:rPr>
                          <w:rFonts w:hAnsi="Calibri"/>
                          <w:i/>
                          <w:iCs/>
                          <w:color w:val="000000" w:themeColor="dark1"/>
                        </w:rPr>
                        <w:t>лиц</w:t>
                      </w:r>
                      <w:r>
                        <w:rPr>
                          <w:rFonts w:hAnsi="Calibri"/>
                          <w:i/>
                          <w:iCs/>
                          <w:color w:val="000000" w:themeColor="dark1"/>
                        </w:rPr>
                        <w:t xml:space="preserve">, </w:t>
                      </w:r>
                      <w:r>
                        <w:rPr>
                          <w:rFonts w:hAnsi="Calibri"/>
                          <w:i/>
                          <w:iCs/>
                          <w:color w:val="000000" w:themeColor="dark1"/>
                        </w:rPr>
                        <w:t>дает</w:t>
                      </w:r>
                      <w:r>
                        <w:rPr>
                          <w:rFonts w:hAnsi="Calibri"/>
                          <w:i/>
                          <w:iCs/>
                          <w:color w:val="000000" w:themeColor="dark1"/>
                        </w:rPr>
                        <w:t xml:space="preserve"> </w:t>
                      </w:r>
                      <w:r>
                        <w:rPr>
                          <w:rFonts w:hAnsi="Calibri"/>
                          <w:i/>
                          <w:iCs/>
                          <w:color w:val="000000" w:themeColor="dark1"/>
                        </w:rPr>
                        <w:t>распоряжения</w:t>
                      </w:r>
                      <w:r>
                        <w:rPr>
                          <w:rFonts w:hAnsi="Calibri"/>
                          <w:i/>
                          <w:iCs/>
                          <w:color w:val="000000" w:themeColor="dark1"/>
                        </w:rPr>
                        <w:t xml:space="preserve"> </w:t>
                      </w:r>
                      <w:r>
                        <w:rPr>
                          <w:rFonts w:hAnsi="Calibri"/>
                          <w:i/>
                          <w:iCs/>
                          <w:color w:val="000000" w:themeColor="dark1"/>
                        </w:rPr>
                        <w:t>специалистам</w:t>
                      </w:r>
                    </w:p>
                  </w:txbxContent>
                </v:textbox>
              </v:shape>
            </w:pict>
          </mc:Fallback>
        </mc:AlternateContent>
      </w:r>
      <w:r w:rsidRPr="00A8647A">
        <w:rPr>
          <w:rFonts w:cs="Times New Roman"/>
          <w:noProof/>
          <w:spacing w:val="0"/>
          <w:sz w:val="20"/>
          <w:szCs w:val="20"/>
        </w:rPr>
        <mc:AlternateContent>
          <mc:Choice Requires="wps">
            <w:drawing>
              <wp:anchor distT="0" distB="0" distL="114300" distR="114300" simplePos="0" relativeHeight="251708416" behindDoc="0" locked="0" layoutInCell="1" allowOverlap="1" wp14:anchorId="75364B56" wp14:editId="3EF522F8">
                <wp:simplePos x="0" y="0"/>
                <wp:positionH relativeFrom="margin">
                  <wp:posOffset>11677015</wp:posOffset>
                </wp:positionH>
                <wp:positionV relativeFrom="paragraph">
                  <wp:posOffset>98425</wp:posOffset>
                </wp:positionV>
                <wp:extent cx="1418590" cy="438150"/>
                <wp:effectExtent l="0" t="0" r="10160" b="19050"/>
                <wp:wrapNone/>
                <wp:docPr id="121" name="Надпись 121"/>
                <wp:cNvGraphicFramePr/>
                <a:graphic xmlns:a="http://schemas.openxmlformats.org/drawingml/2006/main">
                  <a:graphicData uri="http://schemas.microsoft.com/office/word/2010/wordprocessingShape">
                    <wps:wsp>
                      <wps:cNvSpPr txBox="1"/>
                      <wps:spPr>
                        <a:xfrm>
                          <a:off x="0" y="0"/>
                          <a:ext cx="1418590" cy="438150"/>
                        </a:xfrm>
                        <a:prstGeom prst="rect">
                          <a:avLst/>
                        </a:prstGeom>
                        <a:solidFill>
                          <a:srgbClr val="70AD47">
                            <a:lumMod val="40000"/>
                            <a:lumOff val="60000"/>
                          </a:srgbClr>
                        </a:solidFill>
                        <a:ln w="9525" cmpd="sng">
                          <a:solidFill>
                            <a:sysClr val="window" lastClr="FFFFFF">
                              <a:shade val="50000"/>
                            </a:sysClr>
                          </a:solidFill>
                        </a:ln>
                        <a:effectLst/>
                      </wps:spPr>
                      <wps:txbx>
                        <w:txbxContent>
                          <w:p w:rsidR="00195E12" w:rsidRDefault="00195E12" w:rsidP="00195E12">
                            <w:pPr>
                              <w:jc w:val="center"/>
                            </w:pPr>
                            <w:r>
                              <w:rPr>
                                <w:rFonts w:hAnsi="Calibri"/>
                                <w:i/>
                                <w:iCs/>
                                <w:color w:val="000000" w:themeColor="dark1"/>
                              </w:rPr>
                              <w:t xml:space="preserve">5.3. </w:t>
                            </w:r>
                            <w:r>
                              <w:rPr>
                                <w:rFonts w:hAnsi="Calibri"/>
                                <w:i/>
                                <w:iCs/>
                                <w:color w:val="000000" w:themeColor="dark1"/>
                              </w:rPr>
                              <w:t>оперативные</w:t>
                            </w:r>
                            <w:r>
                              <w:rPr>
                                <w:rFonts w:hAnsi="Calibri"/>
                                <w:i/>
                                <w:iCs/>
                                <w:color w:val="000000" w:themeColor="dark1"/>
                              </w:rPr>
                              <w:t xml:space="preserve"> </w:t>
                            </w:r>
                            <w:r>
                              <w:rPr>
                                <w:rFonts w:hAnsi="Calibri"/>
                                <w:i/>
                                <w:iCs/>
                                <w:color w:val="000000" w:themeColor="dark1"/>
                              </w:rPr>
                              <w:t>службы</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75364B56" id="Надпись 121" o:spid="_x0000_s1047" type="#_x0000_t202" style="position:absolute;left:0;text-align:left;margin-left:919.45pt;margin-top:7.75pt;width:111.7pt;height:34.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" fillcolor="#c5e0b4" strokecolor="#bcbcbc">
                <v:textbox>
                  <w:txbxContent>
                    <w:p w:rsidR="00195E12" w:rsidRDefault="00195E12" w:rsidP="00195E12">
                      <w:pPr>
                        <w:jc w:val="center"/>
                      </w:pPr>
                      <w:r>
                        <w:rPr>
                          <w:rFonts w:hAnsi="Calibri"/>
                          <w:i/>
                          <w:iCs/>
                          <w:color w:val="000000" w:themeColor="dark1"/>
                        </w:rPr>
                        <w:t xml:space="preserve">5.3. </w:t>
                      </w:r>
                      <w:r>
                        <w:rPr>
                          <w:rFonts w:hAnsi="Calibri"/>
                          <w:i/>
                          <w:iCs/>
                          <w:color w:val="000000" w:themeColor="dark1"/>
                        </w:rPr>
                        <w:t>оперативные</w:t>
                      </w:r>
                      <w:r>
                        <w:rPr>
                          <w:rFonts w:hAnsi="Calibri"/>
                          <w:i/>
                          <w:iCs/>
                          <w:color w:val="000000" w:themeColor="dark1"/>
                        </w:rPr>
                        <w:t xml:space="preserve"> </w:t>
                      </w:r>
                      <w:r>
                        <w:rPr>
                          <w:rFonts w:hAnsi="Calibri"/>
                          <w:i/>
                          <w:iCs/>
                          <w:color w:val="000000" w:themeColor="dark1"/>
                        </w:rPr>
                        <w:t>службы</w:t>
                      </w:r>
                    </w:p>
                  </w:txbxContent>
                </v:textbox>
                <w10:wrap anchorx="margin"/>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66432" behindDoc="0" locked="0" layoutInCell="1" allowOverlap="1" wp14:anchorId="5D4B6054" wp14:editId="2FBB675C">
                <wp:simplePos x="0" y="0"/>
                <wp:positionH relativeFrom="margin">
                  <wp:posOffset>4966970</wp:posOffset>
                </wp:positionH>
                <wp:positionV relativeFrom="paragraph">
                  <wp:posOffset>86360</wp:posOffset>
                </wp:positionV>
                <wp:extent cx="2015490" cy="1281430"/>
                <wp:effectExtent l="0" t="0" r="22860" b="13970"/>
                <wp:wrapNone/>
                <wp:docPr id="139" name="Надпись 139"/>
                <wp:cNvGraphicFramePr/>
                <a:graphic xmlns:a="http://schemas.openxmlformats.org/drawingml/2006/main">
                  <a:graphicData uri="http://schemas.microsoft.com/office/word/2010/wordprocessingShape">
                    <wps:wsp>
                      <wps:cNvSpPr txBox="1"/>
                      <wps:spPr>
                        <a:xfrm>
                          <a:off x="0" y="0"/>
                          <a:ext cx="2015490" cy="1281430"/>
                        </a:xfrm>
                        <a:prstGeom prst="rect">
                          <a:avLst/>
                        </a:prstGeom>
                        <a:solidFill>
                          <a:srgbClr val="ED7D31">
                            <a:lumMod val="40000"/>
                            <a:lumOff val="60000"/>
                          </a:srgbClr>
                        </a:solidFill>
                        <a:ln w="9525" cmpd="sng">
                          <a:solidFill>
                            <a:sysClr val="window" lastClr="FFFFFF">
                              <a:shade val="50000"/>
                            </a:sysClr>
                          </a:solidFill>
                        </a:ln>
                        <a:effectLst/>
                      </wps:spPr>
                      <wps:txbx>
                        <w:txbxContent>
                          <w:p w:rsidR="00195E12" w:rsidRDefault="00195E12" w:rsidP="00195E12">
                            <w:pPr>
                              <w:jc w:val="center"/>
                            </w:pPr>
                            <w:r>
                              <w:rPr>
                                <w:rFonts w:hAnsi="Calibri"/>
                                <w:i/>
                                <w:iCs/>
                                <w:color w:val="000000" w:themeColor="dark1"/>
                              </w:rPr>
                              <w:t xml:space="preserve">2.4. </w:t>
                            </w:r>
                            <w:r>
                              <w:rPr>
                                <w:rFonts w:hAnsi="Calibri"/>
                                <w:i/>
                                <w:iCs/>
                                <w:color w:val="000000" w:themeColor="dark1"/>
                              </w:rPr>
                              <w:t>при</w:t>
                            </w:r>
                            <w:r>
                              <w:rPr>
                                <w:rFonts w:hAnsi="Calibri"/>
                                <w:i/>
                                <w:iCs/>
                                <w:color w:val="000000" w:themeColor="dark1"/>
                              </w:rPr>
                              <w:t xml:space="preserve"> </w:t>
                            </w:r>
                            <w:r>
                              <w:rPr>
                                <w:rFonts w:hAnsi="Calibri"/>
                                <w:i/>
                                <w:iCs/>
                                <w:color w:val="000000" w:themeColor="dark1"/>
                              </w:rPr>
                              <w:t>необходимости</w:t>
                            </w:r>
                            <w:r>
                              <w:rPr>
                                <w:rFonts w:hAnsi="Calibri"/>
                                <w:i/>
                                <w:iCs/>
                                <w:color w:val="000000" w:themeColor="dark1"/>
                              </w:rPr>
                              <w:t xml:space="preserve"> </w:t>
                            </w:r>
                            <w:r>
                              <w:rPr>
                                <w:rFonts w:hAnsi="Calibri"/>
                                <w:i/>
                                <w:iCs/>
                                <w:color w:val="000000" w:themeColor="dark1"/>
                              </w:rPr>
                              <w:t>направляет</w:t>
                            </w:r>
                            <w:r>
                              <w:rPr>
                                <w:rFonts w:hAnsi="Calibri"/>
                                <w:i/>
                                <w:iCs/>
                                <w:color w:val="000000" w:themeColor="dark1"/>
                              </w:rPr>
                              <w:t xml:space="preserve"> </w:t>
                            </w:r>
                            <w:r>
                              <w:rPr>
                                <w:rFonts w:hAnsi="Calibri"/>
                                <w:i/>
                                <w:iCs/>
                                <w:color w:val="000000" w:themeColor="dark1"/>
                              </w:rPr>
                              <w:t>дополнительную</w:t>
                            </w:r>
                            <w:r>
                              <w:rPr>
                                <w:rFonts w:hAnsi="Calibri"/>
                                <w:i/>
                                <w:iCs/>
                                <w:color w:val="000000" w:themeColor="dark1"/>
                              </w:rPr>
                              <w:t xml:space="preserve"> </w:t>
                            </w:r>
                            <w:r>
                              <w:rPr>
                                <w:rFonts w:hAnsi="Calibri"/>
                                <w:i/>
                                <w:iCs/>
                                <w:color w:val="000000" w:themeColor="dark1"/>
                              </w:rPr>
                              <w:t>аварийно</w:t>
                            </w:r>
                            <w:r>
                              <w:rPr>
                                <w:rFonts w:hAnsi="Calibri"/>
                                <w:i/>
                                <w:iCs/>
                                <w:color w:val="000000" w:themeColor="dark1"/>
                              </w:rPr>
                              <w:t>-</w:t>
                            </w:r>
                            <w:r>
                              <w:rPr>
                                <w:rFonts w:hAnsi="Calibri"/>
                                <w:i/>
                                <w:iCs/>
                                <w:color w:val="000000" w:themeColor="dark1"/>
                              </w:rPr>
                              <w:t>восстановительную</w:t>
                            </w:r>
                            <w:r>
                              <w:rPr>
                                <w:rFonts w:hAnsi="Calibri"/>
                                <w:i/>
                                <w:iCs/>
                                <w:color w:val="000000" w:themeColor="dark1"/>
                              </w:rPr>
                              <w:t xml:space="preserve"> </w:t>
                            </w:r>
                            <w:r>
                              <w:rPr>
                                <w:rFonts w:hAnsi="Calibri"/>
                                <w:i/>
                                <w:iCs/>
                                <w:color w:val="000000" w:themeColor="dark1"/>
                              </w:rPr>
                              <w:t>команду</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5D4B6054" id="Надпись 139" o:spid="_x0000_s1048" type="#_x0000_t202" style="position:absolute;left:0;text-align:left;margin-left:391.1pt;margin-top:6.8pt;width:158.7pt;height:100.9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" fillcolor="#f8cbad" strokecolor="#bcbcbc">
                <v:textbox>
                  <w:txbxContent>
                    <w:p w:rsidR="00195E12" w:rsidRDefault="00195E12" w:rsidP="00195E12">
                      <w:pPr>
                        <w:jc w:val="center"/>
                      </w:pPr>
                      <w:r>
                        <w:rPr>
                          <w:rFonts w:hAnsi="Calibri"/>
                          <w:i/>
                          <w:iCs/>
                          <w:color w:val="000000" w:themeColor="dark1"/>
                        </w:rPr>
                        <w:t xml:space="preserve">2.4. </w:t>
                      </w:r>
                      <w:r>
                        <w:rPr>
                          <w:rFonts w:hAnsi="Calibri"/>
                          <w:i/>
                          <w:iCs/>
                          <w:color w:val="000000" w:themeColor="dark1"/>
                        </w:rPr>
                        <w:t>при</w:t>
                      </w:r>
                      <w:r>
                        <w:rPr>
                          <w:rFonts w:hAnsi="Calibri"/>
                          <w:i/>
                          <w:iCs/>
                          <w:color w:val="000000" w:themeColor="dark1"/>
                        </w:rPr>
                        <w:t xml:space="preserve"> </w:t>
                      </w:r>
                      <w:r>
                        <w:rPr>
                          <w:rFonts w:hAnsi="Calibri"/>
                          <w:i/>
                          <w:iCs/>
                          <w:color w:val="000000" w:themeColor="dark1"/>
                        </w:rPr>
                        <w:t>необходимости</w:t>
                      </w:r>
                      <w:r>
                        <w:rPr>
                          <w:rFonts w:hAnsi="Calibri"/>
                          <w:i/>
                          <w:iCs/>
                          <w:color w:val="000000" w:themeColor="dark1"/>
                        </w:rPr>
                        <w:t xml:space="preserve"> </w:t>
                      </w:r>
                      <w:r>
                        <w:rPr>
                          <w:rFonts w:hAnsi="Calibri"/>
                          <w:i/>
                          <w:iCs/>
                          <w:color w:val="000000" w:themeColor="dark1"/>
                        </w:rPr>
                        <w:t>направляет</w:t>
                      </w:r>
                      <w:r>
                        <w:rPr>
                          <w:rFonts w:hAnsi="Calibri"/>
                          <w:i/>
                          <w:iCs/>
                          <w:color w:val="000000" w:themeColor="dark1"/>
                        </w:rPr>
                        <w:t xml:space="preserve"> </w:t>
                      </w:r>
                      <w:r>
                        <w:rPr>
                          <w:rFonts w:hAnsi="Calibri"/>
                          <w:i/>
                          <w:iCs/>
                          <w:color w:val="000000" w:themeColor="dark1"/>
                        </w:rPr>
                        <w:t>дополнительную</w:t>
                      </w:r>
                      <w:r>
                        <w:rPr>
                          <w:rFonts w:hAnsi="Calibri"/>
                          <w:i/>
                          <w:iCs/>
                          <w:color w:val="000000" w:themeColor="dark1"/>
                        </w:rPr>
                        <w:t xml:space="preserve"> </w:t>
                      </w:r>
                      <w:r>
                        <w:rPr>
                          <w:rFonts w:hAnsi="Calibri"/>
                          <w:i/>
                          <w:iCs/>
                          <w:color w:val="000000" w:themeColor="dark1"/>
                        </w:rPr>
                        <w:t>аварийно</w:t>
                      </w:r>
                      <w:r>
                        <w:rPr>
                          <w:rFonts w:hAnsi="Calibri"/>
                          <w:i/>
                          <w:iCs/>
                          <w:color w:val="000000" w:themeColor="dark1"/>
                        </w:rPr>
                        <w:t>-</w:t>
                      </w:r>
                      <w:r>
                        <w:rPr>
                          <w:rFonts w:hAnsi="Calibri"/>
                          <w:i/>
                          <w:iCs/>
                          <w:color w:val="000000" w:themeColor="dark1"/>
                        </w:rPr>
                        <w:t>восстановительную</w:t>
                      </w:r>
                      <w:r>
                        <w:rPr>
                          <w:rFonts w:hAnsi="Calibri"/>
                          <w:i/>
                          <w:iCs/>
                          <w:color w:val="000000" w:themeColor="dark1"/>
                        </w:rPr>
                        <w:t xml:space="preserve"> </w:t>
                      </w:r>
                      <w:r>
                        <w:rPr>
                          <w:rFonts w:hAnsi="Calibri"/>
                          <w:i/>
                          <w:iCs/>
                          <w:color w:val="000000" w:themeColor="dark1"/>
                        </w:rPr>
                        <w:t>команду</w:t>
                      </w:r>
                    </w:p>
                  </w:txbxContent>
                </v:textbox>
                <w10:wrap anchorx="margin"/>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703296" behindDoc="0" locked="0" layoutInCell="1" allowOverlap="1" wp14:anchorId="4378FD07" wp14:editId="138FCFC2">
                <wp:simplePos x="0" y="0"/>
                <wp:positionH relativeFrom="page">
                  <wp:posOffset>10734675</wp:posOffset>
                </wp:positionH>
                <wp:positionV relativeFrom="paragraph">
                  <wp:posOffset>138429</wp:posOffset>
                </wp:positionV>
                <wp:extent cx="45719" cy="352425"/>
                <wp:effectExtent l="57150" t="0" r="50165" b="47625"/>
                <wp:wrapNone/>
                <wp:docPr id="132" name="Прямая со стрелкой 132"/>
                <wp:cNvGraphicFramePr/>
                <a:graphic xmlns:a="http://schemas.openxmlformats.org/drawingml/2006/main">
                  <a:graphicData uri="http://schemas.microsoft.com/office/word/2010/wordprocessingShape">
                    <wps:wsp>
                      <wps:cNvCnPr/>
                      <wps:spPr>
                        <a:xfrm flipH="1">
                          <a:off x="0" y="0"/>
                          <a:ext cx="45719" cy="3524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C458F4E" id="Прямая со стрелкой 132" o:spid="_x0000_s1026" type="#_x0000_t32" style="position:absolute;margin-left:845.25pt;margin-top:10.9pt;width:3.6pt;height:27.75pt;flip:x;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" strokecolor="#5b9bd5" strokeweight=".5pt">
                <v:stroke endarrow="block" joinstyle="miter"/>
                <w10:wrap anchorx="page"/>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93056" behindDoc="0" locked="0" layoutInCell="1" allowOverlap="1" wp14:anchorId="0F2213A1" wp14:editId="2957CC46">
                <wp:simplePos x="0" y="0"/>
                <wp:positionH relativeFrom="column">
                  <wp:posOffset>2489835</wp:posOffset>
                </wp:positionH>
                <wp:positionV relativeFrom="paragraph">
                  <wp:posOffset>10160</wp:posOffset>
                </wp:positionV>
                <wp:extent cx="443865" cy="1006475"/>
                <wp:effectExtent l="38100" t="38100" r="32385" b="22225"/>
                <wp:wrapNone/>
                <wp:docPr id="142" name="Прямая со стрелкой 142"/>
                <wp:cNvGraphicFramePr/>
                <a:graphic xmlns:a="http://schemas.openxmlformats.org/drawingml/2006/main">
                  <a:graphicData uri="http://schemas.microsoft.com/office/word/2010/wordprocessingShape">
                    <wps:wsp>
                      <wps:cNvCnPr/>
                      <wps:spPr>
                        <a:xfrm flipH="1" flipV="1">
                          <a:off x="0" y="0"/>
                          <a:ext cx="443865" cy="10064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F48403F" id="Прямая со стрелкой 142" o:spid="_x0000_s1026" type="#_x0000_t32" style="position:absolute;margin-left:196.05pt;margin-top:.8pt;width:34.95pt;height:79.25pt;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" strokecolor="#5b9bd5" strokeweight=".5pt">
                <v:stroke endarrow="block" joinstyle="miter"/>
              </v:shape>
            </w:pict>
          </mc:Fallback>
        </mc:AlternateContent>
      </w:r>
      <w:r w:rsidRPr="00A8647A">
        <w:rPr>
          <w:rFonts w:cs="Times New Roman"/>
          <w:noProof/>
          <w:spacing w:val="0"/>
          <w:sz w:val="20"/>
          <w:szCs w:val="20"/>
        </w:rPr>
        <mc:AlternateContent>
          <mc:Choice Requires="wps">
            <w:drawing>
              <wp:anchor distT="0" distB="0" distL="114300" distR="114300" simplePos="0" relativeHeight="251704320" behindDoc="0" locked="0" layoutInCell="1" allowOverlap="1" wp14:anchorId="28446988" wp14:editId="6391408C">
                <wp:simplePos x="0" y="0"/>
                <wp:positionH relativeFrom="column">
                  <wp:posOffset>12166600</wp:posOffset>
                </wp:positionH>
                <wp:positionV relativeFrom="paragraph">
                  <wp:posOffset>8255</wp:posOffset>
                </wp:positionV>
                <wp:extent cx="0" cy="1997075"/>
                <wp:effectExtent l="0" t="0" r="19050" b="22225"/>
                <wp:wrapNone/>
                <wp:docPr id="108" name="Прямая соединительная линия 108"/>
                <wp:cNvGraphicFramePr/>
                <a:graphic xmlns:a="http://schemas.openxmlformats.org/drawingml/2006/main">
                  <a:graphicData uri="http://schemas.microsoft.com/office/word/2010/wordprocessingShape">
                    <wps:wsp>
                      <wps:cNvCnPr/>
                      <wps:spPr>
                        <a:xfrm>
                          <a:off x="0" y="0"/>
                          <a:ext cx="0" cy="1997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33F514" id="Прямая соединительная линия 108"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8pt,.65pt" to="958pt,1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" strokecolor="#5b9bd5 [3204]" strokeweight=".5pt">
                <v:stroke joinstyle="miter"/>
              </v:lin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b/>
          <w:bCs/>
          <w:noProof/>
          <w:spacing w:val="0"/>
          <w:sz w:val="24"/>
          <w:szCs w:val="24"/>
        </w:rPr>
        <mc:AlternateContent>
          <mc:Choice Requires="wps">
            <w:drawing>
              <wp:anchor distT="0" distB="0" distL="114300" distR="114300" simplePos="0" relativeHeight="251720704" behindDoc="0" locked="0" layoutInCell="1" allowOverlap="1" wp14:anchorId="56663943" wp14:editId="2AAFA997">
                <wp:simplePos x="0" y="0"/>
                <wp:positionH relativeFrom="column">
                  <wp:posOffset>9131935</wp:posOffset>
                </wp:positionH>
                <wp:positionV relativeFrom="paragraph">
                  <wp:posOffset>137795</wp:posOffset>
                </wp:positionV>
                <wp:extent cx="45719" cy="1412875"/>
                <wp:effectExtent l="76200" t="0" r="69215" b="53975"/>
                <wp:wrapNone/>
                <wp:docPr id="31" name="Прямая со стрелкой 31"/>
                <wp:cNvGraphicFramePr/>
                <a:graphic xmlns:a="http://schemas.openxmlformats.org/drawingml/2006/main">
                  <a:graphicData uri="http://schemas.microsoft.com/office/word/2010/wordprocessingShape">
                    <wps:wsp>
                      <wps:cNvCnPr/>
                      <wps:spPr>
                        <a:xfrm flipH="1">
                          <a:off x="0" y="0"/>
                          <a:ext cx="45719" cy="1412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1D8C2E" id="Прямая со стрелкой 31" o:spid="_x0000_s1026" type="#_x0000_t32" style="position:absolute;margin-left:719.05pt;margin-top:10.85pt;width:3.6pt;height:111.25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" strokecolor="#5b9bd5 [3204]" strokeweight=".5pt">
                <v:stroke endarrow="open" joinstyle="miter"/>
              </v:shape>
            </w:pict>
          </mc:Fallback>
        </mc:AlternateContent>
      </w:r>
      <w:r w:rsidRPr="00A8647A">
        <w:rPr>
          <w:rFonts w:cs="Times New Roman"/>
          <w:noProof/>
          <w:spacing w:val="0"/>
          <w:sz w:val="20"/>
          <w:szCs w:val="20"/>
        </w:rPr>
        <mc:AlternateContent>
          <mc:Choice Requires="wps">
            <w:drawing>
              <wp:anchor distT="0" distB="0" distL="114300" distR="114300" simplePos="0" relativeHeight="251695104" behindDoc="0" locked="0" layoutInCell="1" allowOverlap="1" wp14:anchorId="3009CF10" wp14:editId="03595E0D">
                <wp:simplePos x="0" y="0"/>
                <wp:positionH relativeFrom="margin">
                  <wp:posOffset>252095</wp:posOffset>
                </wp:positionH>
                <wp:positionV relativeFrom="paragraph">
                  <wp:posOffset>147320</wp:posOffset>
                </wp:positionV>
                <wp:extent cx="2242820" cy="1214120"/>
                <wp:effectExtent l="0" t="0" r="24130" b="24130"/>
                <wp:wrapNone/>
                <wp:docPr id="147" name="Надпись 147"/>
                <wp:cNvGraphicFramePr/>
                <a:graphic xmlns:a="http://schemas.openxmlformats.org/drawingml/2006/main">
                  <a:graphicData uri="http://schemas.microsoft.com/office/word/2010/wordprocessingShape">
                    <wps:wsp>
                      <wps:cNvSpPr txBox="1"/>
                      <wps:spPr>
                        <a:xfrm>
                          <a:off x="0" y="0"/>
                          <a:ext cx="2242820" cy="1214120"/>
                        </a:xfrm>
                        <a:prstGeom prst="rect">
                          <a:avLst/>
                        </a:prstGeom>
                        <a:solidFill>
                          <a:srgbClr val="E7E6E6">
                            <a:lumMod val="75000"/>
                          </a:srgbClr>
                        </a:solidFill>
                        <a:ln w="9525" cmpd="sng">
                          <a:solidFill>
                            <a:sysClr val="window" lastClr="FFFFFF">
                              <a:shade val="50000"/>
                            </a:sysClr>
                          </a:solidFill>
                        </a:ln>
                        <a:effectLst/>
                      </wps:spPr>
                      <wps:txbx>
                        <w:txbxContent>
                          <w:p w:rsidR="00195E12" w:rsidRDefault="00195E12" w:rsidP="00195E12">
                            <w:pPr>
                              <w:jc w:val="center"/>
                            </w:pPr>
                            <w:r>
                              <w:rPr>
                                <w:rFonts w:hAnsi="Calibri"/>
                                <w:i/>
                                <w:iCs/>
                                <w:color w:val="000000" w:themeColor="dark1"/>
                              </w:rPr>
                              <w:t xml:space="preserve">2.2.1.3. </w:t>
                            </w:r>
                            <w:r>
                              <w:rPr>
                                <w:rFonts w:hAnsi="Calibri"/>
                                <w:i/>
                                <w:iCs/>
                                <w:color w:val="000000" w:themeColor="dark1"/>
                              </w:rPr>
                              <w:t>через</w:t>
                            </w:r>
                            <w:r>
                              <w:rPr>
                                <w:rFonts w:hAnsi="Calibri"/>
                                <w:i/>
                                <w:iCs/>
                                <w:color w:val="000000" w:themeColor="dark1"/>
                              </w:rPr>
                              <w:t xml:space="preserve"> </w:t>
                            </w:r>
                            <w:r>
                              <w:rPr>
                                <w:rFonts w:hAnsi="Calibri"/>
                                <w:i/>
                                <w:iCs/>
                                <w:color w:val="000000" w:themeColor="dark1"/>
                              </w:rPr>
                              <w:t>организации</w:t>
                            </w:r>
                            <w:r>
                              <w:rPr>
                                <w:rFonts w:hAnsi="Calibri"/>
                                <w:i/>
                                <w:iCs/>
                                <w:color w:val="000000" w:themeColor="dark1"/>
                              </w:rPr>
                              <w:t xml:space="preserve">, </w:t>
                            </w:r>
                            <w:r>
                              <w:rPr>
                                <w:rFonts w:hAnsi="Calibri"/>
                                <w:i/>
                                <w:iCs/>
                                <w:color w:val="000000" w:themeColor="dark1"/>
                              </w:rPr>
                              <w:t>управляющие</w:t>
                            </w:r>
                            <w:r>
                              <w:rPr>
                                <w:rFonts w:hAnsi="Calibri"/>
                                <w:i/>
                                <w:iCs/>
                                <w:color w:val="000000" w:themeColor="dark1"/>
                              </w:rPr>
                              <w:t xml:space="preserve"> </w:t>
                            </w:r>
                            <w:r>
                              <w:rPr>
                                <w:rFonts w:hAnsi="Calibri"/>
                                <w:i/>
                                <w:iCs/>
                                <w:color w:val="000000" w:themeColor="dark1"/>
                              </w:rPr>
                              <w:t>многоквартирными</w:t>
                            </w:r>
                            <w:r>
                              <w:rPr>
                                <w:rFonts w:hAnsi="Calibri"/>
                                <w:i/>
                                <w:iCs/>
                                <w:color w:val="000000" w:themeColor="dark1"/>
                              </w:rPr>
                              <w:t xml:space="preserve"> </w:t>
                            </w:r>
                            <w:r>
                              <w:rPr>
                                <w:rFonts w:hAnsi="Calibri"/>
                                <w:i/>
                                <w:iCs/>
                                <w:color w:val="000000" w:themeColor="dark1"/>
                              </w:rPr>
                              <w:t>домами</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местную</w:t>
                            </w:r>
                            <w:r>
                              <w:rPr>
                                <w:rFonts w:hAnsi="Calibri"/>
                                <w:i/>
                                <w:iCs/>
                                <w:color w:val="000000" w:themeColor="dark1"/>
                              </w:rPr>
                              <w:t xml:space="preserve"> </w:t>
                            </w:r>
                            <w:r>
                              <w:rPr>
                                <w:rFonts w:hAnsi="Calibri"/>
                                <w:i/>
                                <w:iCs/>
                                <w:color w:val="000000" w:themeColor="dark1"/>
                              </w:rPr>
                              <w:t>систему</w:t>
                            </w:r>
                            <w:r>
                              <w:rPr>
                                <w:rFonts w:hAnsi="Calibri"/>
                                <w:i/>
                                <w:iCs/>
                                <w:color w:val="000000" w:themeColor="dark1"/>
                              </w:rPr>
                              <w:t xml:space="preserve"> </w:t>
                            </w:r>
                            <w:r>
                              <w:rPr>
                                <w:rFonts w:hAnsi="Calibri"/>
                                <w:i/>
                                <w:iCs/>
                                <w:color w:val="000000" w:themeColor="dark1"/>
                              </w:rPr>
                              <w:t>оповещения</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информирования</w:t>
                            </w:r>
                            <w:r>
                              <w:rPr>
                                <w:rFonts w:hAnsi="Calibri"/>
                                <w:i/>
                                <w:iCs/>
                                <w:color w:val="000000" w:themeColor="dark1"/>
                              </w:rPr>
                              <w:t xml:space="preserve"> </w:t>
                            </w:r>
                            <w:r>
                              <w:rPr>
                                <w:rFonts w:hAnsi="Calibri"/>
                                <w:i/>
                                <w:iCs/>
                                <w:color w:val="000000" w:themeColor="dark1"/>
                              </w:rPr>
                              <w:t>оповещает</w:t>
                            </w:r>
                            <w:r>
                              <w:rPr>
                                <w:rFonts w:hAnsi="Calibri"/>
                                <w:i/>
                                <w:iCs/>
                                <w:color w:val="000000" w:themeColor="dark1"/>
                              </w:rPr>
                              <w:t xml:space="preserve"> </w:t>
                            </w:r>
                            <w:r>
                              <w:rPr>
                                <w:rFonts w:hAnsi="Calibri"/>
                                <w:i/>
                                <w:iCs/>
                                <w:color w:val="000000" w:themeColor="dark1"/>
                              </w:rPr>
                              <w:t>жителей</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3009CF10" id="Надпись 147" o:spid="_x0000_s1049" type="#_x0000_t202" style="position:absolute;left:0;text-align:left;margin-left:19.85pt;margin-top:11.6pt;width:176.6pt;height:95.6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" fillcolor="#afabab" strokecolor="#bcbcbc">
                <v:textbox>
                  <w:txbxContent>
                    <w:p w:rsidR="00195E12" w:rsidRDefault="00195E12" w:rsidP="00195E12">
                      <w:pPr>
                        <w:jc w:val="center"/>
                      </w:pPr>
                      <w:r>
                        <w:rPr>
                          <w:rFonts w:hAnsi="Calibri"/>
                          <w:i/>
                          <w:iCs/>
                          <w:color w:val="000000" w:themeColor="dark1"/>
                        </w:rPr>
                        <w:t xml:space="preserve">2.2.1.3. </w:t>
                      </w:r>
                      <w:r>
                        <w:rPr>
                          <w:rFonts w:hAnsi="Calibri"/>
                          <w:i/>
                          <w:iCs/>
                          <w:color w:val="000000" w:themeColor="dark1"/>
                        </w:rPr>
                        <w:t>через</w:t>
                      </w:r>
                      <w:r>
                        <w:rPr>
                          <w:rFonts w:hAnsi="Calibri"/>
                          <w:i/>
                          <w:iCs/>
                          <w:color w:val="000000" w:themeColor="dark1"/>
                        </w:rPr>
                        <w:t xml:space="preserve"> </w:t>
                      </w:r>
                      <w:r>
                        <w:rPr>
                          <w:rFonts w:hAnsi="Calibri"/>
                          <w:i/>
                          <w:iCs/>
                          <w:color w:val="000000" w:themeColor="dark1"/>
                        </w:rPr>
                        <w:t>организации</w:t>
                      </w:r>
                      <w:r>
                        <w:rPr>
                          <w:rFonts w:hAnsi="Calibri"/>
                          <w:i/>
                          <w:iCs/>
                          <w:color w:val="000000" w:themeColor="dark1"/>
                        </w:rPr>
                        <w:t xml:space="preserve">, </w:t>
                      </w:r>
                      <w:r>
                        <w:rPr>
                          <w:rFonts w:hAnsi="Calibri"/>
                          <w:i/>
                          <w:iCs/>
                          <w:color w:val="000000" w:themeColor="dark1"/>
                        </w:rPr>
                        <w:t>управляющие</w:t>
                      </w:r>
                      <w:r>
                        <w:rPr>
                          <w:rFonts w:hAnsi="Calibri"/>
                          <w:i/>
                          <w:iCs/>
                          <w:color w:val="000000" w:themeColor="dark1"/>
                        </w:rPr>
                        <w:t xml:space="preserve"> </w:t>
                      </w:r>
                      <w:r>
                        <w:rPr>
                          <w:rFonts w:hAnsi="Calibri"/>
                          <w:i/>
                          <w:iCs/>
                          <w:color w:val="000000" w:themeColor="dark1"/>
                        </w:rPr>
                        <w:t>многоквартирными</w:t>
                      </w:r>
                      <w:r>
                        <w:rPr>
                          <w:rFonts w:hAnsi="Calibri"/>
                          <w:i/>
                          <w:iCs/>
                          <w:color w:val="000000" w:themeColor="dark1"/>
                        </w:rPr>
                        <w:t xml:space="preserve"> </w:t>
                      </w:r>
                      <w:r>
                        <w:rPr>
                          <w:rFonts w:hAnsi="Calibri"/>
                          <w:i/>
                          <w:iCs/>
                          <w:color w:val="000000" w:themeColor="dark1"/>
                        </w:rPr>
                        <w:t>домами</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местную</w:t>
                      </w:r>
                      <w:r>
                        <w:rPr>
                          <w:rFonts w:hAnsi="Calibri"/>
                          <w:i/>
                          <w:iCs/>
                          <w:color w:val="000000" w:themeColor="dark1"/>
                        </w:rPr>
                        <w:t xml:space="preserve"> </w:t>
                      </w:r>
                      <w:r>
                        <w:rPr>
                          <w:rFonts w:hAnsi="Calibri"/>
                          <w:i/>
                          <w:iCs/>
                          <w:color w:val="000000" w:themeColor="dark1"/>
                        </w:rPr>
                        <w:t>систему</w:t>
                      </w:r>
                      <w:r>
                        <w:rPr>
                          <w:rFonts w:hAnsi="Calibri"/>
                          <w:i/>
                          <w:iCs/>
                          <w:color w:val="000000" w:themeColor="dark1"/>
                        </w:rPr>
                        <w:t xml:space="preserve"> </w:t>
                      </w:r>
                      <w:r>
                        <w:rPr>
                          <w:rFonts w:hAnsi="Calibri"/>
                          <w:i/>
                          <w:iCs/>
                          <w:color w:val="000000" w:themeColor="dark1"/>
                        </w:rPr>
                        <w:t>оповещения</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информирования</w:t>
                      </w:r>
                      <w:r>
                        <w:rPr>
                          <w:rFonts w:hAnsi="Calibri"/>
                          <w:i/>
                          <w:iCs/>
                          <w:color w:val="000000" w:themeColor="dark1"/>
                        </w:rPr>
                        <w:t xml:space="preserve"> </w:t>
                      </w:r>
                      <w:r>
                        <w:rPr>
                          <w:rFonts w:hAnsi="Calibri"/>
                          <w:i/>
                          <w:iCs/>
                          <w:color w:val="000000" w:themeColor="dark1"/>
                        </w:rPr>
                        <w:t>оповещает</w:t>
                      </w:r>
                      <w:r>
                        <w:rPr>
                          <w:rFonts w:hAnsi="Calibri"/>
                          <w:i/>
                          <w:iCs/>
                          <w:color w:val="000000" w:themeColor="dark1"/>
                        </w:rPr>
                        <w:t xml:space="preserve"> </w:t>
                      </w:r>
                      <w:r>
                        <w:rPr>
                          <w:rFonts w:hAnsi="Calibri"/>
                          <w:i/>
                          <w:iCs/>
                          <w:color w:val="000000" w:themeColor="dark1"/>
                        </w:rPr>
                        <w:t>жителей</w:t>
                      </w:r>
                    </w:p>
                  </w:txbxContent>
                </v:textbox>
                <w10:wrap anchorx="margin"/>
              </v:shape>
            </w:pict>
          </mc:Fallback>
        </mc:AlternateContent>
      </w:r>
      <w:r w:rsidRPr="00A8647A">
        <w:rPr>
          <w:rFonts w:cs="Times New Roman"/>
          <w:noProof/>
          <w:spacing w:val="0"/>
          <w:sz w:val="20"/>
          <w:szCs w:val="20"/>
        </w:rPr>
        <mc:AlternateContent>
          <mc:Choice Requires="wps">
            <w:drawing>
              <wp:anchor distT="0" distB="0" distL="114300" distR="114300" simplePos="0" relativeHeight="251719680" behindDoc="0" locked="0" layoutInCell="1" allowOverlap="1" wp14:anchorId="1679C5E8" wp14:editId="58AA1D10">
                <wp:simplePos x="0" y="0"/>
                <wp:positionH relativeFrom="column">
                  <wp:posOffset>7935794</wp:posOffset>
                </wp:positionH>
                <wp:positionV relativeFrom="paragraph">
                  <wp:posOffset>51947</wp:posOffset>
                </wp:positionV>
                <wp:extent cx="0" cy="130061"/>
                <wp:effectExtent l="95250" t="0" r="57150" b="60960"/>
                <wp:wrapNone/>
                <wp:docPr id="30" name="Прямая со стрелкой 30"/>
                <wp:cNvGraphicFramePr/>
                <a:graphic xmlns:a="http://schemas.openxmlformats.org/drawingml/2006/main">
                  <a:graphicData uri="http://schemas.microsoft.com/office/word/2010/wordprocessingShape">
                    <wps:wsp>
                      <wps:cNvCnPr/>
                      <wps:spPr>
                        <a:xfrm>
                          <a:off x="0" y="0"/>
                          <a:ext cx="0" cy="13006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5A6FE7" id="Прямая со стрелкой 30" o:spid="_x0000_s1026" type="#_x0000_t32" style="position:absolute;margin-left:624.85pt;margin-top:4.1pt;width:0;height:10.2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" strokecolor="#5b9bd5 [3204]" strokeweight=".5pt">
                <v:stroke endarrow="open" joinstyle="miter"/>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64384" behindDoc="0" locked="0" layoutInCell="1" allowOverlap="1" wp14:anchorId="1129C91B" wp14:editId="0B14BF91">
                <wp:simplePos x="0" y="0"/>
                <wp:positionH relativeFrom="column">
                  <wp:posOffset>7410354</wp:posOffset>
                </wp:positionH>
                <wp:positionV relativeFrom="paragraph">
                  <wp:posOffset>6748</wp:posOffset>
                </wp:positionV>
                <wp:extent cx="1111411" cy="1194179"/>
                <wp:effectExtent l="0" t="0" r="12700" b="25400"/>
                <wp:wrapNone/>
                <wp:docPr id="135" name="Надпись 135"/>
                <wp:cNvGraphicFramePr/>
                <a:graphic xmlns:a="http://schemas.openxmlformats.org/drawingml/2006/main">
                  <a:graphicData uri="http://schemas.microsoft.com/office/word/2010/wordprocessingShape">
                    <wps:wsp>
                      <wps:cNvSpPr txBox="1"/>
                      <wps:spPr>
                        <a:xfrm>
                          <a:off x="0" y="0"/>
                          <a:ext cx="1111411" cy="1194179"/>
                        </a:xfrm>
                        <a:prstGeom prst="rect">
                          <a:avLst/>
                        </a:prstGeom>
                        <a:solidFill>
                          <a:srgbClr val="FFC000">
                            <a:lumMod val="40000"/>
                            <a:lumOff val="60000"/>
                          </a:srgbClr>
                        </a:solidFill>
                        <a:ln w="9525" cmpd="sng">
                          <a:solidFill>
                            <a:sysClr val="window" lastClr="FFFFFF">
                              <a:shade val="50000"/>
                            </a:sysClr>
                          </a:solidFill>
                        </a:ln>
                        <a:effectLst/>
                      </wps:spPr>
                      <wps:txbx>
                        <w:txbxContent>
                          <w:p w:rsidR="00195E12" w:rsidRPr="009F3B1B" w:rsidRDefault="00195E12" w:rsidP="00195E12">
                            <w:pPr>
                              <w:jc w:val="center"/>
                              <w:rPr>
                                <w:sz w:val="18"/>
                                <w:szCs w:val="18"/>
                              </w:rPr>
                            </w:pPr>
                            <w:r w:rsidRPr="009F3B1B">
                              <w:rPr>
                                <w:rFonts w:hAnsi="Calibri"/>
                                <w:i/>
                                <w:iCs/>
                                <w:color w:val="000000" w:themeColor="dark1"/>
                                <w:sz w:val="18"/>
                                <w:szCs w:val="18"/>
                              </w:rPr>
                              <w:t xml:space="preserve">4.3. </w:t>
                            </w:r>
                            <w:r w:rsidRPr="009F3B1B">
                              <w:rPr>
                                <w:rFonts w:hAnsi="Calibri"/>
                                <w:color w:val="000000" w:themeColor="dark1"/>
                                <w:sz w:val="18"/>
                                <w:szCs w:val="18"/>
                              </w:rPr>
                              <w:t>уточняет</w:t>
                            </w:r>
                            <w:r w:rsidRPr="009F3B1B">
                              <w:rPr>
                                <w:rFonts w:hAnsi="Calibri"/>
                                <w:color w:val="000000" w:themeColor="dark1"/>
                                <w:sz w:val="18"/>
                                <w:szCs w:val="18"/>
                              </w:rPr>
                              <w:t xml:space="preserve"> </w:t>
                            </w:r>
                            <w:r w:rsidRPr="009F3B1B">
                              <w:rPr>
                                <w:rFonts w:hAnsi="Calibri"/>
                                <w:color w:val="000000" w:themeColor="dark1"/>
                                <w:sz w:val="18"/>
                                <w:szCs w:val="18"/>
                              </w:rPr>
                              <w:t>порядок</w:t>
                            </w:r>
                            <w:r w:rsidRPr="009F3B1B">
                              <w:rPr>
                                <w:rFonts w:hAnsi="Calibri"/>
                                <w:color w:val="000000" w:themeColor="dark1"/>
                                <w:sz w:val="18"/>
                                <w:szCs w:val="18"/>
                              </w:rPr>
                              <w:t xml:space="preserve"> </w:t>
                            </w:r>
                            <w:r w:rsidRPr="009F3B1B">
                              <w:rPr>
                                <w:rFonts w:hAnsi="Calibri"/>
                                <w:color w:val="000000" w:themeColor="dark1"/>
                                <w:sz w:val="18"/>
                                <w:szCs w:val="18"/>
                              </w:rPr>
                              <w:t>взаимодействия</w:t>
                            </w:r>
                            <w:r w:rsidRPr="009F3B1B">
                              <w:rPr>
                                <w:rFonts w:hAnsi="Calibri"/>
                                <w:color w:val="000000" w:themeColor="dark1"/>
                                <w:sz w:val="18"/>
                                <w:szCs w:val="18"/>
                              </w:rPr>
                              <w:t xml:space="preserve"> </w:t>
                            </w:r>
                            <w:r w:rsidRPr="009F3B1B">
                              <w:rPr>
                                <w:rFonts w:hAnsi="Calibri"/>
                                <w:color w:val="000000" w:themeColor="dark1"/>
                                <w:sz w:val="18"/>
                                <w:szCs w:val="18"/>
                              </w:rPr>
                              <w:t>и</w:t>
                            </w:r>
                            <w:r w:rsidRPr="009F3B1B">
                              <w:rPr>
                                <w:rFonts w:hAnsi="Calibri"/>
                                <w:color w:val="000000" w:themeColor="dark1"/>
                                <w:sz w:val="18"/>
                                <w:szCs w:val="18"/>
                              </w:rPr>
                              <w:t xml:space="preserve"> </w:t>
                            </w:r>
                            <w:r w:rsidRPr="009F3B1B">
                              <w:rPr>
                                <w:rFonts w:hAnsi="Calibri"/>
                                <w:color w:val="000000" w:themeColor="dark1"/>
                                <w:sz w:val="18"/>
                                <w:szCs w:val="18"/>
                              </w:rPr>
                              <w:t>координирует</w:t>
                            </w:r>
                            <w:r w:rsidRPr="009F3B1B">
                              <w:rPr>
                                <w:rFonts w:hAnsi="Calibri"/>
                                <w:color w:val="000000" w:themeColor="dark1"/>
                                <w:sz w:val="18"/>
                                <w:szCs w:val="18"/>
                              </w:rPr>
                              <w:t xml:space="preserve"> </w:t>
                            </w:r>
                            <w:r w:rsidRPr="009F3B1B">
                              <w:rPr>
                                <w:rFonts w:hAnsi="Calibri"/>
                                <w:color w:val="000000" w:themeColor="dark1"/>
                                <w:sz w:val="18"/>
                                <w:szCs w:val="18"/>
                              </w:rPr>
                              <w:t>диспетчерскую</w:t>
                            </w:r>
                            <w:r w:rsidRPr="009F3B1B">
                              <w:rPr>
                                <w:rFonts w:hAnsi="Calibri"/>
                                <w:color w:val="000000" w:themeColor="dark1"/>
                                <w:sz w:val="18"/>
                                <w:szCs w:val="18"/>
                              </w:rPr>
                              <w:t xml:space="preserve"> </w:t>
                            </w:r>
                            <w:r w:rsidRPr="009F3B1B">
                              <w:rPr>
                                <w:rFonts w:hAnsi="Calibri"/>
                                <w:color w:val="000000" w:themeColor="dark1"/>
                                <w:sz w:val="18"/>
                                <w:szCs w:val="18"/>
                              </w:rPr>
                              <w:t>службу</w:t>
                            </w:r>
                            <w:r w:rsidRPr="009F3B1B">
                              <w:rPr>
                                <w:rFonts w:hAnsi="Calibri"/>
                                <w:color w:val="000000" w:themeColor="dark1"/>
                                <w:sz w:val="18"/>
                                <w:szCs w:val="18"/>
                              </w:rPr>
                              <w:t xml:space="preserve"> </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1129C91B" id="Надпись 135" o:spid="_x0000_s1050" type="#_x0000_t202" style="position:absolute;left:0;text-align:left;margin-left:583.5pt;margin-top:.55pt;width:87.5pt;height:9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" fillcolor="#ffe699" strokecolor="#bcbcbc">
                <v:textbox>
                  <w:txbxContent>
                    <w:p w:rsidR="00195E12" w:rsidRPr="009F3B1B" w:rsidRDefault="00195E12" w:rsidP="00195E12">
                      <w:pPr>
                        <w:jc w:val="center"/>
                        <w:rPr>
                          <w:sz w:val="18"/>
                          <w:szCs w:val="18"/>
                        </w:rPr>
                      </w:pPr>
                      <w:r w:rsidRPr="009F3B1B">
                        <w:rPr>
                          <w:rFonts w:hAnsi="Calibri"/>
                          <w:i/>
                          <w:iCs/>
                          <w:color w:val="000000" w:themeColor="dark1"/>
                          <w:sz w:val="18"/>
                          <w:szCs w:val="18"/>
                        </w:rPr>
                        <w:t xml:space="preserve">4.3. </w:t>
                      </w:r>
                      <w:r w:rsidRPr="009F3B1B">
                        <w:rPr>
                          <w:rFonts w:hAnsi="Calibri"/>
                          <w:color w:val="000000" w:themeColor="dark1"/>
                          <w:sz w:val="18"/>
                          <w:szCs w:val="18"/>
                        </w:rPr>
                        <w:t>уточняет</w:t>
                      </w:r>
                      <w:r w:rsidRPr="009F3B1B">
                        <w:rPr>
                          <w:rFonts w:hAnsi="Calibri"/>
                          <w:color w:val="000000" w:themeColor="dark1"/>
                          <w:sz w:val="18"/>
                          <w:szCs w:val="18"/>
                        </w:rPr>
                        <w:t xml:space="preserve"> </w:t>
                      </w:r>
                      <w:r w:rsidRPr="009F3B1B">
                        <w:rPr>
                          <w:rFonts w:hAnsi="Calibri"/>
                          <w:color w:val="000000" w:themeColor="dark1"/>
                          <w:sz w:val="18"/>
                          <w:szCs w:val="18"/>
                        </w:rPr>
                        <w:t>порядок</w:t>
                      </w:r>
                      <w:r w:rsidRPr="009F3B1B">
                        <w:rPr>
                          <w:rFonts w:hAnsi="Calibri"/>
                          <w:color w:val="000000" w:themeColor="dark1"/>
                          <w:sz w:val="18"/>
                          <w:szCs w:val="18"/>
                        </w:rPr>
                        <w:t xml:space="preserve"> </w:t>
                      </w:r>
                      <w:r w:rsidRPr="009F3B1B">
                        <w:rPr>
                          <w:rFonts w:hAnsi="Calibri"/>
                          <w:color w:val="000000" w:themeColor="dark1"/>
                          <w:sz w:val="18"/>
                          <w:szCs w:val="18"/>
                        </w:rPr>
                        <w:t>взаимодействия</w:t>
                      </w:r>
                      <w:r w:rsidRPr="009F3B1B">
                        <w:rPr>
                          <w:rFonts w:hAnsi="Calibri"/>
                          <w:color w:val="000000" w:themeColor="dark1"/>
                          <w:sz w:val="18"/>
                          <w:szCs w:val="18"/>
                        </w:rPr>
                        <w:t xml:space="preserve"> </w:t>
                      </w:r>
                      <w:r w:rsidRPr="009F3B1B">
                        <w:rPr>
                          <w:rFonts w:hAnsi="Calibri"/>
                          <w:color w:val="000000" w:themeColor="dark1"/>
                          <w:sz w:val="18"/>
                          <w:szCs w:val="18"/>
                        </w:rPr>
                        <w:t>и</w:t>
                      </w:r>
                      <w:r w:rsidRPr="009F3B1B">
                        <w:rPr>
                          <w:rFonts w:hAnsi="Calibri"/>
                          <w:color w:val="000000" w:themeColor="dark1"/>
                          <w:sz w:val="18"/>
                          <w:szCs w:val="18"/>
                        </w:rPr>
                        <w:t xml:space="preserve"> </w:t>
                      </w:r>
                      <w:r w:rsidRPr="009F3B1B">
                        <w:rPr>
                          <w:rFonts w:hAnsi="Calibri"/>
                          <w:color w:val="000000" w:themeColor="dark1"/>
                          <w:sz w:val="18"/>
                          <w:szCs w:val="18"/>
                        </w:rPr>
                        <w:t>координирует</w:t>
                      </w:r>
                      <w:r w:rsidRPr="009F3B1B">
                        <w:rPr>
                          <w:rFonts w:hAnsi="Calibri"/>
                          <w:color w:val="000000" w:themeColor="dark1"/>
                          <w:sz w:val="18"/>
                          <w:szCs w:val="18"/>
                        </w:rPr>
                        <w:t xml:space="preserve"> </w:t>
                      </w:r>
                      <w:r w:rsidRPr="009F3B1B">
                        <w:rPr>
                          <w:rFonts w:hAnsi="Calibri"/>
                          <w:color w:val="000000" w:themeColor="dark1"/>
                          <w:sz w:val="18"/>
                          <w:szCs w:val="18"/>
                        </w:rPr>
                        <w:t>диспетчерскую</w:t>
                      </w:r>
                      <w:r w:rsidRPr="009F3B1B">
                        <w:rPr>
                          <w:rFonts w:hAnsi="Calibri"/>
                          <w:color w:val="000000" w:themeColor="dark1"/>
                          <w:sz w:val="18"/>
                          <w:szCs w:val="18"/>
                        </w:rPr>
                        <w:t xml:space="preserve"> </w:t>
                      </w:r>
                      <w:r w:rsidRPr="009F3B1B">
                        <w:rPr>
                          <w:rFonts w:hAnsi="Calibri"/>
                          <w:color w:val="000000" w:themeColor="dark1"/>
                          <w:sz w:val="18"/>
                          <w:szCs w:val="18"/>
                        </w:rPr>
                        <w:t>службу</w:t>
                      </w:r>
                      <w:r w:rsidRPr="009F3B1B">
                        <w:rPr>
                          <w:rFonts w:hAnsi="Calibri"/>
                          <w:color w:val="000000" w:themeColor="dark1"/>
                          <w:sz w:val="18"/>
                          <w:szCs w:val="18"/>
                        </w:rPr>
                        <w:t xml:space="preserve"> </w:t>
                      </w:r>
                    </w:p>
                  </w:txbxContent>
                </v:textbox>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96128" behindDoc="0" locked="0" layoutInCell="1" allowOverlap="1" wp14:anchorId="3605DE57" wp14:editId="1A2F8015">
                <wp:simplePos x="0" y="0"/>
                <wp:positionH relativeFrom="column">
                  <wp:posOffset>2476691</wp:posOffset>
                </wp:positionH>
                <wp:positionV relativeFrom="paragraph">
                  <wp:posOffset>165858</wp:posOffset>
                </wp:positionV>
                <wp:extent cx="454024" cy="322865"/>
                <wp:effectExtent l="38100" t="38100" r="22860" b="20320"/>
                <wp:wrapNone/>
                <wp:docPr id="141" name="Прямая со стрелкой 141"/>
                <wp:cNvGraphicFramePr/>
                <a:graphic xmlns:a="http://schemas.openxmlformats.org/drawingml/2006/main">
                  <a:graphicData uri="http://schemas.microsoft.com/office/word/2010/wordprocessingShape">
                    <wps:wsp>
                      <wps:cNvCnPr/>
                      <wps:spPr>
                        <a:xfrm flipH="1" flipV="1">
                          <a:off x="0" y="0"/>
                          <a:ext cx="454024" cy="32286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9C6A9AA" id="Прямая со стрелкой 141" o:spid="_x0000_s1026" type="#_x0000_t32" style="position:absolute;margin-left:195pt;margin-top:13.05pt;width:35.75pt;height:25.4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" strokecolor="#5b9bd5" strokeweight=".5pt">
                <v:stroke endarrow="block" joinstyle="miter"/>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p>
    <w:p w:rsidR="00195E12" w:rsidRPr="00A8647A" w:rsidRDefault="00195E12" w:rsidP="00195E12">
      <w:pPr>
        <w:pStyle w:val="a8"/>
        <w:shd w:val="clear" w:color="auto" w:fill="auto"/>
        <w:spacing w:before="0" w:line="240" w:lineRule="auto"/>
        <w:ind w:left="360" w:right="0"/>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63360" behindDoc="0" locked="0" layoutInCell="1" allowOverlap="1" wp14:anchorId="2B515C41" wp14:editId="6B4CED0C">
                <wp:simplePos x="0" y="0"/>
                <wp:positionH relativeFrom="column">
                  <wp:posOffset>2679700</wp:posOffset>
                </wp:positionH>
                <wp:positionV relativeFrom="paragraph">
                  <wp:posOffset>156210</wp:posOffset>
                </wp:positionV>
                <wp:extent cx="2000250" cy="504825"/>
                <wp:effectExtent l="0" t="0" r="19050" b="28575"/>
                <wp:wrapNone/>
                <wp:docPr id="136" name="Надпись 136"/>
                <wp:cNvGraphicFramePr/>
                <a:graphic xmlns:a="http://schemas.openxmlformats.org/drawingml/2006/main">
                  <a:graphicData uri="http://schemas.microsoft.com/office/word/2010/wordprocessingShape">
                    <wps:wsp>
                      <wps:cNvSpPr txBox="1"/>
                      <wps:spPr>
                        <a:xfrm>
                          <a:off x="0" y="0"/>
                          <a:ext cx="2000250" cy="504825"/>
                        </a:xfrm>
                        <a:prstGeom prst="rect">
                          <a:avLst/>
                        </a:prstGeom>
                        <a:solidFill>
                          <a:srgbClr val="E7E6E6">
                            <a:lumMod val="75000"/>
                          </a:srgbClr>
                        </a:solidFill>
                        <a:ln w="9525" cmpd="sng">
                          <a:solidFill>
                            <a:sysClr val="window" lastClr="FFFFFF">
                              <a:shade val="50000"/>
                            </a:sysClr>
                          </a:solidFill>
                        </a:ln>
                        <a:effectLst/>
                      </wps:spPr>
                      <wps:txbx>
                        <w:txbxContent>
                          <w:p w:rsidR="00195E12" w:rsidRDefault="00195E12" w:rsidP="00195E12">
                            <w:pPr>
                              <w:jc w:val="center"/>
                            </w:pPr>
                            <w:r>
                              <w:rPr>
                                <w:rFonts w:hAnsi="Calibri"/>
                                <w:i/>
                                <w:iCs/>
                                <w:color w:val="000000" w:themeColor="dark1"/>
                              </w:rPr>
                              <w:t xml:space="preserve">2.2.1. </w:t>
                            </w:r>
                            <w:r>
                              <w:rPr>
                                <w:rFonts w:hAnsi="Calibri"/>
                                <w:i/>
                                <w:iCs/>
                                <w:color w:val="000000" w:themeColor="dark1"/>
                              </w:rPr>
                              <w:t>Руководитель</w:t>
                            </w:r>
                            <w:r>
                              <w:rPr>
                                <w:rFonts w:hAnsi="Calibri"/>
                                <w:i/>
                                <w:iCs/>
                                <w:color w:val="000000" w:themeColor="dark1"/>
                              </w:rPr>
                              <w:t xml:space="preserve"> </w:t>
                            </w:r>
                            <w:r>
                              <w:rPr>
                                <w:rFonts w:hAnsi="Calibri"/>
                                <w:i/>
                                <w:iCs/>
                                <w:color w:val="000000" w:themeColor="dark1"/>
                              </w:rPr>
                              <w:t>работ</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2B515C41" id="Надпись 136" o:spid="_x0000_s1051" type="#_x0000_t202" style="position:absolute;left:0;text-align:left;margin-left:211pt;margin-top:12.3pt;width:157.5pt;height:3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" fillcolor="#afabab" strokecolor="#bcbcbc">
                <v:textbox>
                  <w:txbxContent>
                    <w:p w:rsidR="00195E12" w:rsidRDefault="00195E12" w:rsidP="00195E12">
                      <w:pPr>
                        <w:jc w:val="center"/>
                      </w:pPr>
                      <w:r>
                        <w:rPr>
                          <w:rFonts w:hAnsi="Calibri"/>
                          <w:i/>
                          <w:iCs/>
                          <w:color w:val="000000" w:themeColor="dark1"/>
                        </w:rPr>
                        <w:t xml:space="preserve">2.2.1. </w:t>
                      </w:r>
                      <w:r>
                        <w:rPr>
                          <w:rFonts w:hAnsi="Calibri"/>
                          <w:i/>
                          <w:iCs/>
                          <w:color w:val="000000" w:themeColor="dark1"/>
                        </w:rPr>
                        <w:t>Руководитель</w:t>
                      </w:r>
                      <w:r>
                        <w:rPr>
                          <w:rFonts w:hAnsi="Calibri"/>
                          <w:i/>
                          <w:iCs/>
                          <w:color w:val="000000" w:themeColor="dark1"/>
                        </w:rPr>
                        <w:t xml:space="preserve"> </w:t>
                      </w:r>
                      <w:r>
                        <w:rPr>
                          <w:rFonts w:hAnsi="Calibri"/>
                          <w:i/>
                          <w:iCs/>
                          <w:color w:val="000000" w:themeColor="dark1"/>
                        </w:rPr>
                        <w:t>работ</w:t>
                      </w:r>
                    </w:p>
                  </w:txbxContent>
                </v:textbox>
              </v:shape>
            </w:pict>
          </mc:Fallback>
        </mc:AlternateContent>
      </w:r>
    </w:p>
    <w:p w:rsidR="00195E12" w:rsidRPr="00A8647A" w:rsidRDefault="00195E12" w:rsidP="00195E12">
      <w:pPr>
        <w:pStyle w:val="a8"/>
        <w:shd w:val="clear" w:color="auto" w:fill="auto"/>
        <w:spacing w:before="0" w:line="240" w:lineRule="auto"/>
        <w:ind w:left="360" w:right="0"/>
        <w:rPr>
          <w:b/>
          <w:bCs/>
          <w:spacing w:val="0"/>
          <w:sz w:val="24"/>
          <w:szCs w:val="24"/>
        </w:rPr>
      </w:pPr>
    </w:p>
    <w:p w:rsidR="00195E12" w:rsidRPr="00A8647A" w:rsidRDefault="00195E12" w:rsidP="00195E12">
      <w:pPr>
        <w:pStyle w:val="a8"/>
        <w:shd w:val="clear" w:color="auto" w:fill="auto"/>
        <w:spacing w:before="0" w:line="240" w:lineRule="auto"/>
        <w:ind w:left="360" w:right="0"/>
        <w:rPr>
          <w:b/>
          <w:bCs/>
          <w:spacing w:val="0"/>
          <w:sz w:val="24"/>
          <w:szCs w:val="24"/>
        </w:rPr>
      </w:pPr>
    </w:p>
    <w:p w:rsidR="00195E12" w:rsidRPr="00A8647A" w:rsidRDefault="00195E12" w:rsidP="00195E12">
      <w:pPr>
        <w:pStyle w:val="a8"/>
        <w:shd w:val="clear" w:color="auto" w:fill="auto"/>
        <w:spacing w:before="0" w:line="240" w:lineRule="auto"/>
        <w:ind w:right="0"/>
        <w:jc w:val="left"/>
        <w:rPr>
          <w:b/>
          <w:bCs/>
          <w:spacing w:val="0"/>
          <w:sz w:val="24"/>
          <w:szCs w:val="24"/>
        </w:rPr>
      </w:pPr>
      <w:r w:rsidRPr="00A8647A">
        <w:rPr>
          <w:rFonts w:cs="Times New Roman"/>
          <w:noProof/>
          <w:spacing w:val="0"/>
          <w:sz w:val="20"/>
          <w:szCs w:val="20"/>
        </w:rPr>
        <mc:AlternateContent>
          <mc:Choice Requires="wps">
            <w:drawing>
              <wp:anchor distT="0" distB="0" distL="114300" distR="114300" simplePos="0" relativeHeight="251691008" behindDoc="0" locked="0" layoutInCell="1" allowOverlap="1" wp14:anchorId="012ED17C" wp14:editId="7C2739B7">
                <wp:simplePos x="0" y="0"/>
                <wp:positionH relativeFrom="margin">
                  <wp:posOffset>2988481</wp:posOffset>
                </wp:positionH>
                <wp:positionV relativeFrom="paragraph">
                  <wp:posOffset>149367</wp:posOffset>
                </wp:positionV>
                <wp:extent cx="0" cy="169820"/>
                <wp:effectExtent l="76200" t="38100" r="57150" b="20955"/>
                <wp:wrapNone/>
                <wp:docPr id="140" name="Прямая со стрелкой 140"/>
                <wp:cNvGraphicFramePr/>
                <a:graphic xmlns:a="http://schemas.openxmlformats.org/drawingml/2006/main">
                  <a:graphicData uri="http://schemas.microsoft.com/office/word/2010/wordprocessingShape">
                    <wps:wsp>
                      <wps:cNvCnPr/>
                      <wps:spPr>
                        <a:xfrm flipV="1">
                          <a:off x="0" y="0"/>
                          <a:ext cx="0" cy="16982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8CEBD5" id="Прямая со стрелкой 140" o:spid="_x0000_s1026" type="#_x0000_t32" style="position:absolute;margin-left:235.3pt;margin-top:11.75pt;width:0;height:13.35pt;flip:y;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" strokecolor="#5b9bd5" strokeweight=".5pt">
                <v:stroke endarrow="block" joinstyle="miter"/>
                <w10:wrap anchorx="margin"/>
              </v:shape>
            </w:pict>
          </mc:Fallback>
        </mc:AlternateContent>
      </w:r>
    </w:p>
    <w:p w:rsidR="00195E12" w:rsidRDefault="00195E12" w:rsidP="00195E12">
      <w:pPr>
        <w:pStyle w:val="a8"/>
        <w:shd w:val="clear" w:color="auto" w:fill="auto"/>
        <w:spacing w:before="0" w:line="240" w:lineRule="auto"/>
        <w:ind w:left="360" w:right="0"/>
        <w:rPr>
          <w:bCs/>
          <w:i/>
          <w:color w:val="auto"/>
          <w:spacing w:val="0"/>
          <w:sz w:val="20"/>
          <w:szCs w:val="24"/>
        </w:rPr>
      </w:pPr>
      <w:r w:rsidRPr="00A8647A">
        <w:rPr>
          <w:rFonts w:cs="Times New Roman"/>
          <w:noProof/>
          <w:spacing w:val="0"/>
          <w:sz w:val="20"/>
          <w:szCs w:val="20"/>
        </w:rPr>
        <mc:AlternateContent>
          <mc:Choice Requires="wps">
            <w:drawing>
              <wp:anchor distT="0" distB="0" distL="114300" distR="114300" simplePos="0" relativeHeight="251709440" behindDoc="0" locked="0" layoutInCell="1" allowOverlap="1" wp14:anchorId="07DE201D" wp14:editId="6F82B680">
                <wp:simplePos x="0" y="0"/>
                <wp:positionH relativeFrom="page">
                  <wp:posOffset>3160395</wp:posOffset>
                </wp:positionH>
                <wp:positionV relativeFrom="paragraph">
                  <wp:posOffset>149860</wp:posOffset>
                </wp:positionV>
                <wp:extent cx="6127750" cy="0"/>
                <wp:effectExtent l="0" t="0" r="25400" b="19050"/>
                <wp:wrapNone/>
                <wp:docPr id="148" name="Прямая соединительная линия 148"/>
                <wp:cNvGraphicFramePr/>
                <a:graphic xmlns:a="http://schemas.openxmlformats.org/drawingml/2006/main">
                  <a:graphicData uri="http://schemas.microsoft.com/office/word/2010/wordprocessingShape">
                    <wps:wsp>
                      <wps:cNvCnPr/>
                      <wps:spPr>
                        <a:xfrm>
                          <a:off x="0" y="0"/>
                          <a:ext cx="61277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8A6178" id="Прямая соединительная линия 148" o:spid="_x0000_s1026" style="position:absolute;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48.85pt,11.8pt" to="731.3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" strokecolor="#5b9bd5" strokeweight=".5pt">
                <v:stroke joinstyle="miter"/>
                <w10:wrap anchorx="page"/>
              </v:line>
            </w:pict>
          </mc:Fallback>
        </mc:AlternateContent>
      </w:r>
    </w:p>
    <w:p w:rsidR="00195E12" w:rsidRPr="00425370" w:rsidRDefault="00195E12" w:rsidP="00195E12">
      <w:pPr>
        <w:pStyle w:val="a8"/>
        <w:shd w:val="clear" w:color="auto" w:fill="auto"/>
        <w:spacing w:before="0" w:line="240" w:lineRule="auto"/>
        <w:ind w:left="360" w:right="0"/>
        <w:rPr>
          <w:b/>
          <w:bCs/>
          <w:spacing w:val="0"/>
          <w:sz w:val="24"/>
          <w:szCs w:val="24"/>
        </w:rPr>
        <w:sectPr w:rsidR="00195E12" w:rsidRPr="00425370" w:rsidSect="00051E78">
          <w:pgSz w:w="16839" w:h="11907" w:orient="landscape" w:code="9"/>
          <w:pgMar w:top="567" w:right="1260" w:bottom="843" w:left="280" w:header="720" w:footer="720" w:gutter="0"/>
          <w:pgBorders w:offsetFrom="page">
            <w:top w:val="single" w:sz="4" w:space="24" w:color="auto"/>
            <w:left w:val="single" w:sz="4" w:space="24" w:color="auto"/>
            <w:bottom w:val="single" w:sz="4" w:space="24" w:color="auto"/>
            <w:right w:val="single" w:sz="4" w:space="24" w:color="auto"/>
          </w:pgBorders>
          <w:cols w:space="720"/>
          <w:docGrid w:linePitch="299"/>
        </w:sectPr>
      </w:pPr>
      <w:bookmarkStart w:id="72" w:name="_Ref190964476"/>
      <w:bookmarkStart w:id="73" w:name="_Toc190964992"/>
      <w:r w:rsidRPr="00A8647A">
        <w:rPr>
          <w:bCs/>
          <w:i/>
          <w:color w:val="auto"/>
          <w:spacing w:val="0"/>
          <w:sz w:val="20"/>
          <w:szCs w:val="24"/>
        </w:rPr>
        <w:t xml:space="preserve">Рисунок </w:t>
      </w:r>
      <w:bookmarkEnd w:id="72"/>
      <w:r>
        <w:rPr>
          <w:bCs/>
          <w:i/>
          <w:noProof/>
          <w:color w:val="auto"/>
          <w:spacing w:val="0"/>
          <w:sz w:val="20"/>
          <w:szCs w:val="24"/>
        </w:rPr>
        <w:t>4.3.1</w:t>
      </w:r>
      <w:r w:rsidRPr="00A8647A">
        <w:rPr>
          <w:i/>
          <w:color w:val="auto"/>
          <w:spacing w:val="0"/>
          <w:sz w:val="20"/>
          <w:szCs w:val="24"/>
        </w:rPr>
        <w:t xml:space="preserve"> – Форма Блок-схемы действий ответственных лиц </w:t>
      </w:r>
      <w:r>
        <w:rPr>
          <w:i/>
          <w:color w:val="auto"/>
          <w:spacing w:val="0"/>
          <w:sz w:val="20"/>
          <w:szCs w:val="24"/>
          <w:lang w:eastAsia="en-US"/>
        </w:rPr>
        <w:t>ТО</w:t>
      </w:r>
      <w:r w:rsidRPr="00A8647A">
        <w:rPr>
          <w:i/>
          <w:color w:val="auto"/>
          <w:spacing w:val="0"/>
          <w:sz w:val="20"/>
          <w:szCs w:val="24"/>
          <w:lang w:eastAsia="en-US"/>
        </w:rPr>
        <w:t xml:space="preserve"> по локализации и ликвидации аварийной ситуации в системе</w:t>
      </w:r>
      <w:r>
        <w:rPr>
          <w:i/>
          <w:color w:val="auto"/>
          <w:spacing w:val="0"/>
          <w:sz w:val="20"/>
          <w:szCs w:val="24"/>
          <w:lang w:eastAsia="en-US"/>
        </w:rPr>
        <w:t xml:space="preserve"> </w:t>
      </w:r>
      <w:r w:rsidRPr="00A8647A">
        <w:rPr>
          <w:i/>
          <w:color w:val="auto"/>
          <w:spacing w:val="0"/>
          <w:sz w:val="20"/>
          <w:szCs w:val="24"/>
          <w:lang w:eastAsia="en-US"/>
        </w:rPr>
        <w:t xml:space="preserve">теплоснабжения </w:t>
      </w:r>
      <w:bookmarkEnd w:id="73"/>
    </w:p>
    <w:p w:rsidR="00195E12" w:rsidRPr="00A8647A" w:rsidRDefault="00195E12" w:rsidP="00195E12">
      <w:pPr>
        <w:pStyle w:val="10"/>
        <w:tabs>
          <w:tab w:val="left" w:pos="0"/>
          <w:tab w:val="left" w:pos="1134"/>
          <w:tab w:val="left" w:pos="1843"/>
          <w:tab w:val="left" w:pos="2127"/>
          <w:tab w:val="left" w:pos="2552"/>
          <w:tab w:val="left" w:pos="4781"/>
        </w:tabs>
        <w:ind w:right="-143"/>
        <w:jc w:val="both"/>
        <w:rPr>
          <w:sz w:val="24"/>
          <w:szCs w:val="28"/>
        </w:rPr>
      </w:pPr>
      <w:bookmarkStart w:id="74" w:name="_Toc210384656"/>
      <w:r w:rsidRPr="00A8647A">
        <w:rPr>
          <w:sz w:val="24"/>
          <w:szCs w:val="28"/>
        </w:rPr>
        <w:lastRenderedPageBreak/>
        <w:t>Раздел 5. Мероприятия,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74"/>
    </w:p>
    <w:p w:rsidR="00195E12" w:rsidRPr="00A8647A" w:rsidRDefault="00195E12" w:rsidP="00195E12">
      <w:pPr>
        <w:pStyle w:val="10"/>
        <w:tabs>
          <w:tab w:val="left" w:pos="0"/>
          <w:tab w:val="left" w:pos="1134"/>
          <w:tab w:val="left" w:pos="1843"/>
          <w:tab w:val="left" w:pos="2127"/>
          <w:tab w:val="left" w:pos="2552"/>
          <w:tab w:val="left" w:pos="4781"/>
        </w:tabs>
        <w:ind w:right="-143"/>
        <w:jc w:val="both"/>
        <w:rPr>
          <w:sz w:val="24"/>
          <w:szCs w:val="28"/>
        </w:rPr>
      </w:pPr>
    </w:p>
    <w:p w:rsidR="00195E12" w:rsidRPr="00A8647A" w:rsidRDefault="00195E12" w:rsidP="00195E12">
      <w:pPr>
        <w:pStyle w:val="a4"/>
        <w:tabs>
          <w:tab w:val="left" w:pos="851"/>
          <w:tab w:val="left" w:pos="993"/>
        </w:tabs>
        <w:ind w:left="0" w:right="-143" w:firstLine="540"/>
        <w:jc w:val="both"/>
        <w:rPr>
          <w:sz w:val="24"/>
          <w:szCs w:val="24"/>
        </w:rPr>
      </w:pPr>
      <w:r w:rsidRPr="00A8647A">
        <w:rPr>
          <w:sz w:val="24"/>
          <w:szCs w:val="24"/>
        </w:rPr>
        <w:t xml:space="preserve">5.1. При повреждении (аварии) на внутридомовых системах теплопотребления (отопления) АДС </w:t>
      </w:r>
      <w:r>
        <w:rPr>
          <w:sz w:val="24"/>
          <w:szCs w:val="24"/>
        </w:rPr>
        <w:t>теплоснабжающей организации</w:t>
      </w:r>
      <w:r w:rsidRPr="00A8647A">
        <w:rPr>
          <w:sz w:val="24"/>
          <w:szCs w:val="24"/>
        </w:rPr>
        <w:t xml:space="preserve"> обязана принять все необходимые меры для обеспечения безопасности людей, отключения поврежденного участка, организации выполнения ремонтно-восстановительных работ, сообщить о случившемся в ЕДДС, принять меры по поддержанию минимальной внутри домовой температуры (не ниже +12 °C) с использованием мобильных теплогенераторов в общедомовых помещениях многоквартирных домов.</w:t>
      </w:r>
    </w:p>
    <w:p w:rsidR="00195E12" w:rsidRPr="00A8647A" w:rsidRDefault="00195E12" w:rsidP="00195E12">
      <w:pPr>
        <w:spacing w:line="276" w:lineRule="auto"/>
        <w:ind w:right="-143" w:firstLine="540"/>
        <w:jc w:val="both"/>
        <w:textAlignment w:val="baseline"/>
      </w:pPr>
      <w:r w:rsidRPr="00A8647A">
        <w:t>5.2. О причинах возникновения и сроках устранения аварийной ситуации в системе теплоснабжения</w:t>
      </w:r>
      <w:r>
        <w:t xml:space="preserve"> с. Соленоозерное</w:t>
      </w:r>
      <w:r w:rsidRPr="00A8647A">
        <w:t xml:space="preserve"> в зимнее время года повлекшей отключение коммунальных услуг и угрозу безопасности населения, необходимо своевременно информировать жителей.</w:t>
      </w:r>
    </w:p>
    <w:p w:rsidR="00195E12" w:rsidRPr="00A8647A" w:rsidRDefault="00195E12" w:rsidP="00195E12">
      <w:pPr>
        <w:pStyle w:val="ConsPlusNormal"/>
        <w:spacing w:line="276" w:lineRule="auto"/>
        <w:ind w:right="-143" w:firstLine="540"/>
        <w:jc w:val="both"/>
      </w:pPr>
      <w:r w:rsidRPr="00A8647A">
        <w:t>5.3. Глав</w:t>
      </w:r>
      <w:r>
        <w:t>а</w:t>
      </w:r>
      <w:r w:rsidRPr="00C4546A">
        <w:t xml:space="preserve"> </w:t>
      </w:r>
      <w:r>
        <w:t>а</w:t>
      </w:r>
      <w:r w:rsidRPr="00C4546A">
        <w:t>дминистраци</w:t>
      </w:r>
      <w:r>
        <w:t>и</w:t>
      </w:r>
      <w:r w:rsidRPr="00C4546A">
        <w:t xml:space="preserve"> сельского поселения </w:t>
      </w:r>
      <w:r>
        <w:t>Соленоозерного</w:t>
      </w:r>
      <w:r w:rsidRPr="00C4546A">
        <w:t xml:space="preserve"> сельсовета</w:t>
      </w:r>
      <w:r w:rsidRPr="00A8647A">
        <w:t xml:space="preserve"> ответственный за организацию эксплуатации объектов жилищно-коммунального хозяйства, после уточнения недостающей информации (при необходимости) о произошедшем технологическом нарушении готовит сообщение (информацию) и направляет его в пресс-службу администрации </w:t>
      </w:r>
      <w:r>
        <w:t>Ширинского района</w:t>
      </w:r>
      <w:r w:rsidRPr="00A8647A">
        <w:t xml:space="preserve"> (заместителю Главы, курирующему СМИ) не позднее 1 часа после возникновения технологического нарушения. Пресс-служба администрации после согласования размещает информацию на сайте администрации </w:t>
      </w:r>
      <w:r w:rsidRPr="00C4546A">
        <w:t xml:space="preserve">сельского поселения </w:t>
      </w:r>
      <w:r>
        <w:t>Соленоозерного</w:t>
      </w:r>
      <w:r w:rsidRPr="00C4546A">
        <w:t xml:space="preserve"> сельсовета</w:t>
      </w:r>
      <w:r w:rsidRPr="00A8647A">
        <w:t>, в средствах массовой информации, в общедомовых чатах, социальных сетях, сайтах и социальных сетях организаций, управляющих многоквартирными домами, информационных стендах многоквартирных домов, в единой информационно-аналитической системе жилищно-коммунального хозяйства.</w:t>
      </w:r>
    </w:p>
    <w:p w:rsidR="00195E12" w:rsidRPr="00A8647A" w:rsidRDefault="00195E12" w:rsidP="00195E12">
      <w:pPr>
        <w:pStyle w:val="ConsPlusNormal"/>
        <w:spacing w:line="276" w:lineRule="auto"/>
        <w:ind w:right="-143" w:firstLine="540"/>
        <w:jc w:val="both"/>
      </w:pPr>
      <w:r w:rsidRPr="00A8647A">
        <w:t xml:space="preserve">5.4. В случае длительного (свыше 6 часов) отсутствия теплоснабжения у населения Глава </w:t>
      </w:r>
      <w:r>
        <w:t>а</w:t>
      </w:r>
      <w:r w:rsidRPr="007A3DD0">
        <w:t>дминистраци</w:t>
      </w:r>
      <w:r>
        <w:t>и</w:t>
      </w:r>
      <w:r w:rsidRPr="007A3DD0">
        <w:t xml:space="preserve"> сельского поселения</w:t>
      </w:r>
      <w:r w:rsidRPr="00A8647A">
        <w:t>, заместитель Главы ответственный за организацию эксплуатации объектов жилищно-коммунального хозяйства, организовывают встречи с затронутыми отключением жителями, проводят необходимые разъяснения о причинах и плановых сроках устранения нарушения.</w:t>
      </w:r>
    </w:p>
    <w:p w:rsidR="00195E12" w:rsidRPr="00A8647A" w:rsidRDefault="00195E12" w:rsidP="00195E12">
      <w:pPr>
        <w:spacing w:line="276" w:lineRule="auto"/>
        <w:ind w:right="-143" w:firstLine="540"/>
        <w:jc w:val="both"/>
        <w:textAlignment w:val="baseline"/>
      </w:pPr>
      <w:r w:rsidRPr="00A8647A">
        <w:t>5.5. В случае длительного (24 часа и более) отсутствия теплоснабжения у населения в жилых кварталах в зимнее время года</w:t>
      </w:r>
      <w:r w:rsidRPr="00A8647A">
        <w:rPr>
          <w:rFonts w:eastAsia="Calibri"/>
        </w:rPr>
        <w:t xml:space="preserve"> в м</w:t>
      </w:r>
      <w:r w:rsidRPr="00A8647A">
        <w:rPr>
          <w:rFonts w:eastAsia="Calibri"/>
          <w:bCs/>
        </w:rPr>
        <w:t xml:space="preserve">униципальном образовании </w:t>
      </w:r>
      <w:r w:rsidRPr="00A8647A">
        <w:t>объявляется режим «ЧС» и проводятся мероприятия по эвакуации пострадавших.</w:t>
      </w:r>
    </w:p>
    <w:p w:rsidR="00195E12" w:rsidRPr="00A8647A" w:rsidRDefault="00195E12" w:rsidP="00195E12">
      <w:pPr>
        <w:pStyle w:val="ConsPlusNormal"/>
        <w:spacing w:line="276" w:lineRule="auto"/>
        <w:ind w:right="-143" w:firstLine="540"/>
        <w:jc w:val="both"/>
      </w:pPr>
      <w:r w:rsidRPr="00A8647A">
        <w:t>Выезд на место аварии руководителей администрации муниципального образования должен осуществляться не позднее установленных ниже сроков, зависящих от температуры наружного воздуха:</w:t>
      </w:r>
    </w:p>
    <w:p w:rsidR="00195E12" w:rsidRPr="00A8647A" w:rsidRDefault="00195E12" w:rsidP="00195E12">
      <w:pPr>
        <w:pStyle w:val="ConsPlusNormal"/>
        <w:spacing w:line="276" w:lineRule="auto"/>
        <w:ind w:right="-143" w:firstLine="540"/>
        <w:jc w:val="both"/>
      </w:pPr>
      <w:r w:rsidRPr="00A8647A">
        <w:t>- не позднее 4 часов после возникновения повреждения при температуре наружного воздуха выше -10 °C;</w:t>
      </w:r>
    </w:p>
    <w:p w:rsidR="00195E12" w:rsidRPr="00A8647A" w:rsidRDefault="00195E12" w:rsidP="00195E12">
      <w:pPr>
        <w:pStyle w:val="ConsPlusNormal"/>
        <w:spacing w:line="276" w:lineRule="auto"/>
        <w:ind w:right="-143" w:firstLine="540"/>
        <w:jc w:val="both"/>
      </w:pPr>
      <w:r w:rsidRPr="00A8647A">
        <w:t>- не позднее 2 часов после возникновения повреждения при температуре наружного воздуха от -10 °C до -15 °C;</w:t>
      </w:r>
    </w:p>
    <w:p w:rsidR="00195E12" w:rsidRPr="00A8647A" w:rsidRDefault="00195E12" w:rsidP="00195E12">
      <w:pPr>
        <w:pStyle w:val="ConsPlusNormal"/>
        <w:spacing w:line="276" w:lineRule="auto"/>
        <w:ind w:right="-143" w:firstLine="540"/>
        <w:jc w:val="both"/>
      </w:pPr>
      <w:r w:rsidRPr="00A8647A">
        <w:t>- не позднее 30 мин. после возникновения повреждения при температуре наружного воздуха ниже -15 °C.</w:t>
      </w:r>
    </w:p>
    <w:p w:rsidR="00195E12" w:rsidRPr="00A8647A" w:rsidRDefault="00195E12" w:rsidP="00195E12">
      <w:pPr>
        <w:pStyle w:val="ConsPlusNormal"/>
        <w:spacing w:line="276" w:lineRule="auto"/>
        <w:ind w:right="-143" w:firstLine="540"/>
        <w:jc w:val="both"/>
        <w:rPr>
          <w:i/>
          <w:color w:val="4472C4" w:themeColor="accent5"/>
        </w:rPr>
      </w:pPr>
      <w:r w:rsidRPr="00A8647A">
        <w:t xml:space="preserve">В случае возникновения аварии на объектах теплоснабжения, при нарушении условий жизнедеятельности 50 человек и более на 1 сутки при условии, что температура воздуха в жилых комнатах более суток фиксируется ниже +18 °C в отопительный период, Глава </w:t>
      </w:r>
      <w:r>
        <w:t>а</w:t>
      </w:r>
      <w:r w:rsidRPr="007A3DD0">
        <w:t>дминистраци</w:t>
      </w:r>
      <w:r>
        <w:t>и</w:t>
      </w:r>
      <w:r w:rsidRPr="007A3DD0">
        <w:t xml:space="preserve"> сельского поселения </w:t>
      </w:r>
      <w:r>
        <w:t>Соленоозерного</w:t>
      </w:r>
      <w:r w:rsidRPr="007A3DD0">
        <w:t xml:space="preserve"> сельсовета</w:t>
      </w:r>
      <w:r w:rsidRPr="00A8647A">
        <w:t xml:space="preserve"> отдает распоряжение на незамедлительную организацию постоянной работы штаба по проведению отопительного </w:t>
      </w:r>
      <w:r w:rsidRPr="00A8647A">
        <w:lastRenderedPageBreak/>
        <w:t xml:space="preserve">периода и созыв внеочередного заседания комиссии по чрезвычайным ситуациям и обеспечения пожарной безопасности </w:t>
      </w:r>
      <w:r>
        <w:t>села</w:t>
      </w:r>
      <w:r w:rsidRPr="00A8647A">
        <w:rPr>
          <w:i/>
          <w:color w:val="4472C4" w:themeColor="accent5"/>
        </w:rPr>
        <w:t>.</w:t>
      </w:r>
    </w:p>
    <w:p w:rsidR="00195E12" w:rsidRPr="00A8647A" w:rsidRDefault="00195E12" w:rsidP="00195E12">
      <w:pPr>
        <w:spacing w:line="276" w:lineRule="auto"/>
        <w:ind w:right="-143" w:firstLine="540"/>
        <w:jc w:val="both"/>
        <w:textAlignment w:val="baseline"/>
      </w:pPr>
      <w:r w:rsidRPr="00A8647A">
        <w:t>5.7. Мероприятиями, направленными на обеспечение безопасности населения в случае возникновения аварийной ситуации в системе теплоснабжения (прекращении подачи тепла в жилые помещения в условиях резкого понижения температуры наружного воздуха в течение длительного времени) являются:</w:t>
      </w:r>
    </w:p>
    <w:p w:rsidR="00195E12" w:rsidRPr="00A8647A" w:rsidRDefault="00195E12" w:rsidP="00195E12">
      <w:pPr>
        <w:spacing w:line="276" w:lineRule="auto"/>
        <w:ind w:right="-143" w:firstLine="540"/>
        <w:jc w:val="both"/>
        <w:textAlignment w:val="baseline"/>
      </w:pPr>
      <w:r w:rsidRPr="00A8647A">
        <w:t>- сообщение о возникшей ситуации в ЕДДС, АДС</w:t>
      </w:r>
      <w:r w:rsidRPr="00A8647A">
        <w:rPr>
          <w:rFonts w:eastAsia="Calibri"/>
          <w:bCs/>
        </w:rPr>
        <w:t xml:space="preserve"> </w:t>
      </w:r>
      <w:r w:rsidRPr="00A8647A">
        <w:t>муниципального образования по средствам городской телефонной и мобильной связи лицами, являющимися свидетелями возникновения происшествия;</w:t>
      </w:r>
    </w:p>
    <w:p w:rsidR="00195E12" w:rsidRPr="00A8647A" w:rsidRDefault="00195E12" w:rsidP="00195E12">
      <w:pPr>
        <w:spacing w:line="276" w:lineRule="auto"/>
        <w:ind w:right="-143" w:firstLine="540"/>
        <w:contextualSpacing/>
        <w:jc w:val="both"/>
      </w:pPr>
      <w:r w:rsidRPr="00A8647A">
        <w:t>- соблюдение требований норм и правил безопасности и охраны труда;</w:t>
      </w:r>
    </w:p>
    <w:p w:rsidR="00195E12" w:rsidRPr="00A8647A" w:rsidRDefault="00195E12" w:rsidP="00195E12">
      <w:pPr>
        <w:spacing w:line="276" w:lineRule="auto"/>
        <w:ind w:right="-143" w:firstLine="540"/>
        <w:contextualSpacing/>
        <w:jc w:val="both"/>
      </w:pPr>
      <w:r w:rsidRPr="00A8647A">
        <w:t>- эвакуация из опасной зоны населения при режиме «ЧС» во взаимодействии с экстренными оперативными службами и аварийно-спасательными формированиями;</w:t>
      </w:r>
    </w:p>
    <w:p w:rsidR="00195E12" w:rsidRPr="00A8647A" w:rsidRDefault="00195E12" w:rsidP="00195E12">
      <w:pPr>
        <w:spacing w:line="276" w:lineRule="auto"/>
        <w:ind w:right="-143" w:firstLine="540"/>
        <w:contextualSpacing/>
        <w:jc w:val="both"/>
      </w:pPr>
      <w:r w:rsidRPr="00A8647A">
        <w:t>- обозначение, оцепление опасной зоны, запрет пропуска и передвижения по опасной зоне населения, транспортных средств;</w:t>
      </w:r>
    </w:p>
    <w:p w:rsidR="00195E12" w:rsidRPr="00A8647A" w:rsidRDefault="00195E12" w:rsidP="00195E12">
      <w:pPr>
        <w:spacing w:line="276" w:lineRule="auto"/>
        <w:ind w:right="-143" w:firstLine="540"/>
        <w:jc w:val="both"/>
      </w:pPr>
      <w:r w:rsidRPr="00A8647A">
        <w:t>- привлечение к выполнению работ по локализации и ликвидации аварийной ситуации специализированных служб и формирований в целях предупреждения дальнейшего развития аварий, угрозы населению;</w:t>
      </w:r>
    </w:p>
    <w:p w:rsidR="00195E12" w:rsidRPr="00A8647A" w:rsidRDefault="00195E12" w:rsidP="00195E12">
      <w:pPr>
        <w:spacing w:line="276" w:lineRule="auto"/>
        <w:ind w:right="-143" w:firstLine="540"/>
        <w:jc w:val="both"/>
      </w:pPr>
      <w:r w:rsidRPr="00A8647A">
        <w:t>- оповещение населения, проживающего на территории</w:t>
      </w:r>
      <w:r>
        <w:t xml:space="preserve"> с. Соленоозерное</w:t>
      </w:r>
      <w:r w:rsidRPr="00A8647A">
        <w:t xml:space="preserve"> о происшествии; </w:t>
      </w:r>
    </w:p>
    <w:p w:rsidR="00195E12" w:rsidRPr="00A8647A" w:rsidRDefault="00195E12" w:rsidP="00195E12">
      <w:pPr>
        <w:spacing w:line="276" w:lineRule="auto"/>
        <w:ind w:right="-143" w:firstLine="540"/>
        <w:jc w:val="both"/>
      </w:pPr>
      <w:r w:rsidRPr="00A8647A">
        <w:t xml:space="preserve">- при повреждениях в сетях централизованного теплоснабжения в зимний период, в случае отрицательных температур наружного воздуха и при превышении нормативного времени на устранения аварийной ситуации, </w:t>
      </w:r>
      <w:r>
        <w:t>теплоснабжающей организации</w:t>
      </w:r>
      <w:r w:rsidRPr="00A8647A">
        <w:t xml:space="preserve"> следует для предотвращения размораживания внутридомового оборудования дренировать воду из систем отопления зданий.</w:t>
      </w:r>
    </w:p>
    <w:p w:rsidR="00195E12" w:rsidRPr="00A8647A" w:rsidRDefault="00195E12" w:rsidP="00195E12">
      <w:pPr>
        <w:spacing w:line="276" w:lineRule="auto"/>
        <w:ind w:right="-143" w:firstLine="540"/>
        <w:jc w:val="both"/>
        <w:textAlignment w:val="baseline"/>
      </w:pPr>
      <w:r w:rsidRPr="00A8647A">
        <w:t>5.8. Жителям, проживающим на территории</w:t>
      </w:r>
      <w:r w:rsidRPr="00A8647A">
        <w:rPr>
          <w:rFonts w:eastAsia="Calibri"/>
          <w:bCs/>
        </w:rPr>
        <w:t xml:space="preserve"> </w:t>
      </w:r>
      <w:r w:rsidRPr="00F24746">
        <w:t>с. Соленоозерное</w:t>
      </w:r>
      <w:r w:rsidRPr="00A8647A">
        <w:rPr>
          <w:i/>
        </w:rPr>
        <w:t xml:space="preserve"> </w:t>
      </w:r>
      <w:r w:rsidRPr="00A8647A">
        <w:t>в случае возникновения аварийной ситуации в системе теплоснабжения для обеспечения безопасности необходимо:</w:t>
      </w:r>
    </w:p>
    <w:p w:rsidR="00195E12" w:rsidRPr="00A8647A" w:rsidRDefault="00195E12" w:rsidP="00195E12">
      <w:pPr>
        <w:spacing w:line="276" w:lineRule="auto"/>
        <w:ind w:right="-143" w:firstLine="540"/>
        <w:jc w:val="both"/>
        <w:textAlignment w:val="baseline"/>
      </w:pPr>
      <w:r w:rsidRPr="00A8647A">
        <w:t>- для сохранения в квартире тепла дополнительно заделать щели в окнах и балконных дверях, занавесить их одеялами или коврами;</w:t>
      </w:r>
    </w:p>
    <w:p w:rsidR="00195E12" w:rsidRPr="00A8647A" w:rsidRDefault="00195E12" w:rsidP="00195E12">
      <w:pPr>
        <w:spacing w:line="276" w:lineRule="auto"/>
        <w:ind w:right="-143" w:firstLine="540"/>
        <w:jc w:val="both"/>
        <w:textAlignment w:val="baseline"/>
      </w:pPr>
      <w:r w:rsidRPr="00A8647A">
        <w:t xml:space="preserve">- до эвакуации, разместить членов семьи в одной комнате, временно закрыв остальные, одеться в теплую одежду и принять профилактические лекарственные препараты от обще-респираторных заболеваний и гриппа; </w:t>
      </w:r>
    </w:p>
    <w:p w:rsidR="00195E12" w:rsidRPr="00A8647A" w:rsidRDefault="00195E12" w:rsidP="00195E12">
      <w:pPr>
        <w:spacing w:line="276" w:lineRule="auto"/>
        <w:ind w:right="-143" w:firstLine="540"/>
        <w:jc w:val="both"/>
        <w:textAlignment w:val="baseline"/>
      </w:pPr>
      <w:r w:rsidRPr="00A8647A">
        <w:t>- не допускать отопления помещений с помощью электрообогревателей самодельного изготовления, а также электрических плит, т.к. это может привести к возникновению пожара, выхода из строя системы электроснабжения здания. Для обогрева помещения необходимо используйте электрообогреватели только заводского изготовления;</w:t>
      </w:r>
    </w:p>
    <w:p w:rsidR="00195E12" w:rsidRPr="00A8647A" w:rsidRDefault="00195E12" w:rsidP="00195E12">
      <w:pPr>
        <w:spacing w:line="276" w:lineRule="auto"/>
        <w:ind w:right="-143" w:firstLine="540"/>
        <w:jc w:val="both"/>
        <w:textAlignment w:val="baseline"/>
      </w:pPr>
      <w:r w:rsidRPr="00A8647A">
        <w:t xml:space="preserve">- проявлять выдержку и самообладание, оказывая посильную помощь работникам организации, управляющей многоквартирными домами, организаций, </w:t>
      </w:r>
      <w:r w:rsidRPr="00A8647A">
        <w:rPr>
          <w:rStyle w:val="afc"/>
          <w:rFonts w:eastAsiaTheme="minorHAnsi"/>
        </w:rPr>
        <w:t xml:space="preserve">функционирующих в системах теплоснабжения </w:t>
      </w:r>
      <w:r w:rsidRPr="00A8647A">
        <w:t>муниципального образования прибывшим для выполнения ремонтно-восстановительных работ;</w:t>
      </w:r>
    </w:p>
    <w:p w:rsidR="00195E12" w:rsidRPr="00A8647A" w:rsidRDefault="00195E12" w:rsidP="00195E12">
      <w:pPr>
        <w:spacing w:line="276" w:lineRule="auto"/>
        <w:ind w:right="-143" w:firstLine="540"/>
        <w:jc w:val="both"/>
        <w:textAlignment w:val="baseline"/>
      </w:pPr>
      <w:r w:rsidRPr="00A8647A">
        <w:t xml:space="preserve">- в случае эвакуации из жилого помещения - одеть членов семьи в теплую одежду и обувь; отключить в квартире газ, воду и электричество; взять с собой документы, деньги, необходимые продукты, одеяла; закрыть входную дверь квартиры на замок и действовать в соответствии с указаниями уполномоченных работников организации, управляющей многоквартирными домами, администрации </w:t>
      </w:r>
      <w:r w:rsidRPr="00290FF3">
        <w:t xml:space="preserve">сельского поселения </w:t>
      </w:r>
      <w:r>
        <w:t>Соленоозерного</w:t>
      </w:r>
      <w:r w:rsidRPr="00290FF3">
        <w:t xml:space="preserve"> сельсовета</w:t>
      </w:r>
      <w:r w:rsidRPr="00A8647A">
        <w:t>.</w:t>
      </w:r>
    </w:p>
    <w:p w:rsidR="00195E12" w:rsidRDefault="00195E12" w:rsidP="00195E12">
      <w:pPr>
        <w:pStyle w:val="10"/>
        <w:tabs>
          <w:tab w:val="left" w:pos="0"/>
          <w:tab w:val="left" w:pos="1134"/>
          <w:tab w:val="left" w:pos="1843"/>
          <w:tab w:val="left" w:pos="2127"/>
          <w:tab w:val="left" w:pos="2552"/>
          <w:tab w:val="left" w:pos="4781"/>
        </w:tabs>
        <w:ind w:right="-143"/>
        <w:jc w:val="both"/>
        <w:rPr>
          <w:sz w:val="24"/>
          <w:szCs w:val="28"/>
        </w:rPr>
      </w:pPr>
    </w:p>
    <w:p w:rsidR="00195E12" w:rsidRDefault="00195E12" w:rsidP="00195E12">
      <w:pPr>
        <w:pStyle w:val="10"/>
        <w:tabs>
          <w:tab w:val="left" w:pos="0"/>
          <w:tab w:val="left" w:pos="1134"/>
          <w:tab w:val="left" w:pos="1843"/>
          <w:tab w:val="left" w:pos="2127"/>
          <w:tab w:val="left" w:pos="2552"/>
          <w:tab w:val="left" w:pos="4781"/>
        </w:tabs>
        <w:ind w:right="-143"/>
        <w:jc w:val="both"/>
        <w:rPr>
          <w:sz w:val="24"/>
          <w:szCs w:val="28"/>
        </w:rPr>
      </w:pPr>
    </w:p>
    <w:p w:rsidR="00195E12" w:rsidRDefault="00195E12" w:rsidP="00195E12">
      <w:pPr>
        <w:pStyle w:val="10"/>
        <w:tabs>
          <w:tab w:val="left" w:pos="0"/>
          <w:tab w:val="left" w:pos="1134"/>
          <w:tab w:val="left" w:pos="1843"/>
          <w:tab w:val="left" w:pos="2127"/>
          <w:tab w:val="left" w:pos="2552"/>
          <w:tab w:val="left" w:pos="4781"/>
        </w:tabs>
        <w:ind w:right="-143"/>
        <w:jc w:val="both"/>
        <w:rPr>
          <w:sz w:val="24"/>
          <w:szCs w:val="28"/>
        </w:rPr>
      </w:pPr>
    </w:p>
    <w:p w:rsidR="00195E12" w:rsidRDefault="00195E12" w:rsidP="00195E12">
      <w:pPr>
        <w:pStyle w:val="10"/>
        <w:tabs>
          <w:tab w:val="left" w:pos="0"/>
          <w:tab w:val="left" w:pos="1134"/>
          <w:tab w:val="left" w:pos="1843"/>
          <w:tab w:val="left" w:pos="2127"/>
          <w:tab w:val="left" w:pos="2552"/>
          <w:tab w:val="left" w:pos="4781"/>
        </w:tabs>
        <w:ind w:right="-143"/>
        <w:jc w:val="both"/>
        <w:rPr>
          <w:sz w:val="24"/>
          <w:szCs w:val="28"/>
        </w:rPr>
      </w:pPr>
    </w:p>
    <w:p w:rsidR="00195E12" w:rsidRDefault="00195E12" w:rsidP="00195E12">
      <w:pPr>
        <w:pStyle w:val="10"/>
        <w:tabs>
          <w:tab w:val="left" w:pos="0"/>
          <w:tab w:val="left" w:pos="1134"/>
          <w:tab w:val="left" w:pos="1843"/>
          <w:tab w:val="left" w:pos="2127"/>
          <w:tab w:val="left" w:pos="2552"/>
          <w:tab w:val="left" w:pos="4781"/>
        </w:tabs>
        <w:ind w:right="-143"/>
        <w:jc w:val="both"/>
        <w:rPr>
          <w:sz w:val="24"/>
          <w:szCs w:val="28"/>
        </w:rPr>
      </w:pPr>
    </w:p>
    <w:p w:rsidR="00195E12" w:rsidRDefault="00195E12" w:rsidP="00195E12">
      <w:pPr>
        <w:pStyle w:val="10"/>
        <w:tabs>
          <w:tab w:val="left" w:pos="0"/>
          <w:tab w:val="left" w:pos="1134"/>
          <w:tab w:val="left" w:pos="1843"/>
          <w:tab w:val="left" w:pos="2127"/>
          <w:tab w:val="left" w:pos="2552"/>
          <w:tab w:val="left" w:pos="4781"/>
        </w:tabs>
        <w:ind w:right="-143"/>
        <w:jc w:val="both"/>
        <w:rPr>
          <w:sz w:val="24"/>
          <w:szCs w:val="28"/>
        </w:rPr>
      </w:pPr>
    </w:p>
    <w:p w:rsidR="00195E12" w:rsidRDefault="00195E12" w:rsidP="00195E12">
      <w:pPr>
        <w:pStyle w:val="10"/>
        <w:tabs>
          <w:tab w:val="left" w:pos="0"/>
          <w:tab w:val="left" w:pos="1134"/>
          <w:tab w:val="left" w:pos="1843"/>
          <w:tab w:val="left" w:pos="2127"/>
          <w:tab w:val="left" w:pos="2552"/>
          <w:tab w:val="left" w:pos="4781"/>
        </w:tabs>
        <w:ind w:right="-143"/>
        <w:jc w:val="both"/>
        <w:rPr>
          <w:sz w:val="24"/>
          <w:szCs w:val="28"/>
        </w:rPr>
      </w:pPr>
    </w:p>
    <w:p w:rsidR="00195E12" w:rsidRDefault="00195E12" w:rsidP="00195E12">
      <w:pPr>
        <w:pStyle w:val="10"/>
        <w:tabs>
          <w:tab w:val="left" w:pos="0"/>
          <w:tab w:val="left" w:pos="1134"/>
          <w:tab w:val="left" w:pos="1843"/>
          <w:tab w:val="left" w:pos="2127"/>
          <w:tab w:val="left" w:pos="2552"/>
          <w:tab w:val="left" w:pos="4781"/>
        </w:tabs>
        <w:ind w:right="-143"/>
        <w:jc w:val="both"/>
        <w:rPr>
          <w:sz w:val="24"/>
          <w:szCs w:val="28"/>
        </w:rPr>
      </w:pPr>
    </w:p>
    <w:p w:rsidR="00195E12" w:rsidRDefault="00195E12" w:rsidP="00195E12">
      <w:pPr>
        <w:pStyle w:val="10"/>
        <w:tabs>
          <w:tab w:val="left" w:pos="0"/>
          <w:tab w:val="left" w:pos="1134"/>
          <w:tab w:val="left" w:pos="1843"/>
          <w:tab w:val="left" w:pos="2127"/>
          <w:tab w:val="left" w:pos="2552"/>
          <w:tab w:val="left" w:pos="4781"/>
        </w:tabs>
        <w:ind w:right="-143"/>
        <w:jc w:val="both"/>
        <w:rPr>
          <w:sz w:val="24"/>
          <w:szCs w:val="28"/>
        </w:rPr>
      </w:pPr>
    </w:p>
    <w:p w:rsidR="00195E12" w:rsidRDefault="00195E12" w:rsidP="00195E12">
      <w:pPr>
        <w:pStyle w:val="10"/>
        <w:tabs>
          <w:tab w:val="left" w:pos="0"/>
          <w:tab w:val="left" w:pos="1134"/>
          <w:tab w:val="left" w:pos="1843"/>
          <w:tab w:val="left" w:pos="2127"/>
          <w:tab w:val="left" w:pos="2552"/>
          <w:tab w:val="left" w:pos="4781"/>
        </w:tabs>
        <w:ind w:right="-143"/>
        <w:jc w:val="both"/>
        <w:rPr>
          <w:sz w:val="24"/>
          <w:szCs w:val="28"/>
        </w:rPr>
      </w:pPr>
    </w:p>
    <w:p w:rsidR="00195E12" w:rsidRPr="00A8647A" w:rsidRDefault="00195E12" w:rsidP="00195E12">
      <w:pPr>
        <w:pStyle w:val="10"/>
        <w:tabs>
          <w:tab w:val="left" w:pos="0"/>
          <w:tab w:val="left" w:pos="1134"/>
          <w:tab w:val="left" w:pos="1843"/>
          <w:tab w:val="left" w:pos="2127"/>
          <w:tab w:val="left" w:pos="2552"/>
          <w:tab w:val="left" w:pos="4781"/>
        </w:tabs>
        <w:ind w:right="-143"/>
        <w:jc w:val="both"/>
        <w:rPr>
          <w:sz w:val="24"/>
          <w:szCs w:val="28"/>
        </w:rPr>
      </w:pPr>
      <w:bookmarkStart w:id="75" w:name="_Toc210384657"/>
      <w:r w:rsidRPr="00A8647A">
        <w:rPr>
          <w:sz w:val="24"/>
          <w:szCs w:val="28"/>
        </w:rPr>
        <w:t>Раздел 6. Организация материально-технического, инженерного и финансового обеспечения операций по локализации и ликвидации аварий на объекте теплоснабжения</w:t>
      </w:r>
      <w:bookmarkEnd w:id="75"/>
    </w:p>
    <w:p w:rsidR="00195E12" w:rsidRPr="00A8647A" w:rsidRDefault="00195E12" w:rsidP="00195E12">
      <w:pPr>
        <w:pStyle w:val="10"/>
        <w:tabs>
          <w:tab w:val="left" w:pos="0"/>
          <w:tab w:val="left" w:pos="1134"/>
          <w:tab w:val="left" w:pos="1843"/>
          <w:tab w:val="left" w:pos="2127"/>
          <w:tab w:val="left" w:pos="2552"/>
          <w:tab w:val="left" w:pos="4781"/>
        </w:tabs>
        <w:ind w:right="-143"/>
        <w:jc w:val="both"/>
        <w:rPr>
          <w:sz w:val="24"/>
          <w:szCs w:val="28"/>
        </w:rPr>
      </w:pPr>
    </w:p>
    <w:p w:rsidR="00195E12" w:rsidRPr="00A8647A" w:rsidRDefault="00195E12" w:rsidP="00195E12">
      <w:pPr>
        <w:spacing w:line="276" w:lineRule="auto"/>
        <w:ind w:right="-143" w:firstLine="567"/>
        <w:jc w:val="both"/>
      </w:pPr>
      <w:r w:rsidRPr="00A8647A">
        <w:t xml:space="preserve">6.1. Для формирования сил и средств на устранение последствий аварийных ситуаций создаются и используются: резервы финансовых и материальных ресурсов организаций, функционирующих в системах теплоснабжения, а при необходимости и </w:t>
      </w:r>
      <w:r>
        <w:t>а</w:t>
      </w:r>
      <w:r w:rsidRPr="007A3DD0">
        <w:t>дминистраци</w:t>
      </w:r>
      <w:r>
        <w:t>и</w:t>
      </w:r>
      <w:r w:rsidRPr="007A3DD0">
        <w:t xml:space="preserve"> сельского поселения </w:t>
      </w:r>
      <w:r>
        <w:t>Соленоозерного</w:t>
      </w:r>
      <w:r w:rsidRPr="007A3DD0">
        <w:t xml:space="preserve"> сельсовета</w:t>
      </w:r>
      <w:r w:rsidRPr="00A8647A">
        <w:t xml:space="preserve">. </w:t>
      </w:r>
    </w:p>
    <w:p w:rsidR="00195E12" w:rsidRPr="00A8647A" w:rsidRDefault="00195E12" w:rsidP="00195E12">
      <w:pPr>
        <w:spacing w:line="276" w:lineRule="auto"/>
        <w:ind w:right="-143" w:firstLine="567"/>
        <w:jc w:val="both"/>
      </w:pPr>
      <w:r w:rsidRPr="00A8647A">
        <w:t>6.2. При организации материально-технического,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w:t>
      </w:r>
    </w:p>
    <w:p w:rsidR="00195E12" w:rsidRPr="00A8647A" w:rsidRDefault="00195E12" w:rsidP="00195E12">
      <w:pPr>
        <w:spacing w:line="276" w:lineRule="auto"/>
        <w:ind w:right="-143" w:firstLine="567"/>
        <w:jc w:val="both"/>
      </w:pPr>
      <w:bookmarkStart w:id="76" w:name="100118"/>
      <w:bookmarkEnd w:id="76"/>
      <w:r w:rsidRPr="00A8647A">
        <w:t>6.3. По результатам расчетов составляется соответствующий перечень, в котором учитываются с указанием количества и места хранения:</w:t>
      </w:r>
    </w:p>
    <w:p w:rsidR="00195E12" w:rsidRPr="00A8647A" w:rsidRDefault="00195E12" w:rsidP="00195E12">
      <w:pPr>
        <w:spacing w:line="276" w:lineRule="auto"/>
        <w:ind w:right="-143" w:firstLine="567"/>
        <w:jc w:val="both"/>
      </w:pPr>
      <w:r w:rsidRPr="00A8647A">
        <w:t>- средства (инструменты, материалы и приспособления, приборы, оборудование и автомобильная и землеройная техника), необходимые для проведения ремонтно-восстановительных и спасательных работ, для эвакуации людей из зоны аварийной ситуации;</w:t>
      </w:r>
    </w:p>
    <w:p w:rsidR="00195E12" w:rsidRPr="00A8647A" w:rsidRDefault="00195E12" w:rsidP="00195E12">
      <w:pPr>
        <w:spacing w:line="276" w:lineRule="auto"/>
        <w:ind w:right="-143" w:firstLine="567"/>
        <w:jc w:val="both"/>
      </w:pPr>
      <w:r w:rsidRPr="00A8647A">
        <w:t>- аварийный запас средств индивидуальной защиты;</w:t>
      </w:r>
    </w:p>
    <w:p w:rsidR="00195E12" w:rsidRPr="00A8647A" w:rsidRDefault="00195E12" w:rsidP="00195E12">
      <w:pPr>
        <w:spacing w:line="276" w:lineRule="auto"/>
        <w:ind w:right="-143" w:firstLine="567"/>
        <w:jc w:val="both"/>
      </w:pPr>
      <w:r w:rsidRPr="00A8647A">
        <w:t xml:space="preserve">- силы необходимые для выполнения локализации и ликвидации аварийных ситуаций; </w:t>
      </w:r>
    </w:p>
    <w:p w:rsidR="00195E12" w:rsidRPr="00A8647A" w:rsidRDefault="00195E12" w:rsidP="00195E12">
      <w:pPr>
        <w:spacing w:line="276" w:lineRule="auto"/>
        <w:ind w:right="-143" w:firstLine="567"/>
        <w:jc w:val="both"/>
      </w:pPr>
      <w:r w:rsidRPr="00A8647A">
        <w:t xml:space="preserve">- средства необходимые для возмещения вреда здоровью людей, материального ущерба и прочее. </w:t>
      </w:r>
    </w:p>
    <w:p w:rsidR="00195E12" w:rsidRPr="00A8647A" w:rsidRDefault="00195E12" w:rsidP="00195E12">
      <w:pPr>
        <w:pStyle w:val="pboth"/>
        <w:spacing w:before="0" w:beforeAutospacing="0" w:after="0" w:afterAutospacing="0" w:line="276" w:lineRule="auto"/>
        <w:ind w:right="-143" w:firstLine="567"/>
        <w:jc w:val="both"/>
      </w:pPr>
      <w:r w:rsidRPr="00A8647A">
        <w:t xml:space="preserve">6.4. </w:t>
      </w:r>
      <w:bookmarkStart w:id="77" w:name="100121"/>
      <w:bookmarkEnd w:id="77"/>
      <w:r w:rsidRPr="00A8647A">
        <w:t>Организация материально-технического обеспечения операций по локализации и ликвидации аварийных ситуаций и их последствий на объекте осуществляется организациями, функционирующими в системах теплоснабжения, а при необходимости и администрацией муниципального образования.</w:t>
      </w:r>
    </w:p>
    <w:p w:rsidR="00195E12" w:rsidRPr="00A8647A" w:rsidRDefault="00195E12" w:rsidP="00195E12">
      <w:pPr>
        <w:pStyle w:val="pboth"/>
        <w:spacing w:before="0" w:beforeAutospacing="0" w:after="0" w:afterAutospacing="0" w:line="276" w:lineRule="auto"/>
        <w:ind w:right="-143" w:firstLine="567"/>
        <w:jc w:val="both"/>
      </w:pPr>
      <w:r w:rsidRPr="00A8647A">
        <w:t>Материально-технические средства, которые должны быть задействованы мероприятиях по локализации и ликвидации последствий аварийных ситуаций, используются только для этих целей и не должны применяться для обеспечения в повседневной деятельности организаций, функционирующих в системах теплоснабжения.</w:t>
      </w:r>
    </w:p>
    <w:p w:rsidR="00195E12" w:rsidRPr="00A8647A" w:rsidRDefault="00195E12" w:rsidP="00195E12">
      <w:pPr>
        <w:spacing w:line="276" w:lineRule="auto"/>
        <w:ind w:right="-143" w:firstLine="567"/>
        <w:jc w:val="both"/>
      </w:pPr>
      <w:r w:rsidRPr="00A8647A">
        <w:t>6.5. Организация инженерного обеспечения операций по локализации и ликвидации аварийных ситуаций в теплоснабжении и их последствий на объекте-комплекс инженерных мероприятий и задач, выполняемых в целях создания благоприятных условий в ходе проведения наиболее сложных работ по спасению пострадавших, локализации и ликвидации последствий </w:t>
      </w:r>
      <w:hyperlink r:id="rId14" w:history="1">
        <w:r w:rsidRPr="00A8647A">
          <w:t>аварий</w:t>
        </w:r>
      </w:hyperlink>
      <w:r w:rsidRPr="00A8647A">
        <w:t>ных ситуаций.</w:t>
      </w:r>
    </w:p>
    <w:p w:rsidR="00195E12" w:rsidRPr="00A8647A" w:rsidRDefault="00195E12" w:rsidP="00195E12">
      <w:pPr>
        <w:spacing w:line="276" w:lineRule="auto"/>
        <w:ind w:right="-143" w:firstLine="567"/>
        <w:jc w:val="both"/>
      </w:pPr>
      <w:r w:rsidRPr="00A8647A">
        <w:t xml:space="preserve">Задачи инженерного обеспечения </w:t>
      </w:r>
      <w:hyperlink r:id="rId15" w:history="1">
        <w:r w:rsidRPr="00A8647A">
          <w:t xml:space="preserve">ремонтно-восстановительных </w:t>
        </w:r>
      </w:hyperlink>
      <w:r w:rsidRPr="00A8647A">
        <w:t>и других неотложных работ выполняют специализированные группы имеющие соответствующую подготовку по ремонту и восстановлению водопроводно-канализационных сетей, линий электропередачи.</w:t>
      </w:r>
    </w:p>
    <w:p w:rsidR="00195E12" w:rsidRPr="00A8647A" w:rsidRDefault="00195E12" w:rsidP="00195E12">
      <w:pPr>
        <w:spacing w:line="276" w:lineRule="auto"/>
        <w:ind w:right="-143" w:firstLine="567"/>
        <w:jc w:val="both"/>
      </w:pPr>
      <w:r w:rsidRPr="00A8647A">
        <w:t xml:space="preserve">Инженерное обеспечения операций по локализации и ликвидации аварийных ситуаций в теплоснабжении и их последствий на объекте теплоснабжения осуществляется организациями, функционирующими в системах теплоснабжения </w:t>
      </w:r>
      <w:r>
        <w:t>с. Соленоозерное</w:t>
      </w:r>
      <w:r w:rsidRPr="00A8647A">
        <w:t xml:space="preserve"> совместно (в рамках своих функциональных обязанностей):</w:t>
      </w:r>
    </w:p>
    <w:p w:rsidR="00195E12" w:rsidRPr="00A8647A" w:rsidRDefault="00195E12" w:rsidP="00195E12">
      <w:pPr>
        <w:pStyle w:val="a4"/>
        <w:shd w:val="clear" w:color="auto" w:fill="FFFFFF" w:themeFill="background1"/>
        <w:tabs>
          <w:tab w:val="left" w:pos="851"/>
          <w:tab w:val="left" w:pos="993"/>
        </w:tabs>
        <w:ind w:left="0" w:right="-143" w:firstLine="567"/>
        <w:jc w:val="both"/>
        <w:rPr>
          <w:sz w:val="24"/>
          <w:szCs w:val="24"/>
        </w:rPr>
      </w:pPr>
      <w:r w:rsidRPr="00A8647A">
        <w:rPr>
          <w:sz w:val="24"/>
          <w:szCs w:val="24"/>
        </w:rPr>
        <w:t xml:space="preserve">- с администрацией </w:t>
      </w:r>
      <w:r w:rsidRPr="007A3DD0">
        <w:rPr>
          <w:sz w:val="24"/>
          <w:szCs w:val="24"/>
        </w:rPr>
        <w:t xml:space="preserve">сельского поселения </w:t>
      </w:r>
      <w:r>
        <w:rPr>
          <w:sz w:val="24"/>
          <w:szCs w:val="24"/>
        </w:rPr>
        <w:t>Соленоозерного</w:t>
      </w:r>
      <w:r w:rsidRPr="007A3DD0">
        <w:rPr>
          <w:sz w:val="24"/>
          <w:szCs w:val="24"/>
        </w:rPr>
        <w:t xml:space="preserve"> сельсовета</w:t>
      </w:r>
      <w:r w:rsidRPr="00A8647A">
        <w:rPr>
          <w:sz w:val="24"/>
          <w:szCs w:val="24"/>
        </w:rPr>
        <w:t xml:space="preserve"> (координация и контроль деятельности, а в случае планируемого срока ликвидации последствий аварийной ситуации в системе централизованного теплоснабжения в зимний период (в условиях критически низких температур окружающего воздуха) более 4 часов, угрозе для жизни и комфортного проживания людей – непосредственное руководство Глав</w:t>
      </w:r>
      <w:r>
        <w:rPr>
          <w:sz w:val="24"/>
          <w:szCs w:val="24"/>
        </w:rPr>
        <w:t>а</w:t>
      </w:r>
      <w:r w:rsidRPr="00A8647A">
        <w:rPr>
          <w:sz w:val="24"/>
          <w:szCs w:val="24"/>
        </w:rPr>
        <w:t xml:space="preserve"> </w:t>
      </w:r>
      <w:r>
        <w:rPr>
          <w:sz w:val="24"/>
          <w:szCs w:val="24"/>
        </w:rPr>
        <w:t>а</w:t>
      </w:r>
      <w:r w:rsidRPr="007A3DD0">
        <w:rPr>
          <w:sz w:val="24"/>
          <w:szCs w:val="24"/>
        </w:rPr>
        <w:t>дминистраци</w:t>
      </w:r>
      <w:r>
        <w:rPr>
          <w:sz w:val="24"/>
          <w:szCs w:val="24"/>
        </w:rPr>
        <w:t>и</w:t>
      </w:r>
      <w:r w:rsidRPr="007A3DD0">
        <w:rPr>
          <w:sz w:val="24"/>
          <w:szCs w:val="24"/>
        </w:rPr>
        <w:t xml:space="preserve"> </w:t>
      </w:r>
      <w:r w:rsidRPr="007A3DD0">
        <w:rPr>
          <w:sz w:val="24"/>
          <w:szCs w:val="24"/>
        </w:rPr>
        <w:lastRenderedPageBreak/>
        <w:t xml:space="preserve">сельского поселения </w:t>
      </w:r>
      <w:r>
        <w:rPr>
          <w:sz w:val="24"/>
          <w:szCs w:val="24"/>
        </w:rPr>
        <w:t>Соленоозерного</w:t>
      </w:r>
      <w:r w:rsidRPr="007A3DD0">
        <w:rPr>
          <w:sz w:val="24"/>
          <w:szCs w:val="24"/>
        </w:rPr>
        <w:t xml:space="preserve"> сельсовета</w:t>
      </w:r>
      <w:r w:rsidRPr="00A8647A">
        <w:rPr>
          <w:sz w:val="24"/>
          <w:szCs w:val="24"/>
        </w:rPr>
        <w:t xml:space="preserve"> ответственн</w:t>
      </w:r>
      <w:r>
        <w:rPr>
          <w:sz w:val="24"/>
          <w:szCs w:val="24"/>
        </w:rPr>
        <w:t>ый</w:t>
      </w:r>
      <w:r w:rsidRPr="00A8647A">
        <w:rPr>
          <w:sz w:val="24"/>
          <w:szCs w:val="24"/>
        </w:rPr>
        <w:t xml:space="preserve"> за организацию эксплуатации объектов жилищно-коммунального хозяйства);</w:t>
      </w:r>
    </w:p>
    <w:p w:rsidR="00195E12" w:rsidRPr="00A8647A" w:rsidRDefault="00195E12" w:rsidP="00195E12">
      <w:pPr>
        <w:spacing w:line="276" w:lineRule="auto"/>
        <w:ind w:right="-143" w:firstLine="567"/>
        <w:jc w:val="both"/>
      </w:pPr>
      <w:r w:rsidRPr="00A8647A">
        <w:t>- с региональными и муниципальными службами мониторинга технологических нарушений, координацию мер по их устранению (ЕДДС);</w:t>
      </w:r>
    </w:p>
    <w:p w:rsidR="00195E12" w:rsidRPr="00A8647A" w:rsidRDefault="00195E12" w:rsidP="00195E12">
      <w:pPr>
        <w:spacing w:line="276" w:lineRule="auto"/>
        <w:ind w:right="-143" w:firstLine="567"/>
        <w:jc w:val="both"/>
      </w:pPr>
      <w:r w:rsidRPr="00A8647A">
        <w:t xml:space="preserve">- с </w:t>
      </w:r>
      <w:r w:rsidRPr="00A8647A">
        <w:rPr>
          <w:rFonts w:eastAsia="Calibri"/>
        </w:rPr>
        <w:t>региональными и муниципальными</w:t>
      </w:r>
      <w:r w:rsidRPr="00A8647A">
        <w:t xml:space="preserve"> экстренными оперативными службами (министерства чрезвычайных ситуаций, полиция, скорая помощь, Росгвардия);</w:t>
      </w:r>
    </w:p>
    <w:p w:rsidR="00195E12" w:rsidRPr="00A8647A" w:rsidRDefault="00195E12" w:rsidP="00195E12">
      <w:pPr>
        <w:spacing w:line="276" w:lineRule="auto"/>
        <w:ind w:right="-143" w:firstLine="567"/>
        <w:jc w:val="both"/>
      </w:pPr>
      <w:r w:rsidRPr="00A8647A">
        <w:t>- с организациями, управляющими многоквартирными домами.</w:t>
      </w:r>
    </w:p>
    <w:p w:rsidR="00195E12" w:rsidRPr="00A8647A" w:rsidRDefault="00195E12" w:rsidP="00195E12">
      <w:pPr>
        <w:pStyle w:val="pboth"/>
        <w:spacing w:before="0" w:beforeAutospacing="0" w:after="0" w:afterAutospacing="0" w:line="276" w:lineRule="auto"/>
        <w:ind w:right="-143" w:firstLine="567"/>
        <w:jc w:val="both"/>
      </w:pPr>
      <w:r w:rsidRPr="00A8647A">
        <w:t xml:space="preserve">6.6. Организация финансового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w:t>
      </w:r>
      <w:r>
        <w:t>с. Соленоозерное</w:t>
      </w:r>
      <w:r w:rsidRPr="00A8647A">
        <w:rPr>
          <w:i/>
        </w:rPr>
        <w:t xml:space="preserve"> </w:t>
      </w:r>
      <w:r w:rsidRPr="00A8647A">
        <w:t>за счет</w:t>
      </w:r>
      <w:r w:rsidRPr="00A8647A">
        <w:rPr>
          <w:i/>
        </w:rPr>
        <w:t xml:space="preserve"> </w:t>
      </w:r>
      <w:r w:rsidRPr="00A8647A">
        <w:t>финансовых резервов</w:t>
      </w:r>
      <w:r w:rsidRPr="00A8647A">
        <w:rPr>
          <w:i/>
        </w:rPr>
        <w:t xml:space="preserve"> </w:t>
      </w:r>
      <w:r w:rsidRPr="00A8647A">
        <w:t>и за счет резервного фонда в установленных законом случаях.</w:t>
      </w:r>
    </w:p>
    <w:p w:rsidR="00195E12" w:rsidRPr="00A8647A" w:rsidRDefault="00195E12" w:rsidP="00195E12">
      <w:pPr>
        <w:spacing w:line="276" w:lineRule="auto"/>
        <w:ind w:right="-143" w:firstLine="567"/>
        <w:jc w:val="both"/>
      </w:pPr>
      <w:r w:rsidRPr="00A8647A">
        <w:t>Финансовых средств и материальных ресурсов для обеспечения операций по локализации и ликвидации аварий и их последствий на объекте теплоснабжения формируются в организациях одним из следующими способов:</w:t>
      </w:r>
    </w:p>
    <w:p w:rsidR="00195E12" w:rsidRPr="00A8647A" w:rsidRDefault="00195E12" w:rsidP="00195E12">
      <w:pPr>
        <w:spacing w:line="276" w:lineRule="auto"/>
        <w:ind w:right="-143" w:firstLine="567"/>
        <w:jc w:val="both"/>
      </w:pPr>
      <w:r w:rsidRPr="00A8647A">
        <w:t>- выделением на отдельном расчетном счету организации собственных денежных средств;</w:t>
      </w:r>
    </w:p>
    <w:p w:rsidR="00195E12" w:rsidRPr="00A8647A" w:rsidRDefault="00195E12" w:rsidP="00195E12">
      <w:pPr>
        <w:spacing w:line="276" w:lineRule="auto"/>
        <w:ind w:right="-143" w:firstLine="567"/>
        <w:jc w:val="both"/>
      </w:pPr>
      <w:r w:rsidRPr="00A8647A">
        <w:t>- заключением договора страхования расходов на ликвидацию чрезвычайных ситуаций;</w:t>
      </w:r>
    </w:p>
    <w:p w:rsidR="00195E12" w:rsidRPr="00A8647A" w:rsidRDefault="00195E12" w:rsidP="00195E12">
      <w:pPr>
        <w:spacing w:line="276" w:lineRule="auto"/>
        <w:ind w:right="-143" w:firstLine="567"/>
        <w:jc w:val="both"/>
      </w:pPr>
      <w:r w:rsidRPr="00A8647A">
        <w:t>- заключением договора банковской гарантии;</w:t>
      </w:r>
    </w:p>
    <w:p w:rsidR="00195E12" w:rsidRPr="00A8647A" w:rsidRDefault="00195E12" w:rsidP="00195E12">
      <w:pPr>
        <w:spacing w:line="276" w:lineRule="auto"/>
        <w:ind w:right="-143" w:firstLine="567"/>
        <w:jc w:val="both"/>
      </w:pPr>
      <w:r w:rsidRPr="00A8647A">
        <w:t xml:space="preserve">- иными способами, не запрещенными законодательством Российской Федерации. </w:t>
      </w:r>
    </w:p>
    <w:p w:rsidR="00195E12" w:rsidRPr="00A8647A" w:rsidRDefault="00195E12" w:rsidP="00195E12">
      <w:pPr>
        <w:spacing w:line="276" w:lineRule="auto"/>
        <w:ind w:right="-143" w:firstLine="567"/>
        <w:jc w:val="both"/>
      </w:pPr>
      <w:r w:rsidRPr="00A8647A">
        <w:t>формирующие резервы финансовые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w:t>
      </w:r>
    </w:p>
    <w:p w:rsidR="00195E12" w:rsidRPr="00A8647A" w:rsidRDefault="00195E12" w:rsidP="00195E12">
      <w:pPr>
        <w:pStyle w:val="pboth"/>
        <w:spacing w:before="0" w:beforeAutospacing="0" w:after="0" w:afterAutospacing="0" w:line="276" w:lineRule="auto"/>
        <w:ind w:right="-143" w:firstLine="567"/>
        <w:jc w:val="both"/>
      </w:pPr>
      <w:r w:rsidRPr="00A8647A">
        <w:t>6.7. Организация противопожарного обесп</w:t>
      </w:r>
      <w:r>
        <w:t>ечения операций по локализации</w:t>
      </w:r>
      <w:r w:rsidRPr="00A8647A">
        <w:t xml:space="preserve"> и ликвидации аварий и их последствий на объекте теплоснабжения осуществляются организациями, функционирующими в системах теплоснабжения </w:t>
      </w:r>
      <w:r>
        <w:t>с. Соленоозерное</w:t>
      </w:r>
      <w:r w:rsidRPr="00A8647A">
        <w:t xml:space="preserve"> в режиме повседневной деятельности в соответствии с законодательством Российской Федерации и территориальная противопожарными и спасательными службами МЧС России в случае возгорания, по вызову.</w:t>
      </w:r>
    </w:p>
    <w:p w:rsidR="00195E12" w:rsidRPr="00A8647A" w:rsidRDefault="00195E12" w:rsidP="00195E12">
      <w:pPr>
        <w:pStyle w:val="pboth"/>
        <w:spacing w:before="0" w:beforeAutospacing="0" w:after="0" w:afterAutospacing="0" w:line="276" w:lineRule="auto"/>
        <w:ind w:right="-143" w:firstLine="567"/>
        <w:jc w:val="both"/>
      </w:pPr>
      <w:bookmarkStart w:id="78" w:name="100080"/>
      <w:bookmarkEnd w:id="78"/>
      <w:r w:rsidRPr="00A8647A">
        <w:t>6.8. Организация транспортного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образования</w:t>
      </w:r>
      <w:r w:rsidRPr="00A8647A">
        <w:rPr>
          <w:i/>
        </w:rPr>
        <w:t xml:space="preserve">, </w:t>
      </w:r>
      <w:r w:rsidRPr="00A8647A">
        <w:t>а в случае необходимости привлечением сил и средств специализированных транспортных организаций по отдельным заявкам.</w:t>
      </w:r>
    </w:p>
    <w:p w:rsidR="00195E12" w:rsidRPr="00A8647A" w:rsidRDefault="00195E12" w:rsidP="00195E12">
      <w:pPr>
        <w:pStyle w:val="pboth"/>
        <w:spacing w:before="0" w:beforeAutospacing="0" w:after="0" w:afterAutospacing="0" w:line="276" w:lineRule="auto"/>
        <w:ind w:right="-143" w:firstLine="567"/>
        <w:jc w:val="both"/>
      </w:pPr>
      <w:bookmarkStart w:id="79" w:name="100081"/>
      <w:bookmarkEnd w:id="79"/>
      <w:r w:rsidRPr="00A8647A">
        <w:t>6.9. Организация медицинского обеспечения, 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медицинскими учреждениями по вызову.</w:t>
      </w: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pboth"/>
        <w:spacing w:before="0" w:beforeAutospacing="0" w:after="0" w:afterAutospacing="0" w:line="276" w:lineRule="auto"/>
        <w:ind w:firstLine="567"/>
        <w:jc w:val="both"/>
      </w:pPr>
    </w:p>
    <w:p w:rsidR="00195E12" w:rsidRDefault="00195E12" w:rsidP="00195E12">
      <w:pPr>
        <w:pStyle w:val="pboth"/>
        <w:spacing w:before="0" w:beforeAutospacing="0" w:after="0" w:afterAutospacing="0" w:line="276" w:lineRule="auto"/>
        <w:ind w:firstLine="567"/>
        <w:jc w:val="both"/>
      </w:pPr>
    </w:p>
    <w:p w:rsidR="00195E12" w:rsidRDefault="00195E12" w:rsidP="00195E12">
      <w:pPr>
        <w:pStyle w:val="pboth"/>
        <w:spacing w:before="0" w:beforeAutospacing="0" w:after="0" w:afterAutospacing="0" w:line="276" w:lineRule="auto"/>
        <w:ind w:firstLine="567"/>
        <w:jc w:val="both"/>
      </w:pPr>
    </w:p>
    <w:p w:rsidR="00195E12" w:rsidRDefault="00195E12" w:rsidP="00195E12">
      <w:pPr>
        <w:pStyle w:val="pboth"/>
        <w:spacing w:before="0" w:beforeAutospacing="0" w:after="0" w:afterAutospacing="0" w:line="276" w:lineRule="auto"/>
        <w:ind w:firstLine="567"/>
        <w:jc w:val="both"/>
      </w:pPr>
    </w:p>
    <w:p w:rsidR="00195E12" w:rsidRPr="00A8647A" w:rsidRDefault="00195E12" w:rsidP="00195E12">
      <w:pPr>
        <w:pStyle w:val="10"/>
        <w:tabs>
          <w:tab w:val="left" w:pos="0"/>
          <w:tab w:val="left" w:pos="1134"/>
          <w:tab w:val="left" w:pos="1843"/>
          <w:tab w:val="left" w:pos="2127"/>
          <w:tab w:val="left" w:pos="2552"/>
          <w:tab w:val="left" w:pos="4781"/>
        </w:tabs>
        <w:ind w:right="-143"/>
        <w:jc w:val="both"/>
        <w:rPr>
          <w:sz w:val="24"/>
          <w:szCs w:val="24"/>
        </w:rPr>
      </w:pPr>
      <w:bookmarkStart w:id="80" w:name="_Toc191054552"/>
      <w:bookmarkStart w:id="81" w:name="_Toc210384658"/>
      <w:r w:rsidRPr="00A8647A">
        <w:rPr>
          <w:sz w:val="24"/>
          <w:szCs w:val="24"/>
        </w:rPr>
        <w:t>Раздел 7. Применение электронного моделирования аварийных ситуаций</w:t>
      </w:r>
      <w:bookmarkEnd w:id="80"/>
      <w:bookmarkEnd w:id="81"/>
    </w:p>
    <w:p w:rsidR="00195E12" w:rsidRPr="00A8647A" w:rsidRDefault="00195E12" w:rsidP="00195E12">
      <w:pPr>
        <w:pStyle w:val="10"/>
        <w:tabs>
          <w:tab w:val="left" w:pos="0"/>
          <w:tab w:val="left" w:pos="1134"/>
          <w:tab w:val="left" w:pos="1843"/>
          <w:tab w:val="left" w:pos="2127"/>
          <w:tab w:val="left" w:pos="2552"/>
          <w:tab w:val="left" w:pos="4781"/>
        </w:tabs>
        <w:ind w:right="-143"/>
        <w:jc w:val="both"/>
        <w:rPr>
          <w:sz w:val="24"/>
          <w:szCs w:val="24"/>
        </w:rPr>
      </w:pPr>
    </w:p>
    <w:p w:rsidR="00195E12" w:rsidRPr="00A8647A" w:rsidRDefault="00195E12" w:rsidP="00195E12">
      <w:pPr>
        <w:pStyle w:val="10"/>
        <w:numPr>
          <w:ilvl w:val="1"/>
          <w:numId w:val="16"/>
        </w:numPr>
        <w:tabs>
          <w:tab w:val="left" w:pos="567"/>
          <w:tab w:val="left" w:pos="851"/>
          <w:tab w:val="left" w:pos="993"/>
          <w:tab w:val="left" w:pos="4781"/>
        </w:tabs>
        <w:spacing w:before="61"/>
        <w:ind w:left="0" w:right="-143" w:firstLine="0"/>
        <w:jc w:val="both"/>
        <w:rPr>
          <w:sz w:val="24"/>
          <w:szCs w:val="24"/>
        </w:rPr>
      </w:pPr>
      <w:bookmarkStart w:id="82" w:name="_Toc191054553"/>
      <w:bookmarkStart w:id="83" w:name="_Toc210384659"/>
      <w:r w:rsidRPr="00A8647A">
        <w:rPr>
          <w:sz w:val="24"/>
          <w:szCs w:val="24"/>
        </w:rPr>
        <w:t>Краткое руководство пользователя при применении электронного моделирования аварийных ситуаций</w:t>
      </w:r>
      <w:bookmarkEnd w:id="82"/>
      <w:bookmarkEnd w:id="83"/>
    </w:p>
    <w:p w:rsidR="00195E12" w:rsidRPr="00A8647A" w:rsidRDefault="00195E12" w:rsidP="00195E12">
      <w:pPr>
        <w:pStyle w:val="10"/>
        <w:tabs>
          <w:tab w:val="left" w:pos="567"/>
          <w:tab w:val="left" w:pos="851"/>
          <w:tab w:val="left" w:pos="993"/>
          <w:tab w:val="left" w:pos="4781"/>
        </w:tabs>
        <w:spacing w:before="61"/>
        <w:ind w:right="-143"/>
        <w:jc w:val="both"/>
        <w:rPr>
          <w:sz w:val="24"/>
          <w:szCs w:val="24"/>
        </w:rPr>
      </w:pPr>
    </w:p>
    <w:p w:rsidR="00195E12" w:rsidRPr="00A8647A" w:rsidRDefault="00195E12" w:rsidP="00195E12">
      <w:pPr>
        <w:spacing w:line="276" w:lineRule="auto"/>
        <w:ind w:right="-143" w:firstLine="567"/>
        <w:jc w:val="both"/>
      </w:pPr>
      <w:r w:rsidRPr="00A8647A">
        <w:t>7.1.1. 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 При этом имитационные и расчетно-аналитические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w:t>
      </w:r>
    </w:p>
    <w:p w:rsidR="00195E12" w:rsidRPr="00A8647A" w:rsidRDefault="00195E12" w:rsidP="00195E12">
      <w:pPr>
        <w:spacing w:line="276" w:lineRule="auto"/>
        <w:ind w:right="-143" w:firstLine="567"/>
        <w:jc w:val="both"/>
      </w:pPr>
      <w:r w:rsidRPr="00A8647A">
        <w:t>7.1.2. Для компьютерного моделирования процессов в системе теплоснабжения используются электронные модели систем теплоснабжения, создаваемые с применением специализированных программно-расчетных комплексов. При этом в соответствии с требованиями пункта 38 главы 3 постановления Правительства Российской Федерации от 22.02.2012 № 154 «О требованиях к схемам теплоснабжения, порядку их разработки и утверждения» электронная модель системы теплоснабжения поселения, городского округа должна содержать:</w:t>
      </w:r>
    </w:p>
    <w:p w:rsidR="00195E12" w:rsidRPr="00A8647A" w:rsidRDefault="00195E12" w:rsidP="00195E12">
      <w:pPr>
        <w:spacing w:line="276" w:lineRule="auto"/>
        <w:ind w:right="-143" w:firstLine="567"/>
        <w:jc w:val="both"/>
      </w:pPr>
      <w:r w:rsidRPr="00A8647A">
        <w:t>а) графическое представление объектов системы теплоснабжения с привязкой к топографической основе поселения и с полным топологическим описанием связности объектов;</w:t>
      </w:r>
    </w:p>
    <w:p w:rsidR="00195E12" w:rsidRPr="00A8647A" w:rsidRDefault="00195E12" w:rsidP="00195E12">
      <w:pPr>
        <w:spacing w:line="276" w:lineRule="auto"/>
        <w:ind w:right="-143" w:firstLine="567"/>
        <w:jc w:val="both"/>
      </w:pPr>
      <w:r w:rsidRPr="00A8647A">
        <w:t>б) паспортизацию объектов системы теплоснабжения;</w:t>
      </w:r>
    </w:p>
    <w:p w:rsidR="00195E12" w:rsidRPr="00A8647A" w:rsidRDefault="00195E12" w:rsidP="00195E12">
      <w:pPr>
        <w:spacing w:line="276" w:lineRule="auto"/>
        <w:ind w:right="-143" w:firstLine="567"/>
        <w:jc w:val="both"/>
      </w:pPr>
      <w:r w:rsidRPr="00A8647A">
        <w:t>в) паспортизацию и описание расчетных единиц территориального деления, включая административное;</w:t>
      </w:r>
    </w:p>
    <w:p w:rsidR="00195E12" w:rsidRPr="00A8647A" w:rsidRDefault="00195E12" w:rsidP="00195E12">
      <w:pPr>
        <w:spacing w:line="276" w:lineRule="auto"/>
        <w:ind w:right="-143" w:firstLine="567"/>
        <w:jc w:val="both"/>
      </w:pPr>
      <w:r w:rsidRPr="00A8647A">
        <w:t>г) 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p>
    <w:p w:rsidR="00195E12" w:rsidRPr="00A8647A" w:rsidRDefault="00195E12" w:rsidP="00195E12">
      <w:pPr>
        <w:spacing w:line="276" w:lineRule="auto"/>
        <w:ind w:right="-143" w:firstLine="567"/>
        <w:jc w:val="both"/>
      </w:pPr>
      <w:r w:rsidRPr="00A8647A">
        <w:t>д)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p>
    <w:p w:rsidR="00195E12" w:rsidRPr="00A8647A" w:rsidRDefault="00195E12" w:rsidP="00195E12">
      <w:pPr>
        <w:spacing w:line="276" w:lineRule="auto"/>
        <w:ind w:right="-143" w:firstLine="567"/>
        <w:jc w:val="both"/>
      </w:pPr>
      <w:r w:rsidRPr="00A8647A">
        <w:t>е) расчет балансов тепловой энергии по источникам тепловой энергии и по территориальному признаку;</w:t>
      </w:r>
    </w:p>
    <w:p w:rsidR="00195E12" w:rsidRPr="00A8647A" w:rsidRDefault="00195E12" w:rsidP="00195E12">
      <w:pPr>
        <w:spacing w:line="276" w:lineRule="auto"/>
        <w:ind w:right="-143" w:firstLine="567"/>
        <w:jc w:val="both"/>
      </w:pPr>
      <w:r w:rsidRPr="00A8647A">
        <w:t>ж) расчет потерь тепловой энергии через изоляцию и с утечками теплоносителя;</w:t>
      </w:r>
    </w:p>
    <w:p w:rsidR="00195E12" w:rsidRPr="00A8647A" w:rsidRDefault="00195E12" w:rsidP="00195E12">
      <w:pPr>
        <w:spacing w:line="276" w:lineRule="auto"/>
        <w:ind w:right="-143" w:firstLine="567"/>
        <w:jc w:val="both"/>
      </w:pPr>
      <w:r w:rsidRPr="00A8647A">
        <w:t>з) расчет показателей надежности теплоснабжения;</w:t>
      </w:r>
    </w:p>
    <w:p w:rsidR="00195E12" w:rsidRPr="00A8647A" w:rsidRDefault="00195E12" w:rsidP="00195E12">
      <w:pPr>
        <w:spacing w:line="276" w:lineRule="auto"/>
        <w:ind w:right="-143" w:firstLine="567"/>
        <w:jc w:val="both"/>
      </w:pPr>
      <w:r w:rsidRPr="00A8647A">
        <w:t>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p>
    <w:p w:rsidR="00195E12" w:rsidRPr="00A8647A" w:rsidRDefault="00195E12" w:rsidP="00195E12">
      <w:pPr>
        <w:spacing w:line="276" w:lineRule="auto"/>
        <w:ind w:right="-143" w:firstLine="567"/>
        <w:jc w:val="both"/>
      </w:pPr>
      <w:r w:rsidRPr="00A8647A">
        <w:t>к) сравнительные пьезометрические графики для разработки и анализа сценариев перспективного развития тепловых сетей.</w:t>
      </w:r>
    </w:p>
    <w:p w:rsidR="00195E12" w:rsidRPr="00A8647A" w:rsidRDefault="00195E12" w:rsidP="00195E12">
      <w:pPr>
        <w:spacing w:line="276" w:lineRule="auto"/>
        <w:ind w:right="-143" w:firstLine="567"/>
        <w:jc w:val="both"/>
      </w:pPr>
      <w:r w:rsidRPr="00A8647A">
        <w:t xml:space="preserve">7.1.3. Задачи по ликвидации последствий аварийных ситуаций, решаемые с применением электронного моделирования, относятся к процессам эксплуатации системы теплоснабжения, диспетчерскому и технологическому управлению системой. </w:t>
      </w:r>
    </w:p>
    <w:p w:rsidR="00195E12" w:rsidRPr="00A8647A" w:rsidRDefault="00195E12" w:rsidP="00195E12">
      <w:pPr>
        <w:spacing w:line="276" w:lineRule="auto"/>
        <w:ind w:right="-143" w:firstLine="567"/>
        <w:jc w:val="both"/>
      </w:pPr>
      <w:r w:rsidRPr="00A8647A">
        <w:t>В эти задачи входят:</w:t>
      </w:r>
    </w:p>
    <w:p w:rsidR="00195E12" w:rsidRPr="00A8647A" w:rsidRDefault="00195E12" w:rsidP="00195E12">
      <w:pPr>
        <w:spacing w:line="276" w:lineRule="auto"/>
        <w:ind w:right="-143" w:firstLine="567"/>
        <w:jc w:val="both"/>
      </w:pPr>
      <w:r w:rsidRPr="00A8647A">
        <w:lastRenderedPageBreak/>
        <w:t xml:space="preserve">- моделирование изменений гидравлического режима при аварийных переключениях и отключениях; </w:t>
      </w:r>
    </w:p>
    <w:p w:rsidR="00195E12" w:rsidRPr="00A8647A" w:rsidRDefault="00195E12" w:rsidP="00195E12">
      <w:pPr>
        <w:spacing w:line="276" w:lineRule="auto"/>
        <w:ind w:right="-143" w:firstLine="567"/>
        <w:jc w:val="both"/>
      </w:pPr>
      <w:r w:rsidRPr="00A8647A">
        <w:t>- формирование рекомендаций по локализации аварийных ситуаций и моделирование последствий выполнения этих рекомендаций;</w:t>
      </w:r>
    </w:p>
    <w:p w:rsidR="00195E12" w:rsidRPr="00A8647A" w:rsidRDefault="00195E12" w:rsidP="00195E12">
      <w:pPr>
        <w:spacing w:line="276" w:lineRule="auto"/>
        <w:ind w:right="-143" w:firstLine="567"/>
        <w:jc w:val="both"/>
      </w:pPr>
      <w:r w:rsidRPr="00A8647A">
        <w:t>- формирование перечней и сводок по отключаемым абонентам.</w:t>
      </w:r>
    </w:p>
    <w:p w:rsidR="00195E12" w:rsidRPr="00A8647A" w:rsidRDefault="00195E12" w:rsidP="00195E12">
      <w:pPr>
        <w:spacing w:line="276" w:lineRule="auto"/>
        <w:ind w:right="-143" w:firstLine="567"/>
        <w:jc w:val="both"/>
      </w:pPr>
      <w:r w:rsidRPr="00A8647A">
        <w:t>7.1.4. Для электронного моделирования ликвидации последствий аварийных ситуаций применяются:</w:t>
      </w:r>
    </w:p>
    <w:p w:rsidR="00195E12" w:rsidRPr="00A8647A" w:rsidRDefault="00195E12" w:rsidP="00195E12">
      <w:pPr>
        <w:spacing w:line="276" w:lineRule="auto"/>
        <w:ind w:right="-143" w:firstLine="567"/>
        <w:jc w:val="both"/>
      </w:pPr>
      <w:r w:rsidRPr="00A8647A">
        <w:t>- программное обеспечение, позволяющее создать электронную модель всех технологических объектов (паспортизировать), составляющих систему теплоснабжения, в их совокупности и взаимосвязи, и на основе этого описания решать весь спектр расчетно-аналитических задач, необходимых для многовариантного моделирования режимов работы всей системы теплоснабжения и ее отдельных элементов;</w:t>
      </w:r>
    </w:p>
    <w:p w:rsidR="00195E12" w:rsidRPr="00A8647A" w:rsidRDefault="00195E12" w:rsidP="00195E12">
      <w:pPr>
        <w:spacing w:line="276" w:lineRule="auto"/>
        <w:ind w:right="-143" w:firstLine="567"/>
        <w:jc w:val="both"/>
      </w:pPr>
      <w:r w:rsidRPr="00A8647A">
        <w:t>- средства создания и визуализации графического представления сетей 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w:t>
      </w:r>
    </w:p>
    <w:p w:rsidR="00195E12" w:rsidRPr="00A8647A" w:rsidRDefault="00195E12" w:rsidP="00195E12">
      <w:pPr>
        <w:spacing w:line="276" w:lineRule="auto"/>
        <w:ind w:right="-143" w:firstLine="567"/>
        <w:jc w:val="both"/>
      </w:pPr>
      <w:r w:rsidRPr="00A8647A">
        <w:t>- собственно данные, описывающие каждый в отдельности элементарный объект и всю совокупность объектов, составляющих систему теплоснабжения населенного пункта,</w:t>
      </w:r>
    </w:p>
    <w:p w:rsidR="00195E12" w:rsidRPr="00A8647A" w:rsidRDefault="00195E12" w:rsidP="00195E12">
      <w:pPr>
        <w:spacing w:line="276" w:lineRule="auto"/>
        <w:ind w:right="-143" w:firstLine="567"/>
        <w:jc w:val="both"/>
      </w:pPr>
      <w:r w:rsidRPr="00A8647A">
        <w:t>– от источника тепла и вплоть до каждого потребителя, включая все трубопроводы и тепловые камеры, а также электронный план местности, к которому привязана модель системы теплоснабжения.</w:t>
      </w:r>
    </w:p>
    <w:p w:rsidR="00195E12" w:rsidRPr="00A8647A" w:rsidRDefault="00195E12" w:rsidP="00195E12">
      <w:pPr>
        <w:spacing w:line="276" w:lineRule="auto"/>
        <w:ind w:right="-143" w:firstLine="567"/>
        <w:jc w:val="both"/>
      </w:pPr>
      <w:r w:rsidRPr="00A8647A">
        <w:t xml:space="preserve">7.1.5. В качестве инструмента для решения задач с применением электронного моделирования ликвидации последствий аварийных ситуаций в системе централизованного теплоснабжения </w:t>
      </w:r>
      <w:r>
        <w:t>с. Соленоозерное</w:t>
      </w:r>
      <w:r w:rsidRPr="00A8647A">
        <w:rPr>
          <w:i/>
        </w:rPr>
        <w:t xml:space="preserve"> </w:t>
      </w:r>
      <w:r w:rsidRPr="00A8647A">
        <w:t>используется электронная модель, созданная в программе «Zulu» (изготовитель программного обеспечения - ООО «Политерм», г. Санкт-Петербург) в составе геоинформационной системы (ГИС) Zulu и программно-расчетного комплекса Zulu Thermo версия 2021, с применением расчетного модуля «Коммутационные задачи».</w:t>
      </w:r>
    </w:p>
    <w:p w:rsidR="00195E12" w:rsidRPr="00A8647A" w:rsidRDefault="00195E12" w:rsidP="00195E12">
      <w:pPr>
        <w:spacing w:line="276" w:lineRule="auto"/>
        <w:ind w:right="-143" w:firstLine="567"/>
        <w:jc w:val="both"/>
      </w:pPr>
      <w:r w:rsidRPr="00A8647A">
        <w:t>7.1.6. С применением геоинформационной системы Zulu можно создавать и видеть на топографической карте территории план-схемы инженерных сетей с поддержкой их топологии, проводить совместный семантический и пространственный анализ графических и табличных данных, осуществлять экспорт и импорт данных.</w:t>
      </w:r>
    </w:p>
    <w:p w:rsidR="00195E12" w:rsidRPr="00A8647A" w:rsidRDefault="00195E12" w:rsidP="00195E12">
      <w:pPr>
        <w:spacing w:line="276" w:lineRule="auto"/>
        <w:ind w:right="-143" w:firstLine="567"/>
        <w:jc w:val="both"/>
      </w:pPr>
      <w:r w:rsidRPr="00A8647A">
        <w:t xml:space="preserve">7.1.7. С применением модуля «Коммутационные задачи» программно-расчетного комплекса Zulu Thermo, возможно проводить анализ отключений, переключений, поиск ближайшей запорной арматуры, отключающей участок от источников, или полностью изолирующей участок и т.д. </w:t>
      </w:r>
    </w:p>
    <w:p w:rsidR="00195E12" w:rsidRPr="00A8647A" w:rsidRDefault="00195E12" w:rsidP="00195E12">
      <w:pPr>
        <w:spacing w:line="276" w:lineRule="auto"/>
        <w:ind w:right="-143" w:firstLine="567"/>
        <w:jc w:val="both"/>
      </w:pPr>
      <w:r w:rsidRPr="00A8647A">
        <w:t>7.1.8. Модуль «Коммутационные задачи» предназначен для анализа изменений вследствие отключения задвижек или участков сети. В результате выполнения задачи определяются объекты, попавшие под отключение. При этом производится расчет объемов воды, которые возможно придется сливать из трубопроводов тепловой сети и систем теплопотребления. Результаты расчета отображаются на карте в виде тематической раскраски отключенных участков и потребителей и выводятся в отчет.</w:t>
      </w:r>
    </w:p>
    <w:p w:rsidR="00195E12" w:rsidRPr="00A8647A" w:rsidRDefault="00195E12" w:rsidP="00195E12">
      <w:pPr>
        <w:pStyle w:val="a6"/>
        <w:spacing w:line="276" w:lineRule="auto"/>
        <w:ind w:right="-143" w:firstLine="567"/>
        <w:jc w:val="both"/>
        <w:rPr>
          <w:sz w:val="24"/>
          <w:szCs w:val="24"/>
        </w:rPr>
      </w:pPr>
      <w:r w:rsidRPr="00A8647A">
        <w:rPr>
          <w:sz w:val="24"/>
          <w:szCs w:val="24"/>
        </w:rPr>
        <w:t>Модуль «Коммутационные задачи» обеспечивает функции:</w:t>
      </w:r>
    </w:p>
    <w:p w:rsidR="00195E12" w:rsidRPr="00A8647A" w:rsidRDefault="00195E12" w:rsidP="00195E12">
      <w:pPr>
        <w:pStyle w:val="a6"/>
        <w:numPr>
          <w:ilvl w:val="1"/>
          <w:numId w:val="15"/>
        </w:numPr>
        <w:tabs>
          <w:tab w:val="left" w:pos="993"/>
        </w:tabs>
        <w:spacing w:line="276" w:lineRule="auto"/>
        <w:ind w:left="0" w:right="-143" w:firstLine="567"/>
        <w:jc w:val="both"/>
        <w:rPr>
          <w:sz w:val="24"/>
          <w:szCs w:val="24"/>
        </w:rPr>
      </w:pPr>
      <w:r w:rsidRPr="00A8647A">
        <w:rPr>
          <w:sz w:val="24"/>
          <w:szCs w:val="24"/>
        </w:rPr>
        <w:t>просмотр характеристик объектов тепловых сетей в виде таблиц;</w:t>
      </w:r>
    </w:p>
    <w:p w:rsidR="00195E12" w:rsidRPr="00A8647A" w:rsidRDefault="00195E12" w:rsidP="00195E12">
      <w:pPr>
        <w:pStyle w:val="a6"/>
        <w:numPr>
          <w:ilvl w:val="1"/>
          <w:numId w:val="15"/>
        </w:numPr>
        <w:tabs>
          <w:tab w:val="left" w:pos="993"/>
        </w:tabs>
        <w:spacing w:line="276" w:lineRule="auto"/>
        <w:ind w:left="0" w:right="-143" w:firstLine="567"/>
        <w:jc w:val="both"/>
        <w:rPr>
          <w:sz w:val="24"/>
          <w:szCs w:val="24"/>
        </w:rPr>
      </w:pPr>
      <w:r w:rsidRPr="00A8647A">
        <w:rPr>
          <w:sz w:val="24"/>
          <w:szCs w:val="24"/>
        </w:rPr>
        <w:t>коммутационные вычисления (поиск колец, поиск путей от источника и пр.);</w:t>
      </w:r>
    </w:p>
    <w:p w:rsidR="00195E12" w:rsidRPr="00A8647A" w:rsidRDefault="00195E12" w:rsidP="00195E12">
      <w:pPr>
        <w:pStyle w:val="a6"/>
        <w:numPr>
          <w:ilvl w:val="1"/>
          <w:numId w:val="15"/>
        </w:numPr>
        <w:tabs>
          <w:tab w:val="left" w:pos="993"/>
        </w:tabs>
        <w:spacing w:line="276" w:lineRule="auto"/>
        <w:ind w:left="0" w:right="-143" w:firstLine="567"/>
        <w:jc w:val="both"/>
        <w:rPr>
          <w:sz w:val="24"/>
          <w:szCs w:val="24"/>
        </w:rPr>
      </w:pPr>
      <w:r w:rsidRPr="00A8647A">
        <w:rPr>
          <w:sz w:val="24"/>
          <w:szCs w:val="24"/>
        </w:rPr>
        <w:t>моделирование аварийных ситуаций и отключений по плановым работам;</w:t>
      </w:r>
    </w:p>
    <w:p w:rsidR="00195E12" w:rsidRPr="00A8647A" w:rsidRDefault="00195E12" w:rsidP="00195E12">
      <w:pPr>
        <w:pStyle w:val="a6"/>
        <w:numPr>
          <w:ilvl w:val="1"/>
          <w:numId w:val="15"/>
        </w:numPr>
        <w:tabs>
          <w:tab w:val="left" w:pos="993"/>
        </w:tabs>
        <w:spacing w:line="276" w:lineRule="auto"/>
        <w:ind w:left="0" w:right="-143" w:firstLine="567"/>
        <w:jc w:val="both"/>
        <w:rPr>
          <w:sz w:val="24"/>
          <w:szCs w:val="24"/>
        </w:rPr>
      </w:pPr>
      <w:r w:rsidRPr="00A8647A">
        <w:rPr>
          <w:sz w:val="24"/>
          <w:szCs w:val="24"/>
        </w:rPr>
        <w:t>отображение отключений на карте;</w:t>
      </w:r>
    </w:p>
    <w:p w:rsidR="00195E12" w:rsidRPr="00A8647A" w:rsidRDefault="00195E12" w:rsidP="00195E12">
      <w:pPr>
        <w:pStyle w:val="a6"/>
        <w:numPr>
          <w:ilvl w:val="1"/>
          <w:numId w:val="15"/>
        </w:numPr>
        <w:tabs>
          <w:tab w:val="left" w:pos="993"/>
        </w:tabs>
        <w:spacing w:line="276" w:lineRule="auto"/>
        <w:ind w:left="0" w:right="-143" w:firstLine="567"/>
        <w:jc w:val="both"/>
        <w:rPr>
          <w:sz w:val="24"/>
          <w:szCs w:val="24"/>
        </w:rPr>
      </w:pPr>
      <w:r w:rsidRPr="00A8647A">
        <w:rPr>
          <w:sz w:val="24"/>
          <w:szCs w:val="24"/>
        </w:rPr>
        <w:t>формирование списков отключаемых объектов;</w:t>
      </w:r>
    </w:p>
    <w:p w:rsidR="00195E12" w:rsidRPr="00A8647A" w:rsidRDefault="00195E12" w:rsidP="00195E12">
      <w:pPr>
        <w:pStyle w:val="a6"/>
        <w:numPr>
          <w:ilvl w:val="1"/>
          <w:numId w:val="15"/>
        </w:numPr>
        <w:tabs>
          <w:tab w:val="left" w:pos="993"/>
        </w:tabs>
        <w:spacing w:line="276" w:lineRule="auto"/>
        <w:ind w:left="0" w:right="-143" w:firstLine="567"/>
        <w:jc w:val="both"/>
        <w:rPr>
          <w:sz w:val="24"/>
          <w:szCs w:val="24"/>
        </w:rPr>
      </w:pPr>
      <w:r w:rsidRPr="00A8647A">
        <w:rPr>
          <w:sz w:val="24"/>
          <w:szCs w:val="24"/>
        </w:rPr>
        <w:t>расчет контуров отопления, отображение текущих схем контуров на карте;</w:t>
      </w:r>
    </w:p>
    <w:p w:rsidR="00195E12" w:rsidRPr="00A8647A" w:rsidRDefault="00195E12" w:rsidP="00195E12">
      <w:pPr>
        <w:pStyle w:val="a6"/>
        <w:numPr>
          <w:ilvl w:val="1"/>
          <w:numId w:val="15"/>
        </w:numPr>
        <w:tabs>
          <w:tab w:val="left" w:pos="993"/>
        </w:tabs>
        <w:spacing w:line="276" w:lineRule="auto"/>
        <w:ind w:left="0" w:right="-143" w:firstLine="567"/>
        <w:jc w:val="both"/>
        <w:rPr>
          <w:sz w:val="24"/>
          <w:szCs w:val="24"/>
        </w:rPr>
      </w:pPr>
      <w:r w:rsidRPr="00A8647A">
        <w:rPr>
          <w:sz w:val="24"/>
          <w:szCs w:val="24"/>
        </w:rPr>
        <w:lastRenderedPageBreak/>
        <w:t>архивы отключений и контуров отопления.</w:t>
      </w:r>
    </w:p>
    <w:p w:rsidR="00195E12" w:rsidRPr="00A8647A" w:rsidRDefault="00195E12" w:rsidP="00195E12">
      <w:pPr>
        <w:pStyle w:val="pboth"/>
        <w:spacing w:before="0" w:beforeAutospacing="0" w:after="0" w:afterAutospacing="0" w:line="276" w:lineRule="auto"/>
        <w:ind w:firstLine="567"/>
        <w:jc w:val="both"/>
      </w:pPr>
    </w:p>
    <w:p w:rsidR="00195E12" w:rsidRPr="00A8647A" w:rsidRDefault="00195E12" w:rsidP="00195E12">
      <w:pPr>
        <w:pStyle w:val="10"/>
        <w:numPr>
          <w:ilvl w:val="1"/>
          <w:numId w:val="16"/>
        </w:numPr>
        <w:tabs>
          <w:tab w:val="left" w:pos="567"/>
          <w:tab w:val="left" w:pos="851"/>
          <w:tab w:val="left" w:pos="993"/>
          <w:tab w:val="left" w:pos="4781"/>
        </w:tabs>
        <w:spacing w:before="61"/>
        <w:ind w:left="0" w:firstLine="0"/>
        <w:jc w:val="both"/>
        <w:rPr>
          <w:sz w:val="24"/>
          <w:szCs w:val="24"/>
        </w:rPr>
      </w:pPr>
      <w:bookmarkStart w:id="84" w:name="_Toc191054554"/>
      <w:bookmarkStart w:id="85" w:name="_Toc210384660"/>
      <w:r w:rsidRPr="00A8647A">
        <w:rPr>
          <w:sz w:val="24"/>
          <w:szCs w:val="24"/>
        </w:rPr>
        <w:t>Применение электронного моделирования при ликвидации аварийных ситуаций</w:t>
      </w:r>
      <w:bookmarkEnd w:id="84"/>
      <w:bookmarkEnd w:id="85"/>
    </w:p>
    <w:p w:rsidR="00195E12" w:rsidRPr="00A8647A" w:rsidRDefault="00195E12" w:rsidP="00195E12">
      <w:pPr>
        <w:pStyle w:val="pboth"/>
        <w:spacing w:before="0" w:beforeAutospacing="0" w:after="0" w:afterAutospacing="0" w:line="276" w:lineRule="auto"/>
        <w:jc w:val="both"/>
      </w:pPr>
    </w:p>
    <w:p w:rsidR="00195E12" w:rsidRPr="00A8647A" w:rsidRDefault="00195E12" w:rsidP="00195E12">
      <w:pPr>
        <w:pStyle w:val="a4"/>
        <w:widowControl w:val="0"/>
        <w:numPr>
          <w:ilvl w:val="2"/>
          <w:numId w:val="16"/>
        </w:numPr>
        <w:tabs>
          <w:tab w:val="left" w:pos="1134"/>
        </w:tabs>
        <w:autoSpaceDE w:val="0"/>
        <w:autoSpaceDN w:val="0"/>
        <w:spacing w:after="0"/>
        <w:ind w:left="11" w:right="-143" w:firstLine="556"/>
        <w:contextualSpacing w:val="0"/>
        <w:jc w:val="both"/>
        <w:rPr>
          <w:sz w:val="24"/>
          <w:szCs w:val="24"/>
        </w:rPr>
      </w:pPr>
      <w:r w:rsidRPr="00A8647A">
        <w:rPr>
          <w:sz w:val="24"/>
          <w:szCs w:val="24"/>
        </w:rPr>
        <w:t>Применение организациями, функционирующими в систем</w:t>
      </w:r>
      <w:r>
        <w:rPr>
          <w:sz w:val="24"/>
          <w:szCs w:val="24"/>
        </w:rPr>
        <w:t>е</w:t>
      </w:r>
      <w:r w:rsidRPr="00A8647A">
        <w:rPr>
          <w:sz w:val="24"/>
          <w:szCs w:val="24"/>
        </w:rPr>
        <w:t xml:space="preserve"> теплоснабжения </w:t>
      </w:r>
      <w:r>
        <w:rPr>
          <w:sz w:val="24"/>
          <w:szCs w:val="24"/>
        </w:rPr>
        <w:t>с. Соленоозерное</w:t>
      </w:r>
      <w:r w:rsidRPr="00A8647A">
        <w:rPr>
          <w:sz w:val="24"/>
          <w:szCs w:val="24"/>
        </w:rPr>
        <w:t>, электронного моделирования при ликвидации аварийных ситуаций в системах теплоснабжения осуществляется с использованием базы данных электронной модели систем теплоснабжения и программно-расчетного комплекса Zulu.</w:t>
      </w:r>
    </w:p>
    <w:p w:rsidR="00195E12" w:rsidRPr="00A8647A" w:rsidRDefault="00195E12" w:rsidP="00195E12">
      <w:pPr>
        <w:pStyle w:val="a4"/>
        <w:widowControl w:val="0"/>
        <w:numPr>
          <w:ilvl w:val="2"/>
          <w:numId w:val="16"/>
        </w:numPr>
        <w:tabs>
          <w:tab w:val="left" w:pos="1134"/>
        </w:tabs>
        <w:autoSpaceDE w:val="0"/>
        <w:autoSpaceDN w:val="0"/>
        <w:spacing w:after="0"/>
        <w:ind w:left="0" w:right="-143" w:firstLine="567"/>
        <w:contextualSpacing w:val="0"/>
        <w:jc w:val="both"/>
        <w:rPr>
          <w:sz w:val="24"/>
          <w:szCs w:val="24"/>
        </w:rPr>
      </w:pPr>
      <w:r w:rsidRPr="00A8647A">
        <w:rPr>
          <w:sz w:val="24"/>
          <w:szCs w:val="24"/>
        </w:rPr>
        <w:t>Последовательность электронного моделирования при ликвидации аварийных ситуаций описана ниже:</w:t>
      </w:r>
    </w:p>
    <w:p w:rsidR="00195E12" w:rsidRPr="00A8647A" w:rsidRDefault="00195E12" w:rsidP="00195E12">
      <w:pPr>
        <w:spacing w:line="276" w:lineRule="auto"/>
        <w:ind w:right="-142" w:firstLine="567"/>
        <w:jc w:val="both"/>
      </w:pPr>
      <w:r w:rsidRPr="00A8647A">
        <w:t>Коммутационные задачи выполняются путем симуляции отключения запорных устройств на «аварийных» участках. В результате выполнения коммутационных задач:</w:t>
      </w:r>
    </w:p>
    <w:p w:rsidR="00195E12" w:rsidRPr="00A8647A" w:rsidRDefault="00195E12" w:rsidP="00195E12">
      <w:pPr>
        <w:numPr>
          <w:ilvl w:val="0"/>
          <w:numId w:val="18"/>
        </w:numPr>
        <w:spacing w:line="276" w:lineRule="auto"/>
        <w:ind w:left="0" w:right="-142" w:firstLine="567"/>
        <w:jc w:val="both"/>
      </w:pPr>
      <w:r w:rsidRPr="00A8647A">
        <w:t>выводится перечень запорных устройств;</w:t>
      </w:r>
    </w:p>
    <w:p w:rsidR="00195E12" w:rsidRPr="00A8647A" w:rsidRDefault="00195E12" w:rsidP="00195E12">
      <w:pPr>
        <w:numPr>
          <w:ilvl w:val="0"/>
          <w:numId w:val="18"/>
        </w:numPr>
        <w:spacing w:line="276" w:lineRule="auto"/>
        <w:ind w:left="0" w:right="-142" w:firstLine="567"/>
        <w:jc w:val="both"/>
      </w:pPr>
      <w:r w:rsidRPr="00A8647A">
        <w:t>формируется список объектов, попавших под отключения, с последующей возможностью их печати, экспорта в таблицу Microsoft Excel;</w:t>
      </w:r>
    </w:p>
    <w:p w:rsidR="00195E12" w:rsidRPr="00A8647A" w:rsidRDefault="00195E12" w:rsidP="00195E12">
      <w:pPr>
        <w:numPr>
          <w:ilvl w:val="0"/>
          <w:numId w:val="18"/>
        </w:numPr>
        <w:spacing w:line="276" w:lineRule="auto"/>
        <w:ind w:left="0" w:right="-142" w:firstLine="567"/>
        <w:jc w:val="both"/>
      </w:pPr>
      <w:r w:rsidRPr="00A8647A">
        <w:t>на карте в виде тематической раскраски отображаются отключенные объекты сети и здания;</w:t>
      </w:r>
    </w:p>
    <w:p w:rsidR="00195E12" w:rsidRPr="00A8647A" w:rsidRDefault="00195E12" w:rsidP="00195E12">
      <w:pPr>
        <w:numPr>
          <w:ilvl w:val="0"/>
          <w:numId w:val="18"/>
        </w:numPr>
        <w:spacing w:line="276" w:lineRule="auto"/>
        <w:ind w:left="0" w:right="-142" w:firstLine="567"/>
        <w:jc w:val="both"/>
      </w:pPr>
      <w:r w:rsidRPr="00A8647A">
        <w:t>определяются итоговые значения: объемы теплоносителя в отключенных тепловых сетях, суммарная отключенная нагрузка и т. д.</w:t>
      </w:r>
    </w:p>
    <w:p w:rsidR="00195E12" w:rsidRPr="00A8647A" w:rsidRDefault="00195E12" w:rsidP="00195E12">
      <w:pPr>
        <w:pStyle w:val="11"/>
        <w:numPr>
          <w:ilvl w:val="0"/>
          <w:numId w:val="0"/>
        </w:numPr>
        <w:spacing w:after="0" w:line="276" w:lineRule="auto"/>
        <w:ind w:right="-143"/>
        <w:jc w:val="center"/>
        <w:rPr>
          <w:b/>
          <w:bCs w:val="0"/>
          <w:szCs w:val="24"/>
        </w:rPr>
      </w:pPr>
      <w:bookmarkStart w:id="86" w:name="_Toc117526070"/>
      <w:bookmarkStart w:id="87" w:name="_Toc210384661"/>
      <w:r w:rsidRPr="00A8647A">
        <w:rPr>
          <w:b/>
          <w:bCs w:val="0"/>
          <w:szCs w:val="24"/>
        </w:rPr>
        <w:t>Запуск расчета</w:t>
      </w:r>
      <w:bookmarkEnd w:id="86"/>
      <w:bookmarkEnd w:id="87"/>
    </w:p>
    <w:p w:rsidR="00195E12" w:rsidRPr="00A8647A" w:rsidRDefault="00195E12" w:rsidP="00195E12">
      <w:pPr>
        <w:pStyle w:val="a4"/>
        <w:numPr>
          <w:ilvl w:val="0"/>
          <w:numId w:val="19"/>
        </w:numPr>
        <w:spacing w:after="0"/>
        <w:ind w:left="0" w:right="-143" w:firstLine="567"/>
        <w:jc w:val="both"/>
        <w:rPr>
          <w:sz w:val="24"/>
          <w:szCs w:val="24"/>
        </w:rPr>
      </w:pPr>
      <w:r w:rsidRPr="00A8647A">
        <w:rPr>
          <w:sz w:val="24"/>
          <w:szCs w:val="24"/>
        </w:rPr>
        <w:t xml:space="preserve">Выполните команду главного меню Задачи-Коммутационные задачи или нажмите кнопку </w:t>
      </w:r>
      <w:r w:rsidRPr="00A8647A">
        <w:rPr>
          <w:noProof/>
          <w:sz w:val="24"/>
          <w:szCs w:val="24"/>
        </w:rPr>
        <w:drawing>
          <wp:inline distT="0" distB="0" distL="0" distR="0" wp14:anchorId="04A02EA9" wp14:editId="102ABB13">
            <wp:extent cx="190500" cy="190500"/>
            <wp:effectExtent l="0" t="0" r="0" b="0"/>
            <wp:docPr id="38" name="Рисунок 38" descr="https://www.politerm.com/zuluthermo/webhelp/images/common/buttons/btn_comta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www.politerm.com/zuluthermo/webhelp/images/common/buttons/btn_comtask.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647A">
        <w:rPr>
          <w:sz w:val="24"/>
          <w:szCs w:val="24"/>
        </w:rPr>
        <w:t xml:space="preserve">на панели инструментов. Появится диалоговое окно </w:t>
      </w:r>
      <w:r w:rsidRPr="00A8647A">
        <w:rPr>
          <w:i/>
          <w:iCs/>
          <w:sz w:val="24"/>
          <w:szCs w:val="24"/>
        </w:rPr>
        <w:t xml:space="preserve">Коммутационные задачи </w:t>
      </w:r>
      <w:r w:rsidRPr="00A8647A">
        <w:rPr>
          <w:iCs/>
          <w:sz w:val="24"/>
          <w:szCs w:val="24"/>
        </w:rPr>
        <w:t>(рисунок 7.2.2)</w:t>
      </w:r>
      <w:r w:rsidRPr="00A8647A">
        <w:rPr>
          <w:i/>
          <w:iCs/>
          <w:sz w:val="24"/>
          <w:szCs w:val="24"/>
        </w:rPr>
        <w:t>.</w:t>
      </w:r>
    </w:p>
    <w:p w:rsidR="00195E12" w:rsidRPr="00A8647A" w:rsidRDefault="00195E12" w:rsidP="00195E12">
      <w:pPr>
        <w:keepNext/>
        <w:ind w:right="-143"/>
        <w:jc w:val="center"/>
      </w:pPr>
      <w:r w:rsidRPr="00A8647A">
        <w:rPr>
          <w:noProof/>
        </w:rPr>
        <w:drawing>
          <wp:inline distT="0" distB="0" distL="0" distR="0" wp14:anchorId="52578BC9" wp14:editId="039A8D97">
            <wp:extent cx="4181475" cy="31908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81475" cy="3190875"/>
                    </a:xfrm>
                    <a:prstGeom prst="rect">
                      <a:avLst/>
                    </a:prstGeom>
                  </pic:spPr>
                </pic:pic>
              </a:graphicData>
            </a:graphic>
          </wp:inline>
        </w:drawing>
      </w:r>
    </w:p>
    <w:p w:rsidR="00195E12" w:rsidRPr="00A8647A" w:rsidRDefault="00195E12" w:rsidP="00195E12">
      <w:pPr>
        <w:pStyle w:val="a8"/>
        <w:spacing w:before="0"/>
        <w:jc w:val="right"/>
        <w:rPr>
          <w:rFonts w:cs="Times New Roman"/>
          <w:i/>
          <w:spacing w:val="0"/>
          <w:sz w:val="24"/>
          <w:szCs w:val="24"/>
        </w:rPr>
      </w:pPr>
      <w:bookmarkStart w:id="88" w:name="_Toc526005572"/>
      <w:r w:rsidRPr="00A8647A">
        <w:rPr>
          <w:rFonts w:cs="Times New Roman"/>
          <w:i/>
          <w:spacing w:val="0"/>
          <w:sz w:val="24"/>
          <w:szCs w:val="24"/>
        </w:rPr>
        <w:t xml:space="preserve"> Рисунок </w:t>
      </w:r>
      <w:r w:rsidRPr="00A8647A">
        <w:rPr>
          <w:rFonts w:cs="Times New Roman"/>
          <w:i/>
          <w:noProof/>
          <w:spacing w:val="0"/>
          <w:sz w:val="24"/>
          <w:szCs w:val="24"/>
        </w:rPr>
        <w:t xml:space="preserve">7.2.2. </w:t>
      </w:r>
      <w:r w:rsidRPr="00A8647A">
        <w:rPr>
          <w:rFonts w:cs="Times New Roman"/>
          <w:i/>
          <w:spacing w:val="0"/>
          <w:sz w:val="24"/>
          <w:szCs w:val="24"/>
        </w:rPr>
        <w:t xml:space="preserve"> Диалог "Коммутационные задачи"</w:t>
      </w:r>
      <w:bookmarkEnd w:id="88"/>
    </w:p>
    <w:p w:rsidR="00195E12" w:rsidRPr="00A8647A" w:rsidRDefault="00195E12" w:rsidP="00195E12"/>
    <w:p w:rsidR="00195E12" w:rsidRPr="00A8647A" w:rsidRDefault="00195E12" w:rsidP="00195E12">
      <w:pPr>
        <w:pStyle w:val="a4"/>
        <w:numPr>
          <w:ilvl w:val="0"/>
          <w:numId w:val="19"/>
        </w:numPr>
        <w:tabs>
          <w:tab w:val="left" w:pos="993"/>
        </w:tabs>
        <w:spacing w:after="240" w:line="240" w:lineRule="auto"/>
        <w:ind w:left="0" w:right="-143" w:firstLine="567"/>
        <w:jc w:val="both"/>
        <w:rPr>
          <w:sz w:val="24"/>
          <w:szCs w:val="24"/>
        </w:rPr>
      </w:pPr>
      <w:r w:rsidRPr="00A8647A">
        <w:rPr>
          <w:sz w:val="24"/>
          <w:szCs w:val="24"/>
        </w:rPr>
        <w:t>Нажмите кнопку «Слой...» и в появившемся диалоговом окне (рисунок 7.2.3) с помощью левой кнопки мыши выберите слой тепловой сети.</w:t>
      </w:r>
    </w:p>
    <w:p w:rsidR="00195E12" w:rsidRPr="00A8647A" w:rsidRDefault="00195E12" w:rsidP="00195E12">
      <w:pPr>
        <w:keepNext/>
        <w:ind w:right="-143"/>
        <w:jc w:val="center"/>
      </w:pPr>
      <w:r w:rsidRPr="00A8647A">
        <w:rPr>
          <w:noProof/>
        </w:rPr>
        <w:lastRenderedPageBreak/>
        <w:drawing>
          <wp:inline distT="0" distB="0" distL="0" distR="0" wp14:anchorId="5B369F16" wp14:editId="598208E6">
            <wp:extent cx="4400550" cy="31115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403222" cy="3113389"/>
                    </a:xfrm>
                    <a:prstGeom prst="rect">
                      <a:avLst/>
                    </a:prstGeom>
                  </pic:spPr>
                </pic:pic>
              </a:graphicData>
            </a:graphic>
          </wp:inline>
        </w:drawing>
      </w:r>
    </w:p>
    <w:p w:rsidR="00195E12" w:rsidRPr="00A8647A" w:rsidRDefault="00195E12" w:rsidP="00195E12">
      <w:pPr>
        <w:pStyle w:val="a8"/>
        <w:spacing w:before="0" w:line="240" w:lineRule="auto"/>
        <w:ind w:right="-1"/>
        <w:rPr>
          <w:rFonts w:cs="Times New Roman"/>
          <w:i/>
          <w:spacing w:val="0"/>
          <w:sz w:val="24"/>
          <w:szCs w:val="24"/>
        </w:rPr>
      </w:pPr>
      <w:r w:rsidRPr="00A8647A">
        <w:rPr>
          <w:rFonts w:cs="Times New Roman"/>
          <w:spacing w:val="0"/>
          <w:sz w:val="24"/>
          <w:szCs w:val="24"/>
        </w:rPr>
        <w:t xml:space="preserve"> </w:t>
      </w:r>
      <w:r w:rsidRPr="00A8647A">
        <w:rPr>
          <w:rFonts w:cs="Times New Roman"/>
          <w:i/>
          <w:spacing w:val="0"/>
          <w:sz w:val="24"/>
          <w:szCs w:val="24"/>
        </w:rPr>
        <w:t xml:space="preserve"> Рисунок 7.2.3. Диалог выбора слоя</w:t>
      </w:r>
    </w:p>
    <w:p w:rsidR="00195E12" w:rsidRPr="00A8647A" w:rsidRDefault="00195E12" w:rsidP="00195E12"/>
    <w:p w:rsidR="00195E12" w:rsidRPr="00A8647A" w:rsidRDefault="00195E12" w:rsidP="00195E12">
      <w:pPr>
        <w:pStyle w:val="a4"/>
        <w:numPr>
          <w:ilvl w:val="0"/>
          <w:numId w:val="19"/>
        </w:numPr>
        <w:tabs>
          <w:tab w:val="left" w:pos="993"/>
        </w:tabs>
        <w:spacing w:after="0" w:line="240" w:lineRule="auto"/>
        <w:ind w:left="0" w:right="-143" w:firstLine="567"/>
        <w:jc w:val="both"/>
        <w:rPr>
          <w:sz w:val="24"/>
          <w:szCs w:val="24"/>
        </w:rPr>
      </w:pPr>
      <w:r w:rsidRPr="00A8647A">
        <w:rPr>
          <w:sz w:val="24"/>
          <w:szCs w:val="24"/>
        </w:rPr>
        <w:t>Нажмите кнопку ОК. Далее можно провести анализ переключений или поиск в слое-подложке.</w:t>
      </w:r>
    </w:p>
    <w:p w:rsidR="00195E12" w:rsidRPr="00A8647A" w:rsidRDefault="00195E12" w:rsidP="00195E12">
      <w:pPr>
        <w:pStyle w:val="11"/>
        <w:numPr>
          <w:ilvl w:val="0"/>
          <w:numId w:val="0"/>
        </w:numPr>
        <w:spacing w:after="0"/>
        <w:ind w:left="567"/>
        <w:rPr>
          <w:b/>
          <w:bCs w:val="0"/>
          <w:szCs w:val="24"/>
        </w:rPr>
      </w:pPr>
    </w:p>
    <w:p w:rsidR="00195E12" w:rsidRPr="00A8647A" w:rsidRDefault="00195E12" w:rsidP="00195E12">
      <w:pPr>
        <w:pStyle w:val="11"/>
        <w:numPr>
          <w:ilvl w:val="0"/>
          <w:numId w:val="0"/>
        </w:numPr>
        <w:spacing w:after="0" w:line="276" w:lineRule="auto"/>
        <w:ind w:left="567"/>
        <w:jc w:val="center"/>
        <w:rPr>
          <w:b/>
          <w:bCs w:val="0"/>
          <w:szCs w:val="24"/>
        </w:rPr>
      </w:pPr>
      <w:bookmarkStart w:id="89" w:name="_Toc117526071"/>
      <w:bookmarkStart w:id="90" w:name="_Toc210384662"/>
      <w:r w:rsidRPr="00A8647A">
        <w:rPr>
          <w:b/>
          <w:bCs w:val="0"/>
          <w:szCs w:val="24"/>
        </w:rPr>
        <w:t>Анализ переключений</w:t>
      </w:r>
      <w:bookmarkEnd w:id="89"/>
      <w:bookmarkEnd w:id="90"/>
    </w:p>
    <w:p w:rsidR="00195E12" w:rsidRPr="00A8647A" w:rsidRDefault="00195E12" w:rsidP="00195E12">
      <w:pPr>
        <w:spacing w:line="276" w:lineRule="auto"/>
        <w:ind w:right="-143" w:firstLine="567"/>
        <w:jc w:val="both"/>
      </w:pPr>
      <w:r w:rsidRPr="00A8647A">
        <w:t xml:space="preserve">При анализе переключений определяется, какие объекты попадают под отключения, и включает в себя: </w:t>
      </w:r>
    </w:p>
    <w:p w:rsidR="00195E12" w:rsidRPr="00A8647A" w:rsidRDefault="00195E12" w:rsidP="00195E12">
      <w:pPr>
        <w:numPr>
          <w:ilvl w:val="0"/>
          <w:numId w:val="18"/>
        </w:numPr>
        <w:spacing w:line="276" w:lineRule="auto"/>
        <w:ind w:left="0" w:right="-143" w:firstLine="567"/>
        <w:jc w:val="both"/>
      </w:pPr>
      <w:r w:rsidRPr="00A8647A">
        <w:t>вывод информации по отключенным объектам сети;</w:t>
      </w:r>
    </w:p>
    <w:p w:rsidR="00195E12" w:rsidRPr="00A8647A" w:rsidRDefault="00195E12" w:rsidP="00195E12">
      <w:pPr>
        <w:numPr>
          <w:ilvl w:val="0"/>
          <w:numId w:val="18"/>
        </w:numPr>
        <w:spacing w:line="276" w:lineRule="auto"/>
        <w:ind w:left="0" w:right="-143" w:firstLine="567"/>
        <w:jc w:val="both"/>
      </w:pPr>
      <w:r w:rsidRPr="00A8647A">
        <w:t>расчет объемов внутренних систем теплопотребления и нагрузок на системы теплопотребления при данных изменениях в сети;</w:t>
      </w:r>
    </w:p>
    <w:p w:rsidR="00195E12" w:rsidRPr="00A8647A" w:rsidRDefault="00195E12" w:rsidP="00195E12">
      <w:pPr>
        <w:numPr>
          <w:ilvl w:val="0"/>
          <w:numId w:val="18"/>
        </w:numPr>
        <w:spacing w:line="276" w:lineRule="auto"/>
        <w:ind w:left="0" w:right="-143" w:firstLine="567"/>
        <w:jc w:val="both"/>
      </w:pPr>
      <w:r w:rsidRPr="00A8647A">
        <w:t>отображение результатов расчета на карте в виде тематической раскраски;</w:t>
      </w:r>
    </w:p>
    <w:p w:rsidR="00195E12" w:rsidRPr="00A8647A" w:rsidRDefault="00195E12" w:rsidP="00195E12">
      <w:pPr>
        <w:numPr>
          <w:ilvl w:val="0"/>
          <w:numId w:val="18"/>
        </w:numPr>
        <w:spacing w:line="276" w:lineRule="auto"/>
        <w:ind w:left="0" w:right="-143" w:firstLine="567"/>
        <w:jc w:val="both"/>
      </w:pPr>
      <w:r w:rsidRPr="00A8647A">
        <w:t>вывод табличных данных в отчет, с последующей возможностью их печати, экспорта в формат MS Excel или HTML.</w:t>
      </w:r>
    </w:p>
    <w:p w:rsidR="00195E12" w:rsidRPr="00A8647A" w:rsidRDefault="00195E12" w:rsidP="00195E12">
      <w:pPr>
        <w:spacing w:line="276" w:lineRule="auto"/>
        <w:ind w:right="-143" w:firstLine="567"/>
        <w:jc w:val="both"/>
      </w:pPr>
      <w:r w:rsidRPr="00A8647A">
        <w:t>Для запуска Анализа переключений:</w:t>
      </w:r>
    </w:p>
    <w:p w:rsidR="00195E12" w:rsidRPr="00A8647A" w:rsidRDefault="00195E12" w:rsidP="00195E12">
      <w:pPr>
        <w:pStyle w:val="a4"/>
        <w:numPr>
          <w:ilvl w:val="0"/>
          <w:numId w:val="20"/>
        </w:numPr>
        <w:tabs>
          <w:tab w:val="left" w:pos="851"/>
        </w:tabs>
        <w:spacing w:after="0"/>
        <w:ind w:left="0" w:right="-143" w:firstLine="567"/>
        <w:jc w:val="both"/>
        <w:rPr>
          <w:sz w:val="24"/>
          <w:szCs w:val="24"/>
        </w:rPr>
      </w:pPr>
      <w:r w:rsidRPr="00A8647A">
        <w:rPr>
          <w:sz w:val="24"/>
          <w:szCs w:val="24"/>
        </w:rPr>
        <w:t xml:space="preserve">Запустите </w:t>
      </w:r>
      <w:r w:rsidRPr="00A8647A">
        <w:rPr>
          <w:i/>
          <w:iCs/>
          <w:sz w:val="24"/>
          <w:szCs w:val="24"/>
        </w:rPr>
        <w:t>Коммутационные задачи</w:t>
      </w:r>
      <w:r w:rsidRPr="00A8647A">
        <w:rPr>
          <w:sz w:val="24"/>
          <w:szCs w:val="24"/>
        </w:rPr>
        <w:t>;</w:t>
      </w:r>
    </w:p>
    <w:p w:rsidR="00195E12" w:rsidRPr="00A8647A" w:rsidRDefault="00195E12" w:rsidP="00195E12">
      <w:pPr>
        <w:pStyle w:val="a4"/>
        <w:numPr>
          <w:ilvl w:val="0"/>
          <w:numId w:val="20"/>
        </w:numPr>
        <w:tabs>
          <w:tab w:val="left" w:pos="709"/>
          <w:tab w:val="left" w:pos="851"/>
        </w:tabs>
        <w:spacing w:after="0"/>
        <w:ind w:left="0" w:right="-143" w:firstLine="567"/>
        <w:jc w:val="both"/>
        <w:rPr>
          <w:sz w:val="24"/>
          <w:szCs w:val="24"/>
        </w:rPr>
      </w:pPr>
      <w:r w:rsidRPr="00A8647A">
        <w:rPr>
          <w:sz w:val="24"/>
          <w:szCs w:val="24"/>
        </w:rPr>
        <w:t xml:space="preserve">Выберите вкладку </w:t>
      </w:r>
      <w:r w:rsidRPr="00A8647A">
        <w:rPr>
          <w:i/>
          <w:iCs/>
          <w:sz w:val="24"/>
          <w:szCs w:val="24"/>
        </w:rPr>
        <w:t>Анализ переключений</w:t>
      </w:r>
      <w:r w:rsidRPr="00A8647A">
        <w:rPr>
          <w:sz w:val="24"/>
          <w:szCs w:val="24"/>
        </w:rPr>
        <w:t>;</w:t>
      </w:r>
    </w:p>
    <w:p w:rsidR="00195E12" w:rsidRPr="00A8647A" w:rsidRDefault="00195E12" w:rsidP="00195E12">
      <w:pPr>
        <w:pStyle w:val="a4"/>
        <w:numPr>
          <w:ilvl w:val="0"/>
          <w:numId w:val="20"/>
        </w:numPr>
        <w:tabs>
          <w:tab w:val="left" w:pos="851"/>
        </w:tabs>
        <w:spacing w:after="0"/>
        <w:ind w:left="0" w:right="-143" w:firstLine="567"/>
        <w:jc w:val="both"/>
        <w:rPr>
          <w:sz w:val="24"/>
          <w:szCs w:val="24"/>
        </w:rPr>
      </w:pPr>
      <w:r w:rsidRPr="00A8647A">
        <w:rPr>
          <w:sz w:val="24"/>
          <w:szCs w:val="24"/>
        </w:rPr>
        <w:t>Нажмите кнопку Настройки для вызова диалога настроек;</w:t>
      </w:r>
    </w:p>
    <w:p w:rsidR="00195E12" w:rsidRPr="00A8647A" w:rsidRDefault="00195E12" w:rsidP="00195E12">
      <w:pPr>
        <w:pStyle w:val="a4"/>
        <w:numPr>
          <w:ilvl w:val="0"/>
          <w:numId w:val="20"/>
        </w:numPr>
        <w:tabs>
          <w:tab w:val="left" w:pos="851"/>
        </w:tabs>
        <w:spacing w:after="0"/>
        <w:ind w:left="0" w:right="-143" w:firstLine="567"/>
        <w:jc w:val="both"/>
        <w:rPr>
          <w:sz w:val="24"/>
          <w:szCs w:val="24"/>
        </w:rPr>
      </w:pPr>
      <w:r w:rsidRPr="00A8647A">
        <w:rPr>
          <w:sz w:val="24"/>
          <w:szCs w:val="24"/>
        </w:rPr>
        <w:t xml:space="preserve">В режиме </w:t>
      </w:r>
      <w:r w:rsidRPr="00A8647A">
        <w:rPr>
          <w:i/>
          <w:sz w:val="24"/>
          <w:szCs w:val="24"/>
        </w:rPr>
        <w:t>Выделить</w:t>
      </w:r>
      <w:r w:rsidRPr="00A8647A">
        <w:rPr>
          <w:sz w:val="24"/>
          <w:szCs w:val="24"/>
        </w:rPr>
        <w:t xml:space="preserve"> </w:t>
      </w:r>
      <w:r w:rsidRPr="00A8647A">
        <w:rPr>
          <w:noProof/>
          <w:sz w:val="24"/>
          <w:szCs w:val="24"/>
        </w:rPr>
        <w:drawing>
          <wp:inline distT="0" distB="0" distL="0" distR="0" wp14:anchorId="6C9C4DB2" wp14:editId="435DA651">
            <wp:extent cx="190500" cy="190500"/>
            <wp:effectExtent l="0" t="0" r="0" b="0"/>
            <wp:docPr id="42" name="Рисунок 42" descr="https://www.politerm.com/zuluthermo/webhelp/images/common/buttons/btn_toolsele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www.politerm.com/zuluthermo/webhelp/images/common/buttons/btn_toolselect.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647A">
        <w:rPr>
          <w:sz w:val="24"/>
          <w:szCs w:val="24"/>
        </w:rPr>
        <w:t>выберите на карте запорное устройство (участок), для которого будет производиться отключение (слой при этом должен быть активным, либо удерживайте при выделении объекта клавиши Ctrl+Shift);</w:t>
      </w:r>
    </w:p>
    <w:p w:rsidR="00195E12" w:rsidRPr="00A8647A" w:rsidRDefault="00195E12" w:rsidP="00195E12">
      <w:pPr>
        <w:pStyle w:val="a4"/>
        <w:numPr>
          <w:ilvl w:val="0"/>
          <w:numId w:val="20"/>
        </w:numPr>
        <w:tabs>
          <w:tab w:val="left" w:pos="851"/>
        </w:tabs>
        <w:spacing w:after="0"/>
        <w:ind w:left="0" w:right="-143" w:firstLine="567"/>
        <w:jc w:val="both"/>
        <w:rPr>
          <w:sz w:val="24"/>
          <w:szCs w:val="24"/>
        </w:rPr>
      </w:pPr>
      <w:r w:rsidRPr="00A8647A">
        <w:rPr>
          <w:sz w:val="24"/>
          <w:szCs w:val="24"/>
        </w:rPr>
        <w:t xml:space="preserve">Нажмите кнопку </w:t>
      </w:r>
      <w:r w:rsidRPr="00A8647A">
        <w:rPr>
          <w:noProof/>
          <w:sz w:val="24"/>
          <w:szCs w:val="24"/>
        </w:rPr>
        <w:drawing>
          <wp:inline distT="0" distB="0" distL="0" distR="0" wp14:anchorId="7AC2469E" wp14:editId="0A1C0966">
            <wp:extent cx="190500" cy="190500"/>
            <wp:effectExtent l="0" t="0" r="0" b="0"/>
            <wp:docPr id="43" name="Рисунок 43" descr="https://www.politerm.com/zuluthermo/webhelp/images/common/buttons/btn_edittoola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www.politerm.com/zuluthermo/webhelp/images/common/buttons/btn_edittooladd.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647A">
        <w:rPr>
          <w:sz w:val="24"/>
          <w:szCs w:val="24"/>
        </w:rPr>
        <w:t>панели. Выбранный объект добавится в список переключаемых объектов сети в диалоговом окне (рисунок 7.2.4).</w:t>
      </w:r>
    </w:p>
    <w:p w:rsidR="00195E12" w:rsidRPr="00A8647A" w:rsidRDefault="00195E12" w:rsidP="00195E12">
      <w:pPr>
        <w:spacing w:line="276" w:lineRule="auto"/>
        <w:ind w:firstLine="567"/>
        <w:jc w:val="both"/>
      </w:pPr>
    </w:p>
    <w:p w:rsidR="00195E12" w:rsidRPr="00A8647A" w:rsidRDefault="00195E12" w:rsidP="00195E12">
      <w:pPr>
        <w:keepNext/>
        <w:ind w:right="-143"/>
        <w:jc w:val="center"/>
      </w:pPr>
      <w:r w:rsidRPr="00A8647A">
        <w:rPr>
          <w:noProof/>
        </w:rPr>
        <w:lastRenderedPageBreak/>
        <w:drawing>
          <wp:inline distT="0" distB="0" distL="0" distR="0" wp14:anchorId="70A1340A" wp14:editId="7356675B">
            <wp:extent cx="4198237" cy="3023728"/>
            <wp:effectExtent l="0" t="0" r="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11696" cy="3033422"/>
                    </a:xfrm>
                    <a:prstGeom prst="rect">
                      <a:avLst/>
                    </a:prstGeom>
                  </pic:spPr>
                </pic:pic>
              </a:graphicData>
            </a:graphic>
          </wp:inline>
        </w:drawing>
      </w:r>
    </w:p>
    <w:p w:rsidR="00195E12" w:rsidRPr="00A8647A" w:rsidRDefault="00195E12" w:rsidP="00195E12">
      <w:pPr>
        <w:pStyle w:val="a8"/>
        <w:spacing w:before="0" w:line="240" w:lineRule="auto"/>
        <w:ind w:right="-1"/>
        <w:rPr>
          <w:rFonts w:cs="Times New Roman"/>
          <w:i/>
          <w:spacing w:val="0"/>
          <w:sz w:val="24"/>
          <w:szCs w:val="24"/>
        </w:rPr>
      </w:pPr>
      <w:bookmarkStart w:id="91" w:name="_Toc526005574"/>
      <w:r w:rsidRPr="00A8647A">
        <w:rPr>
          <w:rFonts w:cs="Times New Roman"/>
          <w:i/>
          <w:spacing w:val="0"/>
          <w:sz w:val="24"/>
          <w:szCs w:val="24"/>
        </w:rPr>
        <w:t>Рисунок 7.2.4</w:t>
      </w:r>
      <w:r w:rsidRPr="00A8647A">
        <w:rPr>
          <w:rFonts w:cs="Times New Roman"/>
          <w:i/>
          <w:noProof/>
          <w:spacing w:val="0"/>
          <w:sz w:val="24"/>
          <w:szCs w:val="24"/>
        </w:rPr>
        <w:t>.</w:t>
      </w:r>
      <w:r w:rsidRPr="00A8647A">
        <w:rPr>
          <w:rFonts w:cs="Times New Roman"/>
          <w:i/>
          <w:spacing w:val="0"/>
          <w:sz w:val="24"/>
          <w:szCs w:val="24"/>
        </w:rPr>
        <w:t xml:space="preserve"> Список переключаемых объектов</w:t>
      </w:r>
      <w:bookmarkEnd w:id="91"/>
    </w:p>
    <w:p w:rsidR="00195E12" w:rsidRPr="00A8647A" w:rsidRDefault="00195E12" w:rsidP="00195E12"/>
    <w:p w:rsidR="00195E12" w:rsidRPr="00A8647A" w:rsidRDefault="00195E12" w:rsidP="00195E12">
      <w:pPr>
        <w:ind w:right="-143" w:firstLine="567"/>
        <w:jc w:val="both"/>
      </w:pPr>
      <w:r w:rsidRPr="00A8647A">
        <w:t>После выбора на карте автоматически отобразится в виде раскраски расчетная зона отключенных участков сети (рисунок 7.2.5).</w:t>
      </w:r>
    </w:p>
    <w:p w:rsidR="00195E12" w:rsidRPr="00A8647A" w:rsidRDefault="00195E12" w:rsidP="00195E12">
      <w:pPr>
        <w:keepNext/>
        <w:ind w:right="-285"/>
        <w:jc w:val="center"/>
      </w:pPr>
      <w:r w:rsidRPr="00A8647A">
        <w:rPr>
          <w:noProof/>
        </w:rPr>
        <w:drawing>
          <wp:inline distT="0" distB="0" distL="0" distR="0" wp14:anchorId="54C7F47C" wp14:editId="15FB1E94">
            <wp:extent cx="3908116" cy="2878477"/>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923303" cy="2889663"/>
                    </a:xfrm>
                    <a:prstGeom prst="rect">
                      <a:avLst/>
                    </a:prstGeom>
                  </pic:spPr>
                </pic:pic>
              </a:graphicData>
            </a:graphic>
          </wp:inline>
        </w:drawing>
      </w:r>
    </w:p>
    <w:p w:rsidR="00195E12" w:rsidRPr="00A8647A" w:rsidRDefault="00195E12" w:rsidP="00195E12">
      <w:pPr>
        <w:pStyle w:val="a8"/>
        <w:ind w:right="-1"/>
        <w:rPr>
          <w:rFonts w:cs="Times New Roman"/>
          <w:i/>
          <w:spacing w:val="0"/>
          <w:sz w:val="24"/>
          <w:szCs w:val="24"/>
        </w:rPr>
      </w:pPr>
      <w:bookmarkStart w:id="92" w:name="_Toc526005575"/>
      <w:r w:rsidRPr="00A8647A">
        <w:rPr>
          <w:rFonts w:cs="Times New Roman"/>
          <w:i/>
          <w:spacing w:val="0"/>
          <w:sz w:val="24"/>
          <w:szCs w:val="24"/>
        </w:rPr>
        <w:t>Рисунок 7.2.</w:t>
      </w:r>
      <w:r w:rsidRPr="00A8647A">
        <w:rPr>
          <w:rFonts w:cs="Times New Roman"/>
          <w:i/>
          <w:noProof/>
          <w:spacing w:val="0"/>
          <w:sz w:val="24"/>
          <w:szCs w:val="24"/>
        </w:rPr>
        <w:t>5.</w:t>
      </w:r>
      <w:r w:rsidRPr="00A8647A">
        <w:rPr>
          <w:rFonts w:cs="Times New Roman"/>
          <w:i/>
          <w:spacing w:val="0"/>
          <w:sz w:val="24"/>
          <w:szCs w:val="24"/>
        </w:rPr>
        <w:t xml:space="preserve"> Отображение отключений на карте</w:t>
      </w:r>
      <w:bookmarkEnd w:id="92"/>
    </w:p>
    <w:p w:rsidR="00195E12" w:rsidRPr="00A8647A" w:rsidRDefault="00195E12" w:rsidP="00195E12"/>
    <w:p w:rsidR="00195E12" w:rsidRPr="00A8647A" w:rsidRDefault="00195E12" w:rsidP="00195E12">
      <w:pPr>
        <w:ind w:right="-143" w:firstLine="567"/>
        <w:jc w:val="both"/>
      </w:pPr>
      <w:r w:rsidRPr="00A8647A">
        <w:t xml:space="preserve">Для удаления объекта из списка выделить его в списке и нажать кнопку </w:t>
      </w:r>
      <w:r w:rsidRPr="00A8647A">
        <w:rPr>
          <w:noProof/>
        </w:rPr>
        <w:drawing>
          <wp:inline distT="0" distB="0" distL="0" distR="0" wp14:anchorId="5DD0CBF6" wp14:editId="2E2D7F0D">
            <wp:extent cx="189865" cy="189865"/>
            <wp:effectExtent l="0" t="0" r="635" b="635"/>
            <wp:docPr id="46" name="Рисунок 46" descr="https://www.politerm.com/zuluthermo/webhelp/images/common/buttons/btn_edittooldel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www.politerm.com/zuluthermo/webhelp/images/common/buttons/btn_edittooldelete.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A8647A">
        <w:t>. При передвижении по списку, на карте автоматически выделяется соответствующий объект;</w:t>
      </w:r>
    </w:p>
    <w:p w:rsidR="00195E12" w:rsidRPr="00A8647A" w:rsidRDefault="00195E12" w:rsidP="00195E12">
      <w:pPr>
        <w:pStyle w:val="a4"/>
        <w:numPr>
          <w:ilvl w:val="0"/>
          <w:numId w:val="20"/>
        </w:numPr>
        <w:tabs>
          <w:tab w:val="left" w:pos="851"/>
        </w:tabs>
        <w:spacing w:after="240" w:line="240" w:lineRule="auto"/>
        <w:ind w:left="0" w:right="-143" w:firstLine="567"/>
        <w:jc w:val="both"/>
        <w:rPr>
          <w:sz w:val="24"/>
          <w:szCs w:val="24"/>
        </w:rPr>
      </w:pPr>
      <w:r w:rsidRPr="00A8647A">
        <w:rPr>
          <w:sz w:val="24"/>
          <w:szCs w:val="24"/>
        </w:rPr>
        <w:t xml:space="preserve">Выберите в поле </w:t>
      </w:r>
      <w:r w:rsidRPr="00A8647A">
        <w:rPr>
          <w:i/>
          <w:sz w:val="24"/>
          <w:szCs w:val="24"/>
        </w:rPr>
        <w:t>Действие</w:t>
      </w:r>
      <w:r w:rsidRPr="00A8647A">
        <w:rPr>
          <w:sz w:val="24"/>
          <w:szCs w:val="24"/>
        </w:rPr>
        <w:t xml:space="preserve"> необходимый вид переключения (рисунок 7.2.6). Этот пункт выполнять при необходимости.</w:t>
      </w:r>
    </w:p>
    <w:p w:rsidR="00195E12" w:rsidRPr="00A8647A" w:rsidRDefault="00195E12" w:rsidP="00195E12">
      <w:pPr>
        <w:keepNext/>
        <w:tabs>
          <w:tab w:val="left" w:pos="851"/>
        </w:tabs>
        <w:ind w:right="-143"/>
        <w:jc w:val="center"/>
      </w:pPr>
      <w:r w:rsidRPr="00A8647A">
        <w:rPr>
          <w:noProof/>
        </w:rPr>
        <w:lastRenderedPageBreak/>
        <w:drawing>
          <wp:inline distT="0" distB="0" distL="0" distR="0" wp14:anchorId="226FD1AB" wp14:editId="36CB4C96">
            <wp:extent cx="4441551" cy="32004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55422" cy="3210395"/>
                    </a:xfrm>
                    <a:prstGeom prst="rect">
                      <a:avLst/>
                    </a:prstGeom>
                  </pic:spPr>
                </pic:pic>
              </a:graphicData>
            </a:graphic>
          </wp:inline>
        </w:drawing>
      </w:r>
    </w:p>
    <w:p w:rsidR="00195E12" w:rsidRPr="00A8647A" w:rsidRDefault="00195E12" w:rsidP="00195E12">
      <w:pPr>
        <w:pStyle w:val="a8"/>
        <w:spacing w:before="0" w:line="240" w:lineRule="auto"/>
        <w:ind w:right="-1"/>
        <w:rPr>
          <w:rFonts w:cs="Times New Roman"/>
          <w:i/>
          <w:spacing w:val="0"/>
          <w:sz w:val="24"/>
          <w:szCs w:val="24"/>
        </w:rPr>
      </w:pPr>
      <w:bookmarkStart w:id="93" w:name="_Toc526005576"/>
      <w:r w:rsidRPr="00A8647A">
        <w:rPr>
          <w:rFonts w:cs="Times New Roman"/>
          <w:i/>
          <w:spacing w:val="0"/>
          <w:sz w:val="24"/>
          <w:szCs w:val="24"/>
        </w:rPr>
        <w:t>Рисунок 7.2.</w:t>
      </w:r>
      <w:r w:rsidRPr="00A8647A">
        <w:rPr>
          <w:rFonts w:cs="Times New Roman"/>
          <w:i/>
          <w:noProof/>
          <w:spacing w:val="0"/>
          <w:sz w:val="24"/>
          <w:szCs w:val="24"/>
        </w:rPr>
        <w:t xml:space="preserve">6. </w:t>
      </w:r>
      <w:r w:rsidRPr="00A8647A">
        <w:rPr>
          <w:rFonts w:cs="Times New Roman"/>
          <w:i/>
          <w:spacing w:val="0"/>
          <w:sz w:val="24"/>
          <w:szCs w:val="24"/>
        </w:rPr>
        <w:t>Работа в окне Коммутационные задачи</w:t>
      </w:r>
      <w:bookmarkEnd w:id="93"/>
    </w:p>
    <w:p w:rsidR="00195E12" w:rsidRPr="00A8647A" w:rsidRDefault="00195E12" w:rsidP="00195E12">
      <w:pPr>
        <w:tabs>
          <w:tab w:val="left" w:pos="851"/>
        </w:tabs>
        <w:ind w:firstLine="567"/>
      </w:pPr>
    </w:p>
    <w:p w:rsidR="00195E12" w:rsidRPr="00A8647A" w:rsidRDefault="00195E12" w:rsidP="00195E12">
      <w:pPr>
        <w:tabs>
          <w:tab w:val="left" w:pos="851"/>
        </w:tabs>
        <w:spacing w:line="276" w:lineRule="auto"/>
        <w:ind w:right="-143" w:firstLine="567"/>
        <w:jc w:val="both"/>
      </w:pPr>
      <w:r w:rsidRPr="00A8647A">
        <w:t>Виды переключений:</w:t>
      </w:r>
    </w:p>
    <w:p w:rsidR="00195E12" w:rsidRPr="00A8647A" w:rsidRDefault="00195E12" w:rsidP="00195E12">
      <w:pPr>
        <w:numPr>
          <w:ilvl w:val="0"/>
          <w:numId w:val="18"/>
        </w:numPr>
        <w:tabs>
          <w:tab w:val="left" w:pos="851"/>
          <w:tab w:val="num" w:pos="1440"/>
        </w:tabs>
        <w:spacing w:line="276" w:lineRule="auto"/>
        <w:ind w:left="0" w:right="-143" w:firstLine="567"/>
        <w:jc w:val="both"/>
      </w:pPr>
      <w:r w:rsidRPr="00A8647A">
        <w:t>Включить- Режим объекта устанавливается на «Включен»;</w:t>
      </w:r>
    </w:p>
    <w:p w:rsidR="00195E12" w:rsidRPr="00A8647A" w:rsidRDefault="00195E12" w:rsidP="00195E12">
      <w:pPr>
        <w:numPr>
          <w:ilvl w:val="0"/>
          <w:numId w:val="18"/>
        </w:numPr>
        <w:tabs>
          <w:tab w:val="left" w:pos="851"/>
          <w:tab w:val="num" w:pos="1440"/>
        </w:tabs>
        <w:spacing w:line="276" w:lineRule="auto"/>
        <w:ind w:left="0" w:right="-143" w:firstLine="567"/>
        <w:jc w:val="both"/>
      </w:pPr>
      <w:r w:rsidRPr="00A8647A">
        <w:t>Выключить- Режим объекта устанавливается на «Выключен»;</w:t>
      </w:r>
    </w:p>
    <w:p w:rsidR="00195E12" w:rsidRPr="00A8647A" w:rsidRDefault="00195E12" w:rsidP="00195E12">
      <w:pPr>
        <w:numPr>
          <w:ilvl w:val="0"/>
          <w:numId w:val="18"/>
        </w:numPr>
        <w:tabs>
          <w:tab w:val="left" w:pos="851"/>
          <w:tab w:val="num" w:pos="1440"/>
        </w:tabs>
        <w:spacing w:line="276" w:lineRule="auto"/>
        <w:ind w:left="0" w:right="-142" w:firstLine="567"/>
        <w:jc w:val="both"/>
      </w:pPr>
      <w:r w:rsidRPr="00A8647A">
        <w:t>Изолировать от источника- Режим объекта устанавливается на «Выключен». При этом автоматически добавляется в список и переводится в режим отключения вся изолирующая объект от источника запорная арматура;</w:t>
      </w:r>
    </w:p>
    <w:p w:rsidR="00195E12" w:rsidRPr="00A8647A" w:rsidRDefault="00195E12" w:rsidP="00195E12">
      <w:pPr>
        <w:numPr>
          <w:ilvl w:val="0"/>
          <w:numId w:val="18"/>
        </w:numPr>
        <w:tabs>
          <w:tab w:val="left" w:pos="851"/>
          <w:tab w:val="num" w:pos="1440"/>
        </w:tabs>
        <w:spacing w:line="276" w:lineRule="auto"/>
        <w:ind w:left="0" w:right="-142" w:firstLine="567"/>
        <w:jc w:val="both"/>
      </w:pPr>
      <w:r w:rsidRPr="00A8647A">
        <w:t>Отключить от источника- Режим объекта устанавливается на «Выключен». При этом автоматически добавляется в список и переводится в режим отключения вся отключающая объект от источника запорная арматура.</w:t>
      </w:r>
    </w:p>
    <w:p w:rsidR="00195E12" w:rsidRPr="00A8647A" w:rsidRDefault="00195E12" w:rsidP="00195E12">
      <w:pPr>
        <w:tabs>
          <w:tab w:val="left" w:pos="851"/>
        </w:tabs>
        <w:spacing w:line="276" w:lineRule="auto"/>
        <w:ind w:right="-142" w:firstLine="567"/>
        <w:jc w:val="both"/>
      </w:pPr>
      <w:r w:rsidRPr="00A8647A">
        <w:t xml:space="preserve">Нажмите кнопку </w:t>
      </w:r>
      <w:r w:rsidRPr="00A8647A">
        <w:rPr>
          <w:i/>
        </w:rPr>
        <w:t>Выполнить</w:t>
      </w:r>
      <w:r w:rsidRPr="00A8647A">
        <w:t xml:space="preserve">. В результате выполнения задачи появится браузер </w:t>
      </w:r>
      <w:r w:rsidRPr="00A8647A">
        <w:rPr>
          <w:i/>
          <w:iCs/>
        </w:rPr>
        <w:t>Просмотр результата</w:t>
      </w:r>
      <w:r w:rsidRPr="00A8647A">
        <w:t>, содержащий табличные данные результатов расчета (</w:t>
      </w:r>
      <w:hyperlink r:id="rId25" w:anchor="fig_commtask5" w:history="1">
        <w:r w:rsidRPr="00A8647A">
          <w:t>рисунок</w:t>
        </w:r>
      </w:hyperlink>
      <w:r w:rsidRPr="00A8647A">
        <w:t xml:space="preserve"> 7.2.7). Вкладки браузера содержат таблицы попавших под отключение объектов сети и итоговые значения результатов расчета.</w:t>
      </w:r>
    </w:p>
    <w:p w:rsidR="00195E12" w:rsidRPr="00A8647A" w:rsidRDefault="00195E12" w:rsidP="00195E12">
      <w:pPr>
        <w:tabs>
          <w:tab w:val="left" w:pos="851"/>
        </w:tabs>
        <w:ind w:right="-143" w:firstLine="567"/>
        <w:jc w:val="center"/>
      </w:pPr>
      <w:r w:rsidRPr="00A8647A">
        <w:rPr>
          <w:noProof/>
        </w:rPr>
        <w:drawing>
          <wp:inline distT="0" distB="0" distL="0" distR="0" wp14:anchorId="3045EA90" wp14:editId="05446883">
            <wp:extent cx="2940060" cy="2528515"/>
            <wp:effectExtent l="0" t="0" r="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6">
                      <a:extLst>
                        <a:ext uri="{28A0092B-C50C-407E-A947-70E740481C1C}">
                          <a14:useLocalDpi xmlns:a14="http://schemas.microsoft.com/office/drawing/2010/main" val="0"/>
                        </a:ext>
                      </a:extLst>
                    </a:blip>
                    <a:srcRect l="1152" t="1525" r="1139" b="1317"/>
                    <a:stretch/>
                  </pic:blipFill>
                  <pic:spPr bwMode="auto">
                    <a:xfrm>
                      <a:off x="0" y="0"/>
                      <a:ext cx="2980531" cy="2563321"/>
                    </a:xfrm>
                    <a:prstGeom prst="rect">
                      <a:avLst/>
                    </a:prstGeom>
                    <a:noFill/>
                    <a:ln>
                      <a:noFill/>
                    </a:ln>
                    <a:extLst>
                      <a:ext uri="{53640926-AAD7-44D8-BBD7-CCE9431645EC}">
                        <a14:shadowObscured xmlns:a14="http://schemas.microsoft.com/office/drawing/2010/main"/>
                      </a:ext>
                    </a:extLst>
                  </pic:spPr>
                </pic:pic>
              </a:graphicData>
            </a:graphic>
          </wp:inline>
        </w:drawing>
      </w:r>
    </w:p>
    <w:p w:rsidR="00195E12" w:rsidRPr="00A8647A" w:rsidRDefault="00195E12" w:rsidP="00195E12">
      <w:pPr>
        <w:pStyle w:val="a8"/>
        <w:tabs>
          <w:tab w:val="left" w:pos="6946"/>
        </w:tabs>
        <w:spacing w:before="0"/>
        <w:ind w:right="-1"/>
        <w:rPr>
          <w:rFonts w:cs="Times New Roman"/>
          <w:i/>
          <w:spacing w:val="0"/>
          <w:sz w:val="24"/>
          <w:szCs w:val="24"/>
        </w:rPr>
      </w:pPr>
      <w:bookmarkStart w:id="94" w:name="_Toc526005577"/>
      <w:r w:rsidRPr="00A8647A">
        <w:rPr>
          <w:rFonts w:cs="Times New Roman"/>
          <w:i/>
          <w:spacing w:val="0"/>
          <w:sz w:val="24"/>
          <w:szCs w:val="24"/>
        </w:rPr>
        <w:t>Рисунок 7.2.</w:t>
      </w:r>
      <w:r w:rsidRPr="00A8647A">
        <w:rPr>
          <w:rFonts w:cs="Times New Roman"/>
          <w:i/>
          <w:noProof/>
          <w:spacing w:val="0"/>
          <w:sz w:val="24"/>
          <w:szCs w:val="24"/>
        </w:rPr>
        <w:t xml:space="preserve">7. </w:t>
      </w:r>
      <w:r w:rsidRPr="00A8647A">
        <w:rPr>
          <w:rFonts w:cs="Times New Roman"/>
          <w:i/>
          <w:spacing w:val="0"/>
          <w:sz w:val="24"/>
          <w:szCs w:val="24"/>
        </w:rPr>
        <w:t>Окно результатов расчета</w:t>
      </w:r>
      <w:bookmarkEnd w:id="94"/>
      <w:r w:rsidRPr="00A8647A">
        <w:rPr>
          <w:rFonts w:cs="Times New Roman"/>
          <w:i/>
          <w:spacing w:val="0"/>
          <w:sz w:val="24"/>
          <w:szCs w:val="24"/>
        </w:rPr>
        <w:t xml:space="preserve"> </w:t>
      </w:r>
    </w:p>
    <w:p w:rsidR="00195E12" w:rsidRPr="00A8647A" w:rsidRDefault="00195E12" w:rsidP="00195E12"/>
    <w:p w:rsidR="00195E12" w:rsidRPr="00A8647A" w:rsidRDefault="00195E12" w:rsidP="00195E12">
      <w:pPr>
        <w:tabs>
          <w:tab w:val="left" w:pos="851"/>
        </w:tabs>
        <w:ind w:firstLine="567"/>
        <w:jc w:val="both"/>
      </w:pPr>
      <w:r w:rsidRPr="00A8647A">
        <w:t xml:space="preserve">При необходимости можно удалить раскраску с карты с помощью кнопки </w:t>
      </w:r>
      <w:r w:rsidRPr="00A8647A">
        <w:rPr>
          <w:noProof/>
        </w:rPr>
        <w:drawing>
          <wp:inline distT="0" distB="0" distL="0" distR="0" wp14:anchorId="2C6A2708" wp14:editId="7F6835A5">
            <wp:extent cx="191135" cy="191135"/>
            <wp:effectExtent l="0" t="0" r="0" b="0"/>
            <wp:docPr id="14" name="Рисунок 14" descr="https://www.politerm.com/zuluthermo/webhelp/images/common/buttons/btn_editdelet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www.politerm.com/zuluthermo/webhelp/images/common/buttons/btn_editdelete2.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r w:rsidRPr="00A8647A">
        <w:t>.</w:t>
      </w:r>
    </w:p>
    <w:p w:rsidR="00195E12" w:rsidRPr="00A8647A" w:rsidRDefault="00195E12" w:rsidP="00195E12">
      <w:pPr>
        <w:pStyle w:val="11"/>
        <w:numPr>
          <w:ilvl w:val="0"/>
          <w:numId w:val="0"/>
        </w:numPr>
        <w:tabs>
          <w:tab w:val="left" w:pos="851"/>
          <w:tab w:val="left" w:pos="993"/>
        </w:tabs>
        <w:ind w:left="567"/>
        <w:jc w:val="center"/>
        <w:rPr>
          <w:b/>
          <w:bCs w:val="0"/>
          <w:szCs w:val="24"/>
        </w:rPr>
      </w:pPr>
      <w:bookmarkStart w:id="95" w:name="_Toc117526072"/>
      <w:bookmarkStart w:id="96" w:name="_Toc210384663"/>
      <w:r w:rsidRPr="00A8647A">
        <w:rPr>
          <w:b/>
          <w:bCs w:val="0"/>
          <w:szCs w:val="24"/>
        </w:rPr>
        <w:lastRenderedPageBreak/>
        <w:t>Навигация</w:t>
      </w:r>
      <w:bookmarkEnd w:id="95"/>
      <w:bookmarkEnd w:id="96"/>
    </w:p>
    <w:p w:rsidR="00195E12" w:rsidRPr="00A8647A" w:rsidRDefault="00195E12" w:rsidP="00195E12">
      <w:pPr>
        <w:tabs>
          <w:tab w:val="left" w:pos="851"/>
        </w:tabs>
        <w:ind w:right="-143" w:firstLine="567"/>
        <w:jc w:val="both"/>
      </w:pPr>
      <w:r w:rsidRPr="00A8647A">
        <w:t>Вкладка потребитель содержит таблицы попавших под отключения объектов (рисунок 7.2.8). При выделении записи в таблице, на карте автоматически выделяется соответствующий объект. Если объект не попадает в видимую область карты, то вид устанавливается таким образом, чтобы объект оказался в центре карты.</w:t>
      </w:r>
    </w:p>
    <w:p w:rsidR="00195E12" w:rsidRPr="00A8647A" w:rsidRDefault="00195E12" w:rsidP="00195E12">
      <w:pPr>
        <w:keepNext/>
        <w:ind w:right="-143"/>
        <w:jc w:val="center"/>
      </w:pPr>
      <w:r w:rsidRPr="00A8647A">
        <w:rPr>
          <w:noProof/>
        </w:rPr>
        <w:drawing>
          <wp:inline distT="0" distB="0" distL="0" distR="0" wp14:anchorId="5BDEEFAE" wp14:editId="129DC00E">
            <wp:extent cx="4244890" cy="3365103"/>
            <wp:effectExtent l="0" t="0" r="3810"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56462" cy="3374277"/>
                    </a:xfrm>
                    <a:prstGeom prst="rect">
                      <a:avLst/>
                    </a:prstGeom>
                    <a:noFill/>
                    <a:ln>
                      <a:noFill/>
                    </a:ln>
                  </pic:spPr>
                </pic:pic>
              </a:graphicData>
            </a:graphic>
          </wp:inline>
        </w:drawing>
      </w:r>
    </w:p>
    <w:p w:rsidR="00195E12" w:rsidRPr="00A8647A" w:rsidRDefault="00195E12" w:rsidP="00195E12">
      <w:pPr>
        <w:pStyle w:val="a8"/>
        <w:spacing w:before="0" w:line="240" w:lineRule="auto"/>
        <w:ind w:right="-1"/>
        <w:rPr>
          <w:rFonts w:cs="Times New Roman"/>
          <w:i/>
          <w:spacing w:val="0"/>
          <w:sz w:val="24"/>
          <w:szCs w:val="24"/>
        </w:rPr>
      </w:pPr>
      <w:bookmarkStart w:id="97" w:name="_Toc526005578"/>
      <w:r w:rsidRPr="00A8647A">
        <w:rPr>
          <w:rFonts w:cs="Times New Roman"/>
          <w:i/>
          <w:spacing w:val="0"/>
          <w:sz w:val="24"/>
          <w:szCs w:val="24"/>
        </w:rPr>
        <w:t>Рисунок 7.2.</w:t>
      </w:r>
      <w:r w:rsidRPr="00A8647A">
        <w:rPr>
          <w:rFonts w:cs="Times New Roman"/>
          <w:i/>
          <w:noProof/>
          <w:spacing w:val="0"/>
          <w:sz w:val="24"/>
          <w:szCs w:val="24"/>
        </w:rPr>
        <w:t xml:space="preserve">8. </w:t>
      </w:r>
      <w:r w:rsidRPr="00A8647A">
        <w:rPr>
          <w:rFonts w:cs="Times New Roman"/>
          <w:i/>
          <w:spacing w:val="0"/>
          <w:sz w:val="24"/>
          <w:szCs w:val="24"/>
        </w:rPr>
        <w:t>Поиск выключенного объекта на карте</w:t>
      </w:r>
      <w:bookmarkEnd w:id="97"/>
      <w:r w:rsidRPr="00A8647A">
        <w:rPr>
          <w:rFonts w:cs="Times New Roman"/>
          <w:i/>
          <w:spacing w:val="0"/>
          <w:sz w:val="24"/>
          <w:szCs w:val="24"/>
        </w:rPr>
        <w:t xml:space="preserve"> </w:t>
      </w:r>
    </w:p>
    <w:p w:rsidR="00195E12" w:rsidRPr="00A8647A" w:rsidRDefault="00195E12" w:rsidP="00195E12"/>
    <w:p w:rsidR="00195E12" w:rsidRPr="00A8647A" w:rsidRDefault="00195E12" w:rsidP="00195E12">
      <w:pPr>
        <w:pStyle w:val="11"/>
        <w:numPr>
          <w:ilvl w:val="0"/>
          <w:numId w:val="0"/>
        </w:numPr>
        <w:tabs>
          <w:tab w:val="left" w:pos="851"/>
          <w:tab w:val="left" w:pos="1134"/>
        </w:tabs>
        <w:spacing w:after="0"/>
        <w:ind w:right="-143"/>
        <w:jc w:val="center"/>
        <w:rPr>
          <w:b/>
          <w:bCs w:val="0"/>
          <w:szCs w:val="24"/>
        </w:rPr>
      </w:pPr>
      <w:bookmarkStart w:id="98" w:name="_Toc117526073"/>
      <w:bookmarkStart w:id="99" w:name="_Toc210384664"/>
      <w:r w:rsidRPr="00A8647A">
        <w:rPr>
          <w:b/>
          <w:bCs w:val="0"/>
          <w:szCs w:val="24"/>
        </w:rPr>
        <w:t>Печать отчета</w:t>
      </w:r>
      <w:bookmarkEnd w:id="98"/>
      <w:bookmarkEnd w:id="99"/>
    </w:p>
    <w:p w:rsidR="00195E12" w:rsidRPr="00A8647A" w:rsidRDefault="00195E12" w:rsidP="00195E12">
      <w:pPr>
        <w:ind w:right="-143" w:firstLine="567"/>
        <w:jc w:val="both"/>
      </w:pPr>
      <w:r w:rsidRPr="00A8647A">
        <w:t xml:space="preserve">Для создания отчета по табличным данным результатов расчета: </w:t>
      </w:r>
    </w:p>
    <w:p w:rsidR="00195E12" w:rsidRPr="00A8647A" w:rsidRDefault="00195E12" w:rsidP="00195E12">
      <w:pPr>
        <w:pStyle w:val="a4"/>
        <w:numPr>
          <w:ilvl w:val="0"/>
          <w:numId w:val="21"/>
        </w:numPr>
        <w:tabs>
          <w:tab w:val="left" w:pos="851"/>
        </w:tabs>
        <w:spacing w:after="240" w:line="240" w:lineRule="auto"/>
        <w:ind w:left="0" w:right="-143" w:firstLine="567"/>
        <w:jc w:val="both"/>
        <w:rPr>
          <w:sz w:val="24"/>
          <w:szCs w:val="24"/>
        </w:rPr>
      </w:pPr>
      <w:r w:rsidRPr="00A8647A">
        <w:rPr>
          <w:sz w:val="24"/>
          <w:szCs w:val="24"/>
        </w:rPr>
        <w:t>Перейдите на нужную вкладку. (</w:t>
      </w:r>
      <w:r w:rsidRPr="00A8647A">
        <w:rPr>
          <w:i/>
          <w:sz w:val="24"/>
          <w:szCs w:val="24"/>
        </w:rPr>
        <w:t>Потребитель, Итоговые значения</w:t>
      </w:r>
      <w:r w:rsidRPr="00A8647A">
        <w:rPr>
          <w:sz w:val="24"/>
          <w:szCs w:val="24"/>
        </w:rPr>
        <w:t xml:space="preserve"> и т.д.);</w:t>
      </w:r>
    </w:p>
    <w:p w:rsidR="00195E12" w:rsidRPr="00A8647A" w:rsidRDefault="00195E12" w:rsidP="00195E12">
      <w:pPr>
        <w:pStyle w:val="a4"/>
        <w:numPr>
          <w:ilvl w:val="0"/>
          <w:numId w:val="21"/>
        </w:numPr>
        <w:tabs>
          <w:tab w:val="left" w:pos="851"/>
        </w:tabs>
        <w:spacing w:after="240" w:line="240" w:lineRule="auto"/>
        <w:ind w:left="0" w:right="-143" w:firstLine="567"/>
        <w:jc w:val="both"/>
        <w:rPr>
          <w:bCs/>
          <w:sz w:val="24"/>
          <w:szCs w:val="24"/>
        </w:rPr>
      </w:pPr>
      <w:r w:rsidRPr="00A8647A">
        <w:rPr>
          <w:sz w:val="24"/>
          <w:szCs w:val="24"/>
        </w:rPr>
        <w:t xml:space="preserve">Нажмите кнопку </w:t>
      </w:r>
      <w:r w:rsidRPr="00A8647A">
        <w:rPr>
          <w:noProof/>
          <w:sz w:val="24"/>
          <w:szCs w:val="24"/>
        </w:rPr>
        <w:drawing>
          <wp:inline distT="0" distB="0" distL="0" distR="0" wp14:anchorId="48DD8465" wp14:editId="752CF014">
            <wp:extent cx="190500" cy="190500"/>
            <wp:effectExtent l="0" t="0" r="0" b="0"/>
            <wp:docPr id="51" name="Рисунок 51" descr="https://www.politerm.com/zuluthermo/webhelp/images/common/buttons/btn_datapr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politerm.com/zuluthermo/webhelp/images/common/buttons/btn_dataprint.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647A">
        <w:rPr>
          <w:sz w:val="24"/>
          <w:szCs w:val="24"/>
        </w:rPr>
        <w:t xml:space="preserve">. Появится диалог создания отчета. </w:t>
      </w:r>
      <w:r w:rsidRPr="00A8647A">
        <w:rPr>
          <w:bCs/>
          <w:sz w:val="24"/>
          <w:szCs w:val="24"/>
        </w:rPr>
        <w:t>(рисунок 7.2.9).</w:t>
      </w:r>
    </w:p>
    <w:p w:rsidR="00195E12" w:rsidRPr="00A8647A" w:rsidRDefault="00195E12" w:rsidP="00195E12">
      <w:pPr>
        <w:keepNext/>
        <w:ind w:right="-143"/>
        <w:jc w:val="center"/>
      </w:pPr>
      <w:r w:rsidRPr="00A8647A">
        <w:rPr>
          <w:noProof/>
        </w:rPr>
        <w:drawing>
          <wp:inline distT="0" distB="0" distL="0" distR="0" wp14:anchorId="580323DA" wp14:editId="0B835451">
            <wp:extent cx="3276600" cy="25241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276600" cy="2524125"/>
                    </a:xfrm>
                    <a:prstGeom prst="rect">
                      <a:avLst/>
                    </a:prstGeom>
                  </pic:spPr>
                </pic:pic>
              </a:graphicData>
            </a:graphic>
          </wp:inline>
        </w:drawing>
      </w:r>
    </w:p>
    <w:p w:rsidR="00195E12" w:rsidRPr="00A8647A" w:rsidRDefault="00195E12" w:rsidP="00195E12">
      <w:pPr>
        <w:pStyle w:val="a8"/>
        <w:spacing w:before="0"/>
        <w:ind w:right="-1"/>
        <w:rPr>
          <w:rFonts w:cs="Times New Roman"/>
          <w:i/>
          <w:spacing w:val="0"/>
          <w:sz w:val="24"/>
          <w:szCs w:val="24"/>
        </w:rPr>
      </w:pPr>
      <w:bookmarkStart w:id="100" w:name="_Toc526005579"/>
      <w:r w:rsidRPr="00A8647A">
        <w:rPr>
          <w:rFonts w:cs="Times New Roman"/>
          <w:i/>
          <w:spacing w:val="0"/>
          <w:sz w:val="24"/>
          <w:szCs w:val="24"/>
        </w:rPr>
        <w:t>Рисунок 7.2.</w:t>
      </w:r>
      <w:r w:rsidRPr="00A8647A">
        <w:rPr>
          <w:rFonts w:cs="Times New Roman"/>
          <w:i/>
          <w:noProof/>
          <w:spacing w:val="0"/>
          <w:sz w:val="24"/>
          <w:szCs w:val="24"/>
        </w:rPr>
        <w:t xml:space="preserve">9. </w:t>
      </w:r>
      <w:r w:rsidRPr="00A8647A">
        <w:rPr>
          <w:rFonts w:cs="Times New Roman"/>
          <w:i/>
          <w:spacing w:val="0"/>
          <w:sz w:val="24"/>
          <w:szCs w:val="24"/>
        </w:rPr>
        <w:t xml:space="preserve"> Диалог создания отчета</w:t>
      </w:r>
      <w:bookmarkEnd w:id="100"/>
    </w:p>
    <w:p w:rsidR="00195E12" w:rsidRPr="00A8647A" w:rsidRDefault="00195E12" w:rsidP="00195E12"/>
    <w:p w:rsidR="00195E12" w:rsidRPr="00A8647A" w:rsidRDefault="00195E12" w:rsidP="00195E12">
      <w:pPr>
        <w:ind w:right="-143" w:firstLine="567"/>
        <w:jc w:val="both"/>
      </w:pPr>
      <w:r w:rsidRPr="00A8647A">
        <w:t xml:space="preserve">Для предварительного просмотра отчета нажмите кнопку </w:t>
      </w:r>
      <w:r w:rsidRPr="00A8647A">
        <w:rPr>
          <w:i/>
        </w:rPr>
        <w:t>Просмотр</w:t>
      </w:r>
      <w:r w:rsidRPr="00A8647A">
        <w:t xml:space="preserve">. Для печати отчета нажмите кнопку </w:t>
      </w:r>
      <w:r w:rsidRPr="00A8647A">
        <w:rPr>
          <w:i/>
        </w:rPr>
        <w:t>Печать</w:t>
      </w:r>
      <w:r w:rsidRPr="00A8647A">
        <w:t>.</w:t>
      </w:r>
    </w:p>
    <w:p w:rsidR="00195E12" w:rsidRPr="00A8647A" w:rsidRDefault="00195E12" w:rsidP="00195E12">
      <w:pPr>
        <w:pStyle w:val="10"/>
        <w:numPr>
          <w:ilvl w:val="1"/>
          <w:numId w:val="16"/>
        </w:numPr>
        <w:tabs>
          <w:tab w:val="left" w:pos="567"/>
          <w:tab w:val="left" w:pos="851"/>
          <w:tab w:val="left" w:pos="993"/>
          <w:tab w:val="left" w:pos="4781"/>
        </w:tabs>
        <w:ind w:left="11" w:hanging="11"/>
        <w:jc w:val="both"/>
        <w:rPr>
          <w:sz w:val="24"/>
          <w:szCs w:val="24"/>
        </w:rPr>
      </w:pPr>
      <w:bookmarkStart w:id="101" w:name="_Toc191054555"/>
      <w:bookmarkStart w:id="102" w:name="_Toc210384665"/>
      <w:r w:rsidRPr="00A8647A">
        <w:rPr>
          <w:sz w:val="24"/>
          <w:szCs w:val="24"/>
        </w:rPr>
        <w:t>Действия персонала при применении электронного моделирования аварийных ситуаций</w:t>
      </w:r>
      <w:bookmarkEnd w:id="101"/>
      <w:bookmarkEnd w:id="102"/>
    </w:p>
    <w:p w:rsidR="00195E12" w:rsidRPr="00A8647A" w:rsidRDefault="00195E12" w:rsidP="00195E12">
      <w:pPr>
        <w:pStyle w:val="10"/>
        <w:tabs>
          <w:tab w:val="left" w:pos="567"/>
          <w:tab w:val="left" w:pos="851"/>
          <w:tab w:val="left" w:pos="993"/>
          <w:tab w:val="left" w:pos="4781"/>
        </w:tabs>
        <w:ind w:left="11"/>
        <w:jc w:val="both"/>
        <w:rPr>
          <w:sz w:val="24"/>
          <w:szCs w:val="24"/>
        </w:rPr>
      </w:pPr>
    </w:p>
    <w:p w:rsidR="00195E12" w:rsidRPr="00A8647A" w:rsidRDefault="00195E12" w:rsidP="00195E12">
      <w:pPr>
        <w:ind w:right="-143" w:firstLine="567"/>
        <w:jc w:val="both"/>
      </w:pPr>
      <w:r w:rsidRPr="00A8647A">
        <w:lastRenderedPageBreak/>
        <w:t>7.3.1. Электронное моделирование при ликвидации аварийных ситуаций в системах теплоснабжения выполняется дежурным диспетчером АДС организаций, функционирующих в системах теплоснабжения муниципального образования.</w:t>
      </w:r>
    </w:p>
    <w:p w:rsidR="00195E12" w:rsidRPr="00A8647A" w:rsidRDefault="00195E12" w:rsidP="00195E12">
      <w:pPr>
        <w:ind w:right="-143" w:firstLine="567"/>
        <w:jc w:val="both"/>
      </w:pPr>
      <w:r w:rsidRPr="00A8647A">
        <w:t>7.3.2. Дежурный диспетчер АДС действует в круглосуточном режиме следующим образом:</w:t>
      </w:r>
    </w:p>
    <w:p w:rsidR="00195E12" w:rsidRPr="00A8647A" w:rsidRDefault="00195E12" w:rsidP="00195E12">
      <w:pPr>
        <w:ind w:right="-143" w:firstLine="567"/>
        <w:jc w:val="both"/>
      </w:pPr>
      <w:r w:rsidRPr="00A8647A">
        <w:t>– уточняет условия развития аварийной ситуации (место действия аварийной ситуации: источник, объект теплоснабжения, отказ тепловых сетей, потребитель);</w:t>
      </w:r>
    </w:p>
    <w:p w:rsidR="00195E12" w:rsidRPr="00A8647A" w:rsidRDefault="00195E12" w:rsidP="00195E12">
      <w:pPr>
        <w:ind w:right="-143" w:firstLine="567"/>
        <w:jc w:val="both"/>
      </w:pPr>
      <w:r w:rsidRPr="00A8647A">
        <w:t>– уточняет место расположения близлежащей к месту возникновения аварийной ситуации запорно-регулирующей арматуры, для возможности отключения неисправного участка тепловой сети;</w:t>
      </w:r>
    </w:p>
    <w:p w:rsidR="00195E12" w:rsidRPr="00A8647A" w:rsidRDefault="00195E12" w:rsidP="00195E12">
      <w:pPr>
        <w:ind w:right="-143" w:firstLine="567"/>
        <w:jc w:val="both"/>
      </w:pPr>
      <w:r w:rsidRPr="00A8647A">
        <w:t>– уточняет зону действия аварийной ситуации (объем связанности сетей и потребителей после места возникновения аварийной ситуации);</w:t>
      </w:r>
    </w:p>
    <w:p w:rsidR="00195E12" w:rsidRPr="00A8647A" w:rsidRDefault="00195E12" w:rsidP="00195E12">
      <w:pPr>
        <w:ind w:right="-143" w:firstLine="567"/>
        <w:jc w:val="both"/>
      </w:pPr>
      <w:r w:rsidRPr="00A8647A">
        <w:t>– уточняет категорию надежности потребителей, расположенных в зоне аварийной ситуации;</w:t>
      </w:r>
    </w:p>
    <w:p w:rsidR="00195E12" w:rsidRPr="00A8647A" w:rsidRDefault="00195E12" w:rsidP="00195E12">
      <w:pPr>
        <w:ind w:right="-143" w:firstLine="567"/>
        <w:jc w:val="both"/>
      </w:pPr>
      <w:r w:rsidRPr="00A8647A">
        <w:t>– уточняет наихудшее по величине время снижения температуры в здании (на его основе устанавливается ограниченность времени осуществления ремонта).</w:t>
      </w:r>
    </w:p>
    <w:p w:rsidR="00195E12" w:rsidRPr="00A8647A" w:rsidRDefault="00195E12" w:rsidP="00195E12">
      <w:pPr>
        <w:spacing w:line="276" w:lineRule="auto"/>
        <w:ind w:right="-143" w:firstLine="567"/>
        <w:jc w:val="both"/>
      </w:pPr>
      <w:bookmarkStart w:id="103" w:name="_Hlk117246648"/>
      <w:r w:rsidRPr="00A8647A">
        <w:t>7.3.3. Дежурный диспетчер АДС для анализа переключений, поиска ближайшей запорной арматуры, отключающей участок от источников, или полностью изолирующей участок выполняет следующие действия:</w:t>
      </w:r>
    </w:p>
    <w:p w:rsidR="00195E12" w:rsidRPr="00A8647A" w:rsidRDefault="00195E12" w:rsidP="00195E12">
      <w:pPr>
        <w:spacing w:line="276" w:lineRule="auto"/>
        <w:ind w:right="-143" w:firstLine="567"/>
        <w:jc w:val="both"/>
      </w:pPr>
      <w:r w:rsidRPr="00A8647A">
        <w:t>- активирует модуль «Коммутационные задачи» электронной модели системы теплоснабжения</w:t>
      </w:r>
      <w:r>
        <w:t xml:space="preserve"> с. Соленоозерное</w:t>
      </w:r>
      <w:r w:rsidRPr="00A8647A">
        <w:t>;</w:t>
      </w:r>
    </w:p>
    <w:p w:rsidR="00195E12" w:rsidRPr="00A8647A" w:rsidRDefault="00195E12" w:rsidP="00195E12">
      <w:pPr>
        <w:spacing w:line="276" w:lineRule="auto"/>
        <w:ind w:right="-143" w:firstLine="567"/>
        <w:jc w:val="both"/>
      </w:pPr>
      <w:r w:rsidRPr="00A8647A">
        <w:t xml:space="preserve">- для начала работы включает необходимые слои электронной модели системы теплоснабжения. </w:t>
      </w:r>
      <w:bookmarkEnd w:id="103"/>
    </w:p>
    <w:p w:rsidR="00195E12" w:rsidRPr="00A8647A" w:rsidRDefault="00195E12" w:rsidP="00195E12">
      <w:pPr>
        <w:spacing w:line="276" w:lineRule="auto"/>
        <w:ind w:right="-143" w:firstLine="567"/>
        <w:jc w:val="both"/>
      </w:pPr>
      <w:r w:rsidRPr="00A8647A">
        <w:t>- задает список переключаемых объектов, участков тепловой сети, на которых возникла аварийная ситуация.</w:t>
      </w:r>
    </w:p>
    <w:p w:rsidR="00195E12" w:rsidRPr="00A8647A" w:rsidRDefault="00195E12" w:rsidP="00195E12">
      <w:pPr>
        <w:spacing w:line="276" w:lineRule="auto"/>
        <w:ind w:right="-143" w:firstLine="567"/>
        <w:jc w:val="both"/>
      </w:pPr>
      <w:r w:rsidRPr="00A8647A">
        <w:t xml:space="preserve">- реализует команду </w:t>
      </w:r>
      <w:r w:rsidRPr="00A8647A">
        <w:rPr>
          <w:i/>
          <w:iCs/>
        </w:rPr>
        <w:t>"Анализ переключений"</w:t>
      </w:r>
      <w:r w:rsidRPr="00A8647A">
        <w:t>, что позволит рассчитать изменения в тепловой сети вследствие отключения или изолирования заданных объектов сети, вызванных аварийной ситуацией, провести расчет объемов внутренних систем теплопотребления и нагрузок на системы теплопотребления при данных изменениях</w:t>
      </w:r>
      <w:r>
        <w:t xml:space="preserve"> </w:t>
      </w:r>
      <w:r w:rsidRPr="00A8647A">
        <w:t>в тепловой сети;</w:t>
      </w:r>
    </w:p>
    <w:p w:rsidR="00195E12" w:rsidRPr="00A8647A" w:rsidRDefault="00195E12" w:rsidP="00195E12">
      <w:pPr>
        <w:spacing w:line="276" w:lineRule="auto"/>
        <w:ind w:right="-143" w:firstLine="567"/>
        <w:jc w:val="both"/>
      </w:pPr>
      <w:r w:rsidRPr="00A8647A">
        <w:t xml:space="preserve">- после выбора переключения на карте местности, отображенной на мониторе, автоматически определится и отобразится в виде тематической раскраски зона отключенных аварийных участков сети и потребителей. </w:t>
      </w:r>
    </w:p>
    <w:p w:rsidR="00195E12" w:rsidRPr="00A8647A" w:rsidRDefault="00195E12" w:rsidP="00195E12">
      <w:pPr>
        <w:spacing w:line="276" w:lineRule="auto"/>
        <w:ind w:right="-143" w:firstLine="567"/>
        <w:jc w:val="both"/>
      </w:pPr>
      <w:r w:rsidRPr="00A8647A">
        <w:t>На схеме с привязкой к объектам на карте местности:</w:t>
      </w:r>
    </w:p>
    <w:p w:rsidR="00195E12" w:rsidRPr="00A8647A" w:rsidRDefault="00195E12" w:rsidP="00195E12">
      <w:pPr>
        <w:pStyle w:val="a4"/>
        <w:numPr>
          <w:ilvl w:val="0"/>
          <w:numId w:val="22"/>
        </w:numPr>
        <w:spacing w:after="0"/>
        <w:ind w:left="0" w:right="-143" w:firstLine="567"/>
        <w:jc w:val="both"/>
        <w:rPr>
          <w:sz w:val="24"/>
          <w:szCs w:val="24"/>
        </w:rPr>
      </w:pPr>
      <w:r w:rsidRPr="00A8647A">
        <w:rPr>
          <w:sz w:val="24"/>
          <w:szCs w:val="24"/>
        </w:rPr>
        <w:t>выделятся элементы (потребители, участки трубопроводов, тепловые камеры и т.д.), попавшие в зону аварийного отключения. Отключаемые трубопроводы выделяются красным цветом. Отключаемые потребители выделяются красным крестиком. Тепловые сети после отказавшего элемента выделяются красным цветом;</w:t>
      </w:r>
    </w:p>
    <w:p w:rsidR="00195E12" w:rsidRPr="00A8647A" w:rsidRDefault="00195E12" w:rsidP="00195E12">
      <w:pPr>
        <w:pStyle w:val="a4"/>
        <w:numPr>
          <w:ilvl w:val="0"/>
          <w:numId w:val="22"/>
        </w:numPr>
        <w:spacing w:after="0"/>
        <w:ind w:left="0" w:right="-143" w:firstLine="567"/>
        <w:jc w:val="both"/>
        <w:rPr>
          <w:sz w:val="24"/>
          <w:szCs w:val="24"/>
        </w:rPr>
      </w:pPr>
      <w:r w:rsidRPr="00A8647A">
        <w:rPr>
          <w:sz w:val="24"/>
          <w:szCs w:val="24"/>
        </w:rPr>
        <w:t>отобразится оптимальное распределение потоков теплоносителя, позволяющее обеспечить необходимый гидравлический режим тепловой сети в случае аварийной ситуации;</w:t>
      </w:r>
    </w:p>
    <w:p w:rsidR="00195E12" w:rsidRPr="00A8647A" w:rsidRDefault="00195E12" w:rsidP="00195E12">
      <w:pPr>
        <w:spacing w:line="276" w:lineRule="auto"/>
        <w:ind w:right="-143" w:firstLine="567"/>
        <w:jc w:val="both"/>
      </w:pPr>
      <w:r w:rsidRPr="00A8647A">
        <w:t xml:space="preserve">Изображение, при реальной аварийной ситуации позволит дежурному диспетчеру АДС визуализировать результаты расчетов и на их основании спрогнозировать оптимальные действия персонала. </w:t>
      </w:r>
    </w:p>
    <w:p w:rsidR="00195E12" w:rsidRPr="00A8647A" w:rsidRDefault="00195E12" w:rsidP="00195E12">
      <w:pPr>
        <w:spacing w:line="276" w:lineRule="auto"/>
        <w:ind w:right="-143" w:firstLine="567"/>
        <w:jc w:val="both"/>
      </w:pPr>
      <w:r w:rsidRPr="00A8647A">
        <w:t>7.3.4. Для снижения негативных последствий от происшествия дежурный диспетчер АДС на основе данных, полученных при электронном моделировании, оперативно сообщает по средствам связи аварийно-ремонтной бригаде, выехавшей для ликвидации последствий аварийной ситуации:</w:t>
      </w:r>
    </w:p>
    <w:p w:rsidR="00195E12" w:rsidRPr="00A8647A" w:rsidRDefault="00195E12" w:rsidP="00195E12">
      <w:pPr>
        <w:spacing w:line="276" w:lineRule="auto"/>
        <w:ind w:right="-143" w:firstLine="567"/>
        <w:jc w:val="both"/>
      </w:pPr>
      <w:r w:rsidRPr="00A8647A">
        <w:t xml:space="preserve">- список абонентов тепловой энергии, попадающих под отключение при проведении переключений; </w:t>
      </w:r>
    </w:p>
    <w:p w:rsidR="00195E12" w:rsidRPr="00A8647A" w:rsidRDefault="00195E12" w:rsidP="00195E12">
      <w:pPr>
        <w:spacing w:line="276" w:lineRule="auto"/>
        <w:ind w:right="-143" w:firstLine="567"/>
        <w:jc w:val="both"/>
      </w:pPr>
      <w:r w:rsidRPr="00A8647A">
        <w:t>- список отключенных участков тепловой сети при проведении переключений;</w:t>
      </w:r>
    </w:p>
    <w:p w:rsidR="00195E12" w:rsidRPr="00A8647A" w:rsidRDefault="00195E12" w:rsidP="00195E12">
      <w:pPr>
        <w:spacing w:line="276" w:lineRule="auto"/>
        <w:ind w:right="-143" w:firstLine="567"/>
        <w:jc w:val="both"/>
      </w:pPr>
      <w:r w:rsidRPr="00A8647A">
        <w:lastRenderedPageBreak/>
        <w:t>- информацию о трубопроводной арматуре, которую необходимо открыть (закрыть) для теплоснабжения потребителей;</w:t>
      </w:r>
    </w:p>
    <w:p w:rsidR="00195E12" w:rsidRPr="00A8647A" w:rsidRDefault="00195E12" w:rsidP="00195E12">
      <w:pPr>
        <w:spacing w:line="276" w:lineRule="auto"/>
        <w:ind w:right="-143" w:firstLine="567"/>
        <w:jc w:val="both"/>
      </w:pPr>
      <w:r w:rsidRPr="00A8647A">
        <w:t>7.3.5. С применением электронной модели при аварийной ситуации дежурный диспетчер может также проводить расчеты объемов и нагрузок систем теплопотребления при изменениях в тепловой сети; выгружать результаты расчетов в электронных таблицах в формате Excel или HTML, а также выводить их при необходимости на печать и осуществлять другие действия.</w:t>
      </w:r>
    </w:p>
    <w:p w:rsidR="00195E12" w:rsidRPr="00A8647A" w:rsidRDefault="00195E12" w:rsidP="00195E12">
      <w:pPr>
        <w:pStyle w:val="pboth"/>
        <w:spacing w:before="0" w:beforeAutospacing="0" w:after="0" w:afterAutospacing="0" w:line="276" w:lineRule="auto"/>
        <w:ind w:firstLine="567"/>
        <w:jc w:val="both"/>
        <w:rPr>
          <w:b/>
        </w:rPr>
      </w:pPr>
    </w:p>
    <w:p w:rsidR="00195E12" w:rsidRPr="00A8647A" w:rsidRDefault="00195E12" w:rsidP="00195E12">
      <w:pPr>
        <w:pStyle w:val="pboth"/>
        <w:numPr>
          <w:ilvl w:val="1"/>
          <w:numId w:val="16"/>
        </w:numPr>
        <w:spacing w:before="0" w:beforeAutospacing="0" w:after="0" w:afterAutospacing="0" w:line="276" w:lineRule="auto"/>
        <w:ind w:left="0" w:right="-143" w:firstLine="0"/>
        <w:jc w:val="both"/>
        <w:rPr>
          <w:b/>
        </w:rPr>
      </w:pPr>
      <w:bookmarkStart w:id="104" w:name="_Toc191054556"/>
      <w:r w:rsidRPr="00A8647A">
        <w:rPr>
          <w:b/>
        </w:rPr>
        <w:t>Результаты применения электронного моделирования возможных аварийных ситуаций систем теплоснабжения муниципального образования</w:t>
      </w:r>
      <w:bookmarkEnd w:id="104"/>
    </w:p>
    <w:p w:rsidR="00195E12" w:rsidRPr="00A8647A" w:rsidRDefault="00195E12" w:rsidP="00195E12">
      <w:pPr>
        <w:pStyle w:val="pboth"/>
        <w:spacing w:before="0" w:beforeAutospacing="0" w:after="0" w:afterAutospacing="0" w:line="276" w:lineRule="auto"/>
        <w:ind w:right="-143" w:firstLine="567"/>
        <w:jc w:val="both"/>
      </w:pPr>
    </w:p>
    <w:p w:rsidR="00195E12" w:rsidRPr="00907837" w:rsidRDefault="00195E12" w:rsidP="00195E12">
      <w:pPr>
        <w:tabs>
          <w:tab w:val="left" w:pos="851"/>
        </w:tabs>
        <w:spacing w:line="276" w:lineRule="auto"/>
        <w:ind w:right="-142" w:firstLine="567"/>
        <w:jc w:val="both"/>
      </w:pPr>
      <w:r w:rsidRPr="00907837">
        <w:t>Моделирование аварийных ситуаций на источник</w:t>
      </w:r>
      <w:r>
        <w:t>е</w:t>
      </w:r>
      <w:r w:rsidRPr="00907837">
        <w:t xml:space="preserve"> и сетях теплоснабжения </w:t>
      </w:r>
      <w:r>
        <w:t>с. Соленоозерное</w:t>
      </w:r>
      <w:r w:rsidRPr="00907837">
        <w:t xml:space="preserve"> проводилось в программном комплексе ГИС Zulu при помощи пакета ZuluThermo и инструмента Коммутационные задачи путём симуляции отключения запорных устройств на «аварийных» участках.</w:t>
      </w:r>
    </w:p>
    <w:p w:rsidR="00195E12" w:rsidRPr="00907837" w:rsidRDefault="00195E12" w:rsidP="00195E12">
      <w:pPr>
        <w:tabs>
          <w:tab w:val="left" w:pos="851"/>
        </w:tabs>
        <w:spacing w:line="276" w:lineRule="auto"/>
        <w:ind w:right="-142" w:firstLine="567"/>
        <w:jc w:val="both"/>
      </w:pPr>
      <w:r w:rsidRPr="00907837">
        <w:t xml:space="preserve">Например, предположим, что </w:t>
      </w:r>
      <w:r>
        <w:t>на источнике теплоснабжения</w:t>
      </w:r>
      <w:r w:rsidRPr="00907837">
        <w:t xml:space="preserve"> возникла аварийная ситуация.</w:t>
      </w:r>
    </w:p>
    <w:p w:rsidR="00195E12" w:rsidRPr="00907837" w:rsidRDefault="00195E12" w:rsidP="00195E12">
      <w:pPr>
        <w:tabs>
          <w:tab w:val="left" w:pos="851"/>
        </w:tabs>
        <w:spacing w:line="276" w:lineRule="auto"/>
        <w:ind w:right="-142" w:firstLine="567"/>
        <w:jc w:val="both"/>
      </w:pPr>
      <w:r w:rsidRPr="00907837">
        <w:t xml:space="preserve">Произведём </w:t>
      </w:r>
      <w:r>
        <w:t>отключение теплоисточника</w:t>
      </w:r>
      <w:r w:rsidRPr="00907837">
        <w:t xml:space="preserve"> (Рисунок </w:t>
      </w:r>
      <w:r>
        <w:t>7.4.1</w:t>
      </w:r>
      <w:r w:rsidRPr="00907837">
        <w:t>).</w:t>
      </w:r>
    </w:p>
    <w:p w:rsidR="00195E12" w:rsidRPr="00907837" w:rsidRDefault="00195E12" w:rsidP="00195E12">
      <w:pPr>
        <w:tabs>
          <w:tab w:val="left" w:pos="851"/>
        </w:tabs>
        <w:spacing w:line="276" w:lineRule="auto"/>
        <w:ind w:right="-142" w:firstLine="567"/>
        <w:jc w:val="both"/>
      </w:pPr>
      <w:r w:rsidRPr="00907837">
        <w:t xml:space="preserve">По участкам тепловой сети, обозначенным красным цветом, прекращается подача тепловой энергии (теплоносителя) потребителям, раскрашенным также в красный цвет, в результате аварийной ситуации. Теплоснабжение потребителей восстановится лишь после ликвидации аварии </w:t>
      </w:r>
      <w:r>
        <w:t>на источнике</w:t>
      </w:r>
      <w:r w:rsidRPr="00907837">
        <w:t>.</w:t>
      </w:r>
    </w:p>
    <w:p w:rsidR="00195E12" w:rsidRPr="00907837" w:rsidRDefault="00195E12" w:rsidP="00195E12">
      <w:pPr>
        <w:tabs>
          <w:tab w:val="left" w:pos="851"/>
        </w:tabs>
        <w:spacing w:line="276" w:lineRule="auto"/>
        <w:ind w:right="-142" w:firstLine="567"/>
        <w:jc w:val="both"/>
      </w:pPr>
      <w:r w:rsidRPr="00907837">
        <w:t>В результате моделирования аварийной ситуации в ГИС Zulu производится расчёт объёмов воды, которые возможно придётся сливать из трубопроводов тепловой сети и систем теплопотребления. Результаты расчёта отображаются на карте в виде тематической раскраски отключённых участков и потребителей и выводятся в отчёт.</w:t>
      </w:r>
    </w:p>
    <w:p w:rsidR="00195E12" w:rsidRPr="00907837" w:rsidRDefault="00195E12" w:rsidP="00195E12">
      <w:pPr>
        <w:tabs>
          <w:tab w:val="left" w:pos="851"/>
        </w:tabs>
        <w:spacing w:line="276" w:lineRule="auto"/>
        <w:ind w:right="-142" w:firstLine="567"/>
        <w:jc w:val="both"/>
      </w:pPr>
      <w:r w:rsidRPr="00907837">
        <w:t>Результаты моделирования аварийных ситуаций на источник</w:t>
      </w:r>
      <w:r>
        <w:t>е</w:t>
      </w:r>
      <w:r w:rsidRPr="00907837">
        <w:t xml:space="preserve"> и сетях теплоснабжения, приведённые в таблицах </w:t>
      </w:r>
      <w:r>
        <w:t>7.4.1</w:t>
      </w:r>
      <w:r w:rsidRPr="00907837">
        <w:t>-</w:t>
      </w:r>
      <w:r>
        <w:t>7.4.3</w:t>
      </w:r>
      <w:r w:rsidRPr="00907837">
        <w:t>, являются наиболее вероятными. В действительности вариантов аварийных ситуаций может сложиться большое количество. При необходимости различные варианты аварийных ситуаций моделируются Заказчиком самостоятельно в программном комплексе ZuluThermo путём отключения/включения запорной арматуры на необходимом участке трубопровода.</w:t>
      </w:r>
    </w:p>
    <w:p w:rsidR="00195E12" w:rsidRPr="00907837" w:rsidRDefault="00195E12" w:rsidP="00195E12">
      <w:pPr>
        <w:tabs>
          <w:tab w:val="left" w:pos="851"/>
        </w:tabs>
        <w:ind w:right="-142" w:firstLine="567"/>
        <w:jc w:val="both"/>
      </w:pPr>
    </w:p>
    <w:p w:rsidR="00195E12" w:rsidRPr="007A3DD0" w:rsidRDefault="00195E12" w:rsidP="00195E12">
      <w:pPr>
        <w:tabs>
          <w:tab w:val="left" w:pos="3285"/>
        </w:tabs>
        <w:jc w:val="center"/>
        <w:rPr>
          <w:b/>
        </w:rPr>
      </w:pPr>
      <w:r w:rsidRPr="007A3DD0">
        <w:rPr>
          <w:b/>
        </w:rPr>
        <w:t>Модел</w:t>
      </w:r>
      <w:r>
        <w:rPr>
          <w:b/>
        </w:rPr>
        <w:t>ирование ситуации №1 (Котельная</w:t>
      </w:r>
      <w:r w:rsidRPr="007A3DD0">
        <w:rPr>
          <w:b/>
        </w:rPr>
        <w:t xml:space="preserve"> по адресу - </w:t>
      </w:r>
      <w:r>
        <w:rPr>
          <w:b/>
        </w:rPr>
        <w:t>с. Соленоозерное</w:t>
      </w:r>
      <w:r w:rsidRPr="007A3DD0">
        <w:rPr>
          <w:b/>
        </w:rPr>
        <w:t xml:space="preserve">, ул. </w:t>
      </w:r>
      <w:r w:rsidRPr="006F41C5">
        <w:rPr>
          <w:b/>
        </w:rPr>
        <w:t>К. Маркса 38 А)</w:t>
      </w:r>
    </w:p>
    <w:p w:rsidR="00195E12" w:rsidRPr="007A3DD0" w:rsidRDefault="00195E12" w:rsidP="00195E12">
      <w:pPr>
        <w:jc w:val="center"/>
      </w:pPr>
      <w:r>
        <w:t>Аварийная ситуация на источнике теплоснабжения</w:t>
      </w:r>
    </w:p>
    <w:p w:rsidR="00195E12" w:rsidRDefault="00195E12" w:rsidP="00195E12">
      <w:pPr>
        <w:keepNext/>
        <w:ind w:right="-143"/>
        <w:rPr>
          <w:noProof/>
        </w:rPr>
      </w:pPr>
    </w:p>
    <w:p w:rsidR="00195E12" w:rsidRPr="00B97F9C" w:rsidRDefault="00195E12" w:rsidP="00195E12">
      <w:pPr>
        <w:keepNext/>
        <w:ind w:right="-143"/>
        <w:jc w:val="center"/>
        <w:rPr>
          <w:highlight w:val="yellow"/>
        </w:rPr>
      </w:pPr>
      <w:r>
        <w:rPr>
          <w:noProof/>
        </w:rPr>
        <w:drawing>
          <wp:inline distT="0" distB="0" distL="0" distR="0" wp14:anchorId="48464D0A" wp14:editId="4C065984">
            <wp:extent cx="4634885" cy="34575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21311" t="18556" r="24471" b="9536"/>
                    <a:stretch/>
                  </pic:blipFill>
                  <pic:spPr bwMode="auto">
                    <a:xfrm>
                      <a:off x="0" y="0"/>
                      <a:ext cx="4645216" cy="3465282"/>
                    </a:xfrm>
                    <a:prstGeom prst="rect">
                      <a:avLst/>
                    </a:prstGeom>
                    <a:ln>
                      <a:noFill/>
                    </a:ln>
                    <a:extLst>
                      <a:ext uri="{53640926-AAD7-44D8-BBD7-CCE9431645EC}">
                        <a14:shadowObscured xmlns:a14="http://schemas.microsoft.com/office/drawing/2010/main"/>
                      </a:ext>
                    </a:extLst>
                  </pic:spPr>
                </pic:pic>
              </a:graphicData>
            </a:graphic>
          </wp:inline>
        </w:drawing>
      </w:r>
    </w:p>
    <w:p w:rsidR="00195E12" w:rsidRPr="007A3DD0" w:rsidRDefault="00195E12" w:rsidP="00195E12">
      <w:pPr>
        <w:pStyle w:val="a8"/>
        <w:spacing w:before="0" w:line="240" w:lineRule="auto"/>
        <w:ind w:right="-1"/>
        <w:rPr>
          <w:rFonts w:cs="Times New Roman"/>
          <w:i/>
          <w:spacing w:val="0"/>
          <w:sz w:val="24"/>
          <w:szCs w:val="24"/>
        </w:rPr>
      </w:pPr>
      <w:bookmarkStart w:id="105" w:name="_Toc526005479"/>
      <w:r w:rsidRPr="007A3DD0">
        <w:rPr>
          <w:rFonts w:cs="Times New Roman"/>
          <w:i/>
          <w:spacing w:val="0"/>
          <w:sz w:val="24"/>
          <w:szCs w:val="24"/>
        </w:rPr>
        <w:t xml:space="preserve">Рисунок </w:t>
      </w:r>
      <w:r w:rsidRPr="007A3DD0">
        <w:rPr>
          <w:rFonts w:cs="Times New Roman"/>
          <w:i/>
          <w:noProof/>
          <w:spacing w:val="0"/>
          <w:sz w:val="24"/>
          <w:szCs w:val="24"/>
        </w:rPr>
        <w:t>7.4.1</w:t>
      </w:r>
      <w:r w:rsidRPr="007A3DD0">
        <w:rPr>
          <w:rFonts w:cs="Times New Roman"/>
          <w:i/>
          <w:spacing w:val="0"/>
          <w:sz w:val="24"/>
          <w:szCs w:val="24"/>
        </w:rPr>
        <w:t xml:space="preserve">. Визуализация </w:t>
      </w:r>
      <w:bookmarkEnd w:id="105"/>
      <w:r w:rsidRPr="007A3DD0">
        <w:rPr>
          <w:rFonts w:cs="Times New Roman"/>
          <w:i/>
          <w:spacing w:val="0"/>
          <w:sz w:val="24"/>
          <w:szCs w:val="24"/>
        </w:rPr>
        <w:t>отключения участка тепловой сети</w:t>
      </w:r>
    </w:p>
    <w:p w:rsidR="00195E12" w:rsidRPr="00404118" w:rsidRDefault="00195E12" w:rsidP="00195E12">
      <w:pPr>
        <w:pStyle w:val="a8"/>
        <w:keepNext/>
        <w:spacing w:before="0" w:line="240" w:lineRule="auto"/>
        <w:ind w:right="-1"/>
        <w:jc w:val="right"/>
        <w:rPr>
          <w:rFonts w:cs="Times New Roman"/>
          <w:i/>
          <w:spacing w:val="0"/>
          <w:sz w:val="24"/>
          <w:szCs w:val="24"/>
        </w:rPr>
      </w:pPr>
      <w:r w:rsidRPr="00404118">
        <w:rPr>
          <w:rFonts w:cs="Times New Roman"/>
          <w:spacing w:val="0"/>
          <w:sz w:val="24"/>
          <w:szCs w:val="24"/>
        </w:rPr>
        <w:t>Таблица 7.4.1. Здания с ограниченной подачей тепловой энергии при аварийном режиме работы</w:t>
      </w:r>
    </w:p>
    <w:tbl>
      <w:tblPr>
        <w:tblW w:w="10060" w:type="dxa"/>
        <w:jc w:val="center"/>
        <w:tblLook w:val="04A0" w:firstRow="1" w:lastRow="0" w:firstColumn="1" w:lastColumn="0" w:noHBand="0" w:noVBand="1"/>
      </w:tblPr>
      <w:tblGrid>
        <w:gridCol w:w="2122"/>
        <w:gridCol w:w="2551"/>
        <w:gridCol w:w="1134"/>
        <w:gridCol w:w="992"/>
        <w:gridCol w:w="993"/>
        <w:gridCol w:w="1134"/>
        <w:gridCol w:w="1134"/>
      </w:tblGrid>
      <w:tr w:rsidR="00195E12" w:rsidRPr="00404118" w:rsidTr="00365BBB">
        <w:trPr>
          <w:cantSplit/>
          <w:trHeight w:val="2749"/>
          <w:jc w:val="center"/>
        </w:trPr>
        <w:tc>
          <w:tcPr>
            <w:tcW w:w="2122"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hideMark/>
          </w:tcPr>
          <w:p w:rsidR="00195E12" w:rsidRPr="00404118" w:rsidRDefault="00195E12" w:rsidP="00195E12">
            <w:pPr>
              <w:ind w:left="113" w:right="113"/>
              <w:jc w:val="center"/>
              <w:rPr>
                <w:color w:val="000000"/>
                <w:sz w:val="20"/>
                <w:szCs w:val="20"/>
              </w:rPr>
            </w:pPr>
            <w:r w:rsidRPr="00404118">
              <w:rPr>
                <w:color w:val="000000"/>
                <w:sz w:val="20"/>
                <w:szCs w:val="20"/>
              </w:rPr>
              <w:t>Наименование узла</w:t>
            </w:r>
          </w:p>
        </w:tc>
        <w:tc>
          <w:tcPr>
            <w:tcW w:w="2551" w:type="dxa"/>
            <w:tcBorders>
              <w:top w:val="single" w:sz="4" w:space="0" w:color="000000"/>
              <w:left w:val="nil"/>
              <w:bottom w:val="single" w:sz="4" w:space="0" w:color="000000"/>
              <w:right w:val="single" w:sz="4" w:space="0" w:color="000000"/>
            </w:tcBorders>
            <w:shd w:val="clear" w:color="000000" w:fill="FFFFFF"/>
            <w:textDirection w:val="btLr"/>
            <w:vAlign w:val="center"/>
            <w:hideMark/>
          </w:tcPr>
          <w:p w:rsidR="00195E12" w:rsidRPr="00404118" w:rsidRDefault="00195E12" w:rsidP="00195E12">
            <w:pPr>
              <w:ind w:left="113" w:right="113"/>
              <w:jc w:val="center"/>
              <w:rPr>
                <w:color w:val="000000"/>
                <w:sz w:val="20"/>
                <w:szCs w:val="20"/>
              </w:rPr>
            </w:pPr>
            <w:r w:rsidRPr="00404118">
              <w:rPr>
                <w:color w:val="000000"/>
                <w:sz w:val="20"/>
                <w:szCs w:val="20"/>
              </w:rPr>
              <w:t>Адрес узла ввода</w:t>
            </w:r>
          </w:p>
        </w:tc>
        <w:tc>
          <w:tcPr>
            <w:tcW w:w="1134" w:type="dxa"/>
            <w:tcBorders>
              <w:top w:val="single" w:sz="4" w:space="0" w:color="000000"/>
              <w:left w:val="nil"/>
              <w:bottom w:val="single" w:sz="4" w:space="0" w:color="000000"/>
              <w:right w:val="single" w:sz="4" w:space="0" w:color="000000"/>
            </w:tcBorders>
            <w:shd w:val="clear" w:color="000000" w:fill="FFFFFF"/>
            <w:textDirection w:val="btLr"/>
            <w:vAlign w:val="center"/>
            <w:hideMark/>
          </w:tcPr>
          <w:p w:rsidR="00195E12" w:rsidRPr="00404118" w:rsidRDefault="00195E12" w:rsidP="00195E12">
            <w:pPr>
              <w:ind w:left="113" w:right="113"/>
              <w:jc w:val="center"/>
              <w:rPr>
                <w:color w:val="000000"/>
                <w:sz w:val="20"/>
                <w:szCs w:val="20"/>
              </w:rPr>
            </w:pPr>
            <w:r w:rsidRPr="00404118">
              <w:rPr>
                <w:color w:val="000000"/>
                <w:sz w:val="20"/>
                <w:szCs w:val="20"/>
              </w:rPr>
              <w:t>Расчетная нагрузка на отопление, Гкал/ч</w:t>
            </w:r>
          </w:p>
        </w:tc>
        <w:tc>
          <w:tcPr>
            <w:tcW w:w="992" w:type="dxa"/>
            <w:tcBorders>
              <w:top w:val="single" w:sz="4" w:space="0" w:color="000000"/>
              <w:left w:val="nil"/>
              <w:bottom w:val="single" w:sz="4" w:space="0" w:color="000000"/>
              <w:right w:val="single" w:sz="4" w:space="0" w:color="000000"/>
            </w:tcBorders>
            <w:shd w:val="clear" w:color="000000" w:fill="FFFFFF"/>
            <w:textDirection w:val="btLr"/>
            <w:vAlign w:val="center"/>
            <w:hideMark/>
          </w:tcPr>
          <w:p w:rsidR="00195E12" w:rsidRPr="00404118" w:rsidRDefault="00195E12" w:rsidP="00195E12">
            <w:pPr>
              <w:ind w:left="113" w:right="113"/>
              <w:jc w:val="center"/>
              <w:rPr>
                <w:color w:val="000000"/>
                <w:sz w:val="20"/>
                <w:szCs w:val="20"/>
              </w:rPr>
            </w:pPr>
            <w:r w:rsidRPr="00404118">
              <w:rPr>
                <w:color w:val="000000"/>
                <w:sz w:val="20"/>
                <w:szCs w:val="20"/>
              </w:rPr>
              <w:t>Коэффициент тепловой аккумуляции, ч</w:t>
            </w:r>
          </w:p>
        </w:tc>
        <w:tc>
          <w:tcPr>
            <w:tcW w:w="993" w:type="dxa"/>
            <w:tcBorders>
              <w:top w:val="single" w:sz="4" w:space="0" w:color="000000"/>
              <w:left w:val="nil"/>
              <w:bottom w:val="single" w:sz="4" w:space="0" w:color="000000"/>
              <w:right w:val="single" w:sz="4" w:space="0" w:color="000000"/>
            </w:tcBorders>
            <w:shd w:val="clear" w:color="000000" w:fill="FFFFFF"/>
            <w:textDirection w:val="btLr"/>
            <w:vAlign w:val="center"/>
            <w:hideMark/>
          </w:tcPr>
          <w:p w:rsidR="00195E12" w:rsidRPr="00404118" w:rsidRDefault="00195E12" w:rsidP="00195E12">
            <w:pPr>
              <w:ind w:left="113" w:right="113"/>
              <w:jc w:val="center"/>
              <w:rPr>
                <w:color w:val="000000"/>
                <w:sz w:val="20"/>
                <w:szCs w:val="20"/>
              </w:rPr>
            </w:pPr>
            <w:r w:rsidRPr="00404118">
              <w:rPr>
                <w:color w:val="000000"/>
                <w:sz w:val="20"/>
                <w:szCs w:val="20"/>
              </w:rPr>
              <w:t>Вероятность безотказной работы</w:t>
            </w:r>
          </w:p>
        </w:tc>
        <w:tc>
          <w:tcPr>
            <w:tcW w:w="1134" w:type="dxa"/>
            <w:tcBorders>
              <w:top w:val="single" w:sz="4" w:space="0" w:color="000000"/>
              <w:left w:val="nil"/>
              <w:bottom w:val="single" w:sz="4" w:space="0" w:color="000000"/>
              <w:right w:val="single" w:sz="4" w:space="0" w:color="000000"/>
            </w:tcBorders>
            <w:shd w:val="clear" w:color="000000" w:fill="FFFFFF"/>
            <w:textDirection w:val="btLr"/>
            <w:vAlign w:val="center"/>
            <w:hideMark/>
          </w:tcPr>
          <w:p w:rsidR="00195E12" w:rsidRPr="00404118" w:rsidRDefault="00195E12" w:rsidP="00195E12">
            <w:pPr>
              <w:ind w:left="113" w:right="113"/>
              <w:jc w:val="center"/>
              <w:rPr>
                <w:color w:val="000000"/>
                <w:sz w:val="20"/>
                <w:szCs w:val="20"/>
              </w:rPr>
            </w:pPr>
            <w:r w:rsidRPr="00404118">
              <w:rPr>
                <w:color w:val="000000"/>
                <w:sz w:val="20"/>
                <w:szCs w:val="20"/>
              </w:rPr>
              <w:t>Коэффициент готовности</w:t>
            </w:r>
          </w:p>
        </w:tc>
        <w:tc>
          <w:tcPr>
            <w:tcW w:w="1134" w:type="dxa"/>
            <w:tcBorders>
              <w:top w:val="single" w:sz="4" w:space="0" w:color="000000"/>
              <w:left w:val="nil"/>
              <w:bottom w:val="single" w:sz="4" w:space="0" w:color="000000"/>
              <w:right w:val="single" w:sz="4" w:space="0" w:color="000000"/>
            </w:tcBorders>
            <w:shd w:val="clear" w:color="000000" w:fill="FFFFFF"/>
            <w:textDirection w:val="btLr"/>
            <w:vAlign w:val="center"/>
            <w:hideMark/>
          </w:tcPr>
          <w:p w:rsidR="00195E12" w:rsidRPr="00404118" w:rsidRDefault="00195E12" w:rsidP="00195E12">
            <w:pPr>
              <w:ind w:left="113" w:right="113"/>
              <w:jc w:val="center"/>
              <w:rPr>
                <w:color w:val="000000"/>
                <w:sz w:val="20"/>
                <w:szCs w:val="20"/>
              </w:rPr>
            </w:pPr>
            <w:r w:rsidRPr="00404118">
              <w:rPr>
                <w:color w:val="000000"/>
                <w:sz w:val="20"/>
                <w:szCs w:val="20"/>
              </w:rPr>
              <w:t>Средний суммарный недоотпуск теплоты, Гкал/от.период</w:t>
            </w:r>
          </w:p>
        </w:tc>
      </w:tr>
      <w:tr w:rsidR="00195E12" w:rsidRPr="00404118" w:rsidTr="00365BBB">
        <w:trPr>
          <w:trHeight w:val="20"/>
          <w:jc w:val="center"/>
        </w:trPr>
        <w:tc>
          <w:tcPr>
            <w:tcW w:w="2122"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жилой дом</w:t>
            </w:r>
          </w:p>
        </w:tc>
        <w:tc>
          <w:tcPr>
            <w:tcW w:w="2551"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Карла Маркса, 38</w:t>
            </w:r>
          </w:p>
        </w:tc>
        <w:tc>
          <w:tcPr>
            <w:tcW w:w="1134"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0,013</w:t>
            </w:r>
          </w:p>
        </w:tc>
        <w:tc>
          <w:tcPr>
            <w:tcW w:w="992"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40</w:t>
            </w:r>
          </w:p>
        </w:tc>
        <w:tc>
          <w:tcPr>
            <w:tcW w:w="993"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0,574239</w:t>
            </w:r>
          </w:p>
        </w:tc>
        <w:tc>
          <w:tcPr>
            <w:tcW w:w="1134"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0,983802</w:t>
            </w:r>
          </w:p>
        </w:tc>
        <w:tc>
          <w:tcPr>
            <w:tcW w:w="1134"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3,9212</w:t>
            </w:r>
          </w:p>
        </w:tc>
      </w:tr>
      <w:tr w:rsidR="00195E12" w:rsidRPr="00404118" w:rsidTr="00365BBB">
        <w:trPr>
          <w:trHeight w:val="20"/>
          <w:jc w:val="center"/>
        </w:trPr>
        <w:tc>
          <w:tcPr>
            <w:tcW w:w="2122" w:type="dxa"/>
            <w:tcBorders>
              <w:top w:val="nil"/>
              <w:left w:val="single" w:sz="4" w:space="0" w:color="000000"/>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жилой дом</w:t>
            </w:r>
          </w:p>
        </w:tc>
        <w:tc>
          <w:tcPr>
            <w:tcW w:w="2551"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Карла Маркса, 39</w:t>
            </w:r>
          </w:p>
        </w:tc>
        <w:tc>
          <w:tcPr>
            <w:tcW w:w="1134"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0,013</w:t>
            </w:r>
          </w:p>
        </w:tc>
        <w:tc>
          <w:tcPr>
            <w:tcW w:w="992"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40</w:t>
            </w:r>
          </w:p>
        </w:tc>
        <w:tc>
          <w:tcPr>
            <w:tcW w:w="993"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0,002246</w:t>
            </w:r>
          </w:p>
        </w:tc>
        <w:tc>
          <w:tcPr>
            <w:tcW w:w="1134"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0,929761</w:t>
            </w:r>
          </w:p>
        </w:tc>
        <w:tc>
          <w:tcPr>
            <w:tcW w:w="1134"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3,8535</w:t>
            </w:r>
          </w:p>
        </w:tc>
      </w:tr>
      <w:tr w:rsidR="00195E12" w:rsidRPr="00404118" w:rsidTr="00365BBB">
        <w:trPr>
          <w:trHeight w:val="20"/>
          <w:jc w:val="center"/>
        </w:trPr>
        <w:tc>
          <w:tcPr>
            <w:tcW w:w="2122" w:type="dxa"/>
            <w:tcBorders>
              <w:top w:val="nil"/>
              <w:left w:val="single" w:sz="4" w:space="0" w:color="000000"/>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Школа</w:t>
            </w:r>
          </w:p>
        </w:tc>
        <w:tc>
          <w:tcPr>
            <w:tcW w:w="2551"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Карла Маркса, 42а</w:t>
            </w:r>
          </w:p>
        </w:tc>
        <w:tc>
          <w:tcPr>
            <w:tcW w:w="1134"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0,102</w:t>
            </w:r>
          </w:p>
        </w:tc>
        <w:tc>
          <w:tcPr>
            <w:tcW w:w="992"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40</w:t>
            </w:r>
          </w:p>
        </w:tc>
        <w:tc>
          <w:tcPr>
            <w:tcW w:w="993"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0,000301</w:t>
            </w:r>
          </w:p>
        </w:tc>
        <w:tc>
          <w:tcPr>
            <w:tcW w:w="1134"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0,943687</w:t>
            </w:r>
          </w:p>
        </w:tc>
        <w:tc>
          <w:tcPr>
            <w:tcW w:w="1134"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28,9844</w:t>
            </w:r>
          </w:p>
        </w:tc>
      </w:tr>
    </w:tbl>
    <w:p w:rsidR="00195E12" w:rsidRPr="00B97F9C" w:rsidRDefault="00195E12" w:rsidP="00195E12">
      <w:pPr>
        <w:pStyle w:val="a8"/>
        <w:keepNext/>
        <w:spacing w:before="0" w:line="240" w:lineRule="auto"/>
        <w:ind w:right="0"/>
        <w:jc w:val="left"/>
        <w:rPr>
          <w:rFonts w:cs="Times New Roman"/>
          <w:spacing w:val="0"/>
          <w:sz w:val="24"/>
          <w:szCs w:val="24"/>
          <w:highlight w:val="yellow"/>
        </w:rPr>
      </w:pPr>
    </w:p>
    <w:p w:rsidR="00195E12" w:rsidRPr="00404118" w:rsidRDefault="00195E12" w:rsidP="00195E12">
      <w:pPr>
        <w:pStyle w:val="a8"/>
        <w:keepNext/>
        <w:spacing w:before="0" w:line="240" w:lineRule="auto"/>
        <w:ind w:right="-143"/>
        <w:jc w:val="right"/>
        <w:rPr>
          <w:rFonts w:cs="Times New Roman"/>
          <w:spacing w:val="0"/>
          <w:sz w:val="24"/>
          <w:szCs w:val="24"/>
        </w:rPr>
      </w:pPr>
      <w:r w:rsidRPr="00404118">
        <w:rPr>
          <w:rFonts w:cs="Times New Roman"/>
          <w:spacing w:val="0"/>
          <w:sz w:val="24"/>
          <w:szCs w:val="24"/>
        </w:rPr>
        <w:t>Таблица 7.4.2. Перечень отключенных трубопроводов по результатам моделирования аварийной ситуации</w:t>
      </w:r>
    </w:p>
    <w:tbl>
      <w:tblPr>
        <w:tblW w:w="10156" w:type="dxa"/>
        <w:jc w:val="center"/>
        <w:tblLook w:val="04A0" w:firstRow="1" w:lastRow="0" w:firstColumn="1" w:lastColumn="0" w:noHBand="0" w:noVBand="1"/>
      </w:tblPr>
      <w:tblGrid>
        <w:gridCol w:w="1129"/>
        <w:gridCol w:w="1895"/>
        <w:gridCol w:w="567"/>
        <w:gridCol w:w="850"/>
        <w:gridCol w:w="802"/>
        <w:gridCol w:w="1066"/>
        <w:gridCol w:w="1126"/>
        <w:gridCol w:w="692"/>
        <w:gridCol w:w="866"/>
        <w:gridCol w:w="1163"/>
      </w:tblGrid>
      <w:tr w:rsidR="00195E12" w:rsidRPr="00404118" w:rsidTr="00365BBB">
        <w:trPr>
          <w:cantSplit/>
          <w:trHeight w:val="2909"/>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195E12" w:rsidRPr="00404118" w:rsidRDefault="00195E12" w:rsidP="00195E12">
            <w:pPr>
              <w:ind w:left="113" w:right="113"/>
              <w:jc w:val="center"/>
              <w:rPr>
                <w:bCs/>
                <w:color w:val="000000"/>
                <w:sz w:val="20"/>
                <w:szCs w:val="20"/>
              </w:rPr>
            </w:pPr>
            <w:r w:rsidRPr="00404118">
              <w:rPr>
                <w:bCs/>
                <w:color w:val="000000"/>
                <w:sz w:val="20"/>
                <w:szCs w:val="20"/>
              </w:rPr>
              <w:t>Наименование начала участка</w:t>
            </w:r>
          </w:p>
        </w:tc>
        <w:tc>
          <w:tcPr>
            <w:tcW w:w="1895"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195E12" w:rsidRPr="00404118" w:rsidRDefault="00195E12" w:rsidP="00195E12">
            <w:pPr>
              <w:ind w:left="113" w:right="113"/>
              <w:jc w:val="center"/>
              <w:rPr>
                <w:bCs/>
                <w:color w:val="000000"/>
                <w:sz w:val="20"/>
                <w:szCs w:val="20"/>
              </w:rPr>
            </w:pPr>
            <w:r w:rsidRPr="00404118">
              <w:rPr>
                <w:bCs/>
                <w:color w:val="000000"/>
                <w:sz w:val="20"/>
                <w:szCs w:val="20"/>
              </w:rPr>
              <w:t>Наименование конца участка</w:t>
            </w:r>
          </w:p>
        </w:tc>
        <w:tc>
          <w:tcPr>
            <w:tcW w:w="567"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195E12" w:rsidRPr="00404118" w:rsidRDefault="00195E12" w:rsidP="00195E12">
            <w:pPr>
              <w:ind w:left="113" w:right="113"/>
              <w:jc w:val="center"/>
              <w:rPr>
                <w:bCs/>
                <w:color w:val="000000"/>
                <w:sz w:val="20"/>
                <w:szCs w:val="20"/>
              </w:rPr>
            </w:pPr>
            <w:r w:rsidRPr="00404118">
              <w:rPr>
                <w:bCs/>
                <w:color w:val="000000"/>
                <w:sz w:val="20"/>
                <w:szCs w:val="20"/>
              </w:rPr>
              <w:t>Длина участка, м</w:t>
            </w:r>
          </w:p>
        </w:tc>
        <w:tc>
          <w:tcPr>
            <w:tcW w:w="850"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195E12" w:rsidRPr="00404118" w:rsidRDefault="00195E12" w:rsidP="00195E12">
            <w:pPr>
              <w:ind w:left="113" w:right="113"/>
              <w:jc w:val="center"/>
              <w:rPr>
                <w:bCs/>
                <w:color w:val="000000"/>
                <w:sz w:val="20"/>
                <w:szCs w:val="20"/>
              </w:rPr>
            </w:pPr>
            <w:r w:rsidRPr="00404118">
              <w:rPr>
                <w:bCs/>
                <w:color w:val="000000"/>
                <w:sz w:val="20"/>
                <w:szCs w:val="20"/>
              </w:rPr>
              <w:t>Внутpенний диаметp подающего тpубопpовода, м</w:t>
            </w:r>
          </w:p>
        </w:tc>
        <w:tc>
          <w:tcPr>
            <w:tcW w:w="802"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195E12" w:rsidRPr="00404118" w:rsidRDefault="00195E12" w:rsidP="00195E12">
            <w:pPr>
              <w:ind w:left="113" w:right="113"/>
              <w:jc w:val="center"/>
              <w:rPr>
                <w:bCs/>
                <w:color w:val="000000"/>
                <w:sz w:val="20"/>
                <w:szCs w:val="20"/>
              </w:rPr>
            </w:pPr>
            <w:r w:rsidRPr="00404118">
              <w:rPr>
                <w:bCs/>
                <w:color w:val="000000"/>
                <w:sz w:val="20"/>
                <w:szCs w:val="20"/>
              </w:rPr>
              <w:t>Внутренний диаметр обратного трубопровода, м</w:t>
            </w:r>
          </w:p>
        </w:tc>
        <w:tc>
          <w:tcPr>
            <w:tcW w:w="1066"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195E12" w:rsidRPr="00404118" w:rsidRDefault="00195E12" w:rsidP="00195E12">
            <w:pPr>
              <w:ind w:left="113" w:right="113"/>
              <w:jc w:val="center"/>
              <w:rPr>
                <w:bCs/>
                <w:color w:val="000000"/>
                <w:sz w:val="20"/>
                <w:szCs w:val="20"/>
              </w:rPr>
            </w:pPr>
            <w:r w:rsidRPr="00404118">
              <w:rPr>
                <w:bCs/>
                <w:color w:val="000000"/>
                <w:sz w:val="20"/>
                <w:szCs w:val="20"/>
              </w:rPr>
              <w:t>Время восстановления, ч</w:t>
            </w:r>
          </w:p>
        </w:tc>
        <w:tc>
          <w:tcPr>
            <w:tcW w:w="1126"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195E12" w:rsidRPr="00404118" w:rsidRDefault="00195E12" w:rsidP="00195E12">
            <w:pPr>
              <w:ind w:left="113" w:right="113"/>
              <w:jc w:val="center"/>
              <w:rPr>
                <w:bCs/>
                <w:color w:val="000000"/>
                <w:sz w:val="20"/>
                <w:szCs w:val="20"/>
              </w:rPr>
            </w:pPr>
            <w:r w:rsidRPr="00404118">
              <w:rPr>
                <w:bCs/>
                <w:color w:val="000000"/>
                <w:sz w:val="20"/>
                <w:szCs w:val="20"/>
              </w:rPr>
              <w:t>Интенсивность восстановления, 1/ч</w:t>
            </w:r>
          </w:p>
        </w:tc>
        <w:tc>
          <w:tcPr>
            <w:tcW w:w="692"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195E12" w:rsidRPr="00404118" w:rsidRDefault="00195E12" w:rsidP="00195E12">
            <w:pPr>
              <w:ind w:left="113" w:right="113"/>
              <w:jc w:val="center"/>
              <w:rPr>
                <w:bCs/>
                <w:color w:val="000000"/>
                <w:sz w:val="20"/>
                <w:szCs w:val="20"/>
              </w:rPr>
            </w:pPr>
            <w:r w:rsidRPr="00404118">
              <w:rPr>
                <w:bCs/>
                <w:color w:val="000000"/>
                <w:sz w:val="20"/>
                <w:szCs w:val="20"/>
              </w:rPr>
              <w:t>Интенсивность отказов, 1/(км*ч)</w:t>
            </w:r>
          </w:p>
        </w:tc>
        <w:tc>
          <w:tcPr>
            <w:tcW w:w="866"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195E12" w:rsidRPr="00404118" w:rsidRDefault="00195E12" w:rsidP="00195E12">
            <w:pPr>
              <w:ind w:left="113" w:right="113"/>
              <w:jc w:val="center"/>
              <w:rPr>
                <w:bCs/>
                <w:color w:val="000000"/>
                <w:sz w:val="20"/>
                <w:szCs w:val="20"/>
              </w:rPr>
            </w:pPr>
            <w:r w:rsidRPr="00404118">
              <w:rPr>
                <w:bCs/>
                <w:color w:val="000000"/>
                <w:sz w:val="20"/>
                <w:szCs w:val="20"/>
              </w:rPr>
              <w:t>Поток отказов, 1/ч</w:t>
            </w:r>
          </w:p>
        </w:tc>
        <w:tc>
          <w:tcPr>
            <w:tcW w:w="1163"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195E12" w:rsidRPr="00404118" w:rsidRDefault="00195E12" w:rsidP="00195E12">
            <w:pPr>
              <w:ind w:left="113" w:right="113"/>
              <w:jc w:val="center"/>
              <w:rPr>
                <w:bCs/>
                <w:color w:val="000000"/>
                <w:sz w:val="20"/>
                <w:szCs w:val="20"/>
              </w:rPr>
            </w:pPr>
            <w:r w:rsidRPr="00404118">
              <w:rPr>
                <w:bCs/>
                <w:color w:val="000000"/>
                <w:sz w:val="20"/>
                <w:szCs w:val="20"/>
              </w:rPr>
              <w:t>Вероятность отказа</w:t>
            </w:r>
          </w:p>
        </w:tc>
      </w:tr>
      <w:tr w:rsidR="00195E12" w:rsidRPr="00404118" w:rsidTr="00365BBB">
        <w:trPr>
          <w:trHeight w:val="20"/>
          <w:jc w:val="center"/>
        </w:trPr>
        <w:tc>
          <w:tcPr>
            <w:tcW w:w="1129"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Котельная</w:t>
            </w:r>
          </w:p>
        </w:tc>
        <w:tc>
          <w:tcPr>
            <w:tcW w:w="1895"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Карла Маркса, 38</w:t>
            </w:r>
          </w:p>
        </w:tc>
        <w:tc>
          <w:tcPr>
            <w:tcW w:w="567"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40</w:t>
            </w:r>
          </w:p>
        </w:tc>
        <w:tc>
          <w:tcPr>
            <w:tcW w:w="850"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0,05</w:t>
            </w:r>
          </w:p>
        </w:tc>
        <w:tc>
          <w:tcPr>
            <w:tcW w:w="802"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0,05</w:t>
            </w:r>
          </w:p>
        </w:tc>
        <w:tc>
          <w:tcPr>
            <w:tcW w:w="1066"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4,577373</w:t>
            </w:r>
          </w:p>
        </w:tc>
        <w:tc>
          <w:tcPr>
            <w:tcW w:w="1126"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0,218466</w:t>
            </w:r>
          </w:p>
        </w:tc>
        <w:tc>
          <w:tcPr>
            <w:tcW w:w="692"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0,1</w:t>
            </w:r>
          </w:p>
        </w:tc>
        <w:tc>
          <w:tcPr>
            <w:tcW w:w="866"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0,004</w:t>
            </w:r>
          </w:p>
        </w:tc>
        <w:tc>
          <w:tcPr>
            <w:tcW w:w="1163"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0,0161976</w:t>
            </w:r>
          </w:p>
        </w:tc>
      </w:tr>
      <w:tr w:rsidR="00195E12" w:rsidRPr="00404118" w:rsidTr="00365BBB">
        <w:trPr>
          <w:trHeight w:val="20"/>
          <w:jc w:val="center"/>
        </w:trPr>
        <w:tc>
          <w:tcPr>
            <w:tcW w:w="1129" w:type="dxa"/>
            <w:tcBorders>
              <w:top w:val="nil"/>
              <w:left w:val="single" w:sz="4" w:space="0" w:color="000000"/>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Котельная</w:t>
            </w:r>
          </w:p>
        </w:tc>
        <w:tc>
          <w:tcPr>
            <w:tcW w:w="1895"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ТК1</w:t>
            </w:r>
          </w:p>
        </w:tc>
        <w:tc>
          <w:tcPr>
            <w:tcW w:w="567"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46</w:t>
            </w:r>
          </w:p>
        </w:tc>
        <w:tc>
          <w:tcPr>
            <w:tcW w:w="850"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0,1</w:t>
            </w:r>
          </w:p>
        </w:tc>
        <w:tc>
          <w:tcPr>
            <w:tcW w:w="802"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0,1</w:t>
            </w:r>
          </w:p>
        </w:tc>
        <w:tc>
          <w:tcPr>
            <w:tcW w:w="1066"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6,735222</w:t>
            </w:r>
          </w:p>
        </w:tc>
        <w:tc>
          <w:tcPr>
            <w:tcW w:w="1126"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0,148473</w:t>
            </w:r>
          </w:p>
        </w:tc>
        <w:tc>
          <w:tcPr>
            <w:tcW w:w="692"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0,1</w:t>
            </w:r>
          </w:p>
        </w:tc>
        <w:tc>
          <w:tcPr>
            <w:tcW w:w="866"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0,0046</w:t>
            </w:r>
          </w:p>
        </w:tc>
        <w:tc>
          <w:tcPr>
            <w:tcW w:w="1163"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0,0274085</w:t>
            </w:r>
          </w:p>
        </w:tc>
      </w:tr>
      <w:tr w:rsidR="00195E12" w:rsidRPr="00404118" w:rsidTr="00365BBB">
        <w:trPr>
          <w:trHeight w:val="20"/>
          <w:jc w:val="center"/>
        </w:trPr>
        <w:tc>
          <w:tcPr>
            <w:tcW w:w="1129" w:type="dxa"/>
            <w:tcBorders>
              <w:top w:val="nil"/>
              <w:left w:val="single" w:sz="4" w:space="0" w:color="000000"/>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ТК1</w:t>
            </w:r>
          </w:p>
        </w:tc>
        <w:tc>
          <w:tcPr>
            <w:tcW w:w="1895"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Карла Маркса, 39</w:t>
            </w:r>
          </w:p>
        </w:tc>
        <w:tc>
          <w:tcPr>
            <w:tcW w:w="567"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106</w:t>
            </w:r>
          </w:p>
        </w:tc>
        <w:tc>
          <w:tcPr>
            <w:tcW w:w="850"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0,05</w:t>
            </w:r>
          </w:p>
        </w:tc>
        <w:tc>
          <w:tcPr>
            <w:tcW w:w="802"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0,05</w:t>
            </w:r>
          </w:p>
        </w:tc>
        <w:tc>
          <w:tcPr>
            <w:tcW w:w="1066"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4,567451</w:t>
            </w:r>
          </w:p>
        </w:tc>
        <w:tc>
          <w:tcPr>
            <w:tcW w:w="1126"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0,21894</w:t>
            </w:r>
          </w:p>
        </w:tc>
        <w:tc>
          <w:tcPr>
            <w:tcW w:w="692"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0,1</w:t>
            </w:r>
          </w:p>
        </w:tc>
        <w:tc>
          <w:tcPr>
            <w:tcW w:w="866"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0,0106</w:t>
            </w:r>
          </w:p>
        </w:tc>
        <w:tc>
          <w:tcPr>
            <w:tcW w:w="1163"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0,0428307</w:t>
            </w:r>
          </w:p>
        </w:tc>
      </w:tr>
      <w:tr w:rsidR="00195E12" w:rsidRPr="00404118" w:rsidTr="00365BBB">
        <w:trPr>
          <w:trHeight w:val="20"/>
          <w:jc w:val="center"/>
        </w:trPr>
        <w:tc>
          <w:tcPr>
            <w:tcW w:w="1129" w:type="dxa"/>
            <w:tcBorders>
              <w:top w:val="nil"/>
              <w:left w:val="single" w:sz="4" w:space="0" w:color="000000"/>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ТК1</w:t>
            </w:r>
          </w:p>
        </w:tc>
        <w:tc>
          <w:tcPr>
            <w:tcW w:w="1895"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Карла Маркса, 42а</w:t>
            </w:r>
          </w:p>
        </w:tc>
        <w:tc>
          <w:tcPr>
            <w:tcW w:w="567"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56</w:t>
            </w:r>
          </w:p>
        </w:tc>
        <w:tc>
          <w:tcPr>
            <w:tcW w:w="850"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0,08</w:t>
            </w:r>
          </w:p>
        </w:tc>
        <w:tc>
          <w:tcPr>
            <w:tcW w:w="802"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0,08</w:t>
            </w:r>
          </w:p>
        </w:tc>
        <w:tc>
          <w:tcPr>
            <w:tcW w:w="1066"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5,834568</w:t>
            </w:r>
          </w:p>
        </w:tc>
        <w:tc>
          <w:tcPr>
            <w:tcW w:w="1126"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0,171392</w:t>
            </w:r>
          </w:p>
        </w:tc>
        <w:tc>
          <w:tcPr>
            <w:tcW w:w="692"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0,1</w:t>
            </w:r>
          </w:p>
        </w:tc>
        <w:tc>
          <w:tcPr>
            <w:tcW w:w="866"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0,0056</w:t>
            </w:r>
          </w:p>
        </w:tc>
        <w:tc>
          <w:tcPr>
            <w:tcW w:w="1163" w:type="dxa"/>
            <w:tcBorders>
              <w:top w:val="nil"/>
              <w:left w:val="nil"/>
              <w:bottom w:val="single" w:sz="4" w:space="0" w:color="000000"/>
              <w:right w:val="single" w:sz="4" w:space="0" w:color="000000"/>
            </w:tcBorders>
            <w:shd w:val="clear" w:color="000000" w:fill="FFFFFF"/>
            <w:vAlign w:val="bottom"/>
            <w:hideMark/>
          </w:tcPr>
          <w:p w:rsidR="00195E12" w:rsidRPr="006F41C5" w:rsidRDefault="00195E12" w:rsidP="00195E12">
            <w:pPr>
              <w:jc w:val="center"/>
              <w:rPr>
                <w:color w:val="000000"/>
                <w:sz w:val="20"/>
                <w:szCs w:val="20"/>
              </w:rPr>
            </w:pPr>
            <w:r w:rsidRPr="006F41C5">
              <w:rPr>
                <w:color w:val="000000"/>
                <w:sz w:val="20"/>
                <w:szCs w:val="20"/>
              </w:rPr>
              <w:t>0,0289049</w:t>
            </w:r>
          </w:p>
        </w:tc>
      </w:tr>
    </w:tbl>
    <w:p w:rsidR="00195E12" w:rsidRPr="00404118" w:rsidRDefault="00195E12" w:rsidP="00195E12">
      <w:pPr>
        <w:pStyle w:val="a8"/>
        <w:keepNext/>
        <w:ind w:right="-1"/>
        <w:jc w:val="right"/>
        <w:rPr>
          <w:rFonts w:cs="Times New Roman"/>
          <w:i/>
          <w:spacing w:val="0"/>
          <w:sz w:val="24"/>
          <w:szCs w:val="24"/>
        </w:rPr>
      </w:pPr>
      <w:bookmarkStart w:id="106" w:name="_Toc526005279"/>
      <w:r w:rsidRPr="00404118">
        <w:rPr>
          <w:rFonts w:cs="Times New Roman"/>
          <w:spacing w:val="0"/>
          <w:sz w:val="24"/>
          <w:szCs w:val="24"/>
        </w:rPr>
        <w:lastRenderedPageBreak/>
        <w:t xml:space="preserve">Таблица </w:t>
      </w:r>
      <w:r w:rsidRPr="00404118">
        <w:rPr>
          <w:rFonts w:cs="Times New Roman"/>
          <w:noProof/>
          <w:spacing w:val="0"/>
          <w:sz w:val="24"/>
          <w:szCs w:val="24"/>
        </w:rPr>
        <w:t>7.4.3</w:t>
      </w:r>
      <w:r w:rsidRPr="00404118">
        <w:rPr>
          <w:rFonts w:cs="Times New Roman"/>
          <w:spacing w:val="0"/>
          <w:sz w:val="24"/>
          <w:szCs w:val="24"/>
        </w:rPr>
        <w:t>. Расчёт потерь теплоносителя</w:t>
      </w:r>
      <w:bookmarkEnd w:id="106"/>
    </w:p>
    <w:tbl>
      <w:tblPr>
        <w:tblW w:w="8356" w:type="dxa"/>
        <w:jc w:val="center"/>
        <w:tblLook w:val="04A0" w:firstRow="1" w:lastRow="0" w:firstColumn="1" w:lastColumn="0" w:noHBand="0" w:noVBand="1"/>
      </w:tblPr>
      <w:tblGrid>
        <w:gridCol w:w="4196"/>
        <w:gridCol w:w="4160"/>
      </w:tblGrid>
      <w:tr w:rsidR="00195E12" w:rsidRPr="00404118" w:rsidTr="00365BBB">
        <w:trPr>
          <w:trHeight w:val="20"/>
          <w:jc w:val="center"/>
        </w:trPr>
        <w:tc>
          <w:tcPr>
            <w:tcW w:w="4196"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95E12" w:rsidRPr="00404118" w:rsidRDefault="00195E12" w:rsidP="00195E12">
            <w:pPr>
              <w:jc w:val="both"/>
              <w:rPr>
                <w:bCs/>
                <w:color w:val="000000"/>
                <w:sz w:val="20"/>
                <w:szCs w:val="20"/>
              </w:rPr>
            </w:pPr>
            <w:r w:rsidRPr="00404118">
              <w:rPr>
                <w:bCs/>
                <w:color w:val="000000"/>
                <w:sz w:val="20"/>
                <w:szCs w:val="20"/>
              </w:rPr>
              <w:t>Параметр</w:t>
            </w:r>
          </w:p>
        </w:tc>
        <w:tc>
          <w:tcPr>
            <w:tcW w:w="4160" w:type="dxa"/>
            <w:tcBorders>
              <w:top w:val="single" w:sz="4" w:space="0" w:color="000000"/>
              <w:left w:val="nil"/>
              <w:bottom w:val="single" w:sz="4" w:space="0" w:color="000000"/>
              <w:right w:val="single" w:sz="4" w:space="0" w:color="000000"/>
            </w:tcBorders>
            <w:shd w:val="clear" w:color="auto" w:fill="auto"/>
            <w:vAlign w:val="bottom"/>
            <w:hideMark/>
          </w:tcPr>
          <w:p w:rsidR="00195E12" w:rsidRPr="00404118" w:rsidRDefault="00195E12" w:rsidP="00195E12">
            <w:pPr>
              <w:jc w:val="center"/>
              <w:rPr>
                <w:bCs/>
                <w:color w:val="000000"/>
                <w:sz w:val="20"/>
                <w:szCs w:val="20"/>
              </w:rPr>
            </w:pPr>
            <w:r w:rsidRPr="00404118">
              <w:rPr>
                <w:bCs/>
                <w:color w:val="000000"/>
                <w:sz w:val="20"/>
                <w:szCs w:val="20"/>
              </w:rPr>
              <w:t>Значение</w:t>
            </w:r>
          </w:p>
        </w:tc>
      </w:tr>
      <w:tr w:rsidR="00195E12" w:rsidRPr="00404118" w:rsidTr="00365BBB">
        <w:trPr>
          <w:trHeight w:val="20"/>
          <w:jc w:val="center"/>
        </w:trPr>
        <w:tc>
          <w:tcPr>
            <w:tcW w:w="4196"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195E12" w:rsidRPr="00404118" w:rsidRDefault="00195E12" w:rsidP="00195E12">
            <w:pPr>
              <w:jc w:val="both"/>
              <w:rPr>
                <w:color w:val="000000"/>
                <w:sz w:val="20"/>
                <w:szCs w:val="20"/>
              </w:rPr>
            </w:pPr>
            <w:r w:rsidRPr="00404118">
              <w:rPr>
                <w:color w:val="000000"/>
                <w:sz w:val="20"/>
                <w:szCs w:val="20"/>
              </w:rPr>
              <w:t>Суммарная нагрузка на отопление, Гкал/ч</w:t>
            </w:r>
          </w:p>
        </w:tc>
        <w:tc>
          <w:tcPr>
            <w:tcW w:w="4160" w:type="dxa"/>
            <w:tcBorders>
              <w:top w:val="single" w:sz="4" w:space="0" w:color="000000"/>
              <w:left w:val="nil"/>
              <w:bottom w:val="single" w:sz="4" w:space="0" w:color="000000"/>
              <w:right w:val="single" w:sz="4" w:space="0" w:color="000000"/>
            </w:tcBorders>
            <w:shd w:val="clear" w:color="000000" w:fill="FFFFFF"/>
            <w:vAlign w:val="bottom"/>
            <w:hideMark/>
          </w:tcPr>
          <w:p w:rsidR="00195E12" w:rsidRPr="00404118" w:rsidRDefault="00195E12" w:rsidP="00195E12">
            <w:pPr>
              <w:jc w:val="center"/>
              <w:rPr>
                <w:color w:val="000000"/>
                <w:sz w:val="20"/>
                <w:szCs w:val="20"/>
              </w:rPr>
            </w:pPr>
            <w:r w:rsidRPr="00404118">
              <w:rPr>
                <w:color w:val="000000"/>
                <w:sz w:val="20"/>
                <w:szCs w:val="20"/>
              </w:rPr>
              <w:t>0,</w:t>
            </w:r>
            <w:r>
              <w:rPr>
                <w:color w:val="000000"/>
                <w:sz w:val="20"/>
                <w:szCs w:val="20"/>
              </w:rPr>
              <w:t>128</w:t>
            </w:r>
          </w:p>
        </w:tc>
      </w:tr>
      <w:tr w:rsidR="00195E12" w:rsidRPr="00404118" w:rsidTr="00365BBB">
        <w:trPr>
          <w:trHeight w:val="20"/>
          <w:jc w:val="center"/>
        </w:trPr>
        <w:tc>
          <w:tcPr>
            <w:tcW w:w="4196" w:type="dxa"/>
            <w:tcBorders>
              <w:top w:val="nil"/>
              <w:left w:val="single" w:sz="4" w:space="0" w:color="000000"/>
              <w:bottom w:val="single" w:sz="4" w:space="0" w:color="000000"/>
              <w:right w:val="single" w:sz="4" w:space="0" w:color="000000"/>
            </w:tcBorders>
            <w:shd w:val="clear" w:color="000000" w:fill="FFFFFF"/>
            <w:vAlign w:val="bottom"/>
            <w:hideMark/>
          </w:tcPr>
          <w:p w:rsidR="00195E12" w:rsidRPr="00404118" w:rsidRDefault="00195E12" w:rsidP="00195E12">
            <w:pPr>
              <w:jc w:val="both"/>
              <w:rPr>
                <w:color w:val="000000"/>
                <w:sz w:val="20"/>
                <w:szCs w:val="20"/>
              </w:rPr>
            </w:pPr>
            <w:r w:rsidRPr="00404118">
              <w:rPr>
                <w:color w:val="000000"/>
                <w:sz w:val="20"/>
                <w:szCs w:val="20"/>
              </w:rPr>
              <w:t>Объем воды в подающем тр., куб.м</w:t>
            </w:r>
          </w:p>
        </w:tc>
        <w:tc>
          <w:tcPr>
            <w:tcW w:w="4160" w:type="dxa"/>
            <w:tcBorders>
              <w:top w:val="nil"/>
              <w:left w:val="nil"/>
              <w:bottom w:val="single" w:sz="4" w:space="0" w:color="000000"/>
              <w:right w:val="single" w:sz="4" w:space="0" w:color="000000"/>
            </w:tcBorders>
            <w:shd w:val="clear" w:color="000000" w:fill="FFFFFF"/>
            <w:vAlign w:val="bottom"/>
            <w:hideMark/>
          </w:tcPr>
          <w:p w:rsidR="00195E12" w:rsidRPr="00404118" w:rsidRDefault="00195E12" w:rsidP="00195E12">
            <w:pPr>
              <w:jc w:val="center"/>
              <w:rPr>
                <w:color w:val="000000"/>
                <w:sz w:val="20"/>
                <w:szCs w:val="20"/>
                <w:lang w:val="en-US"/>
              </w:rPr>
            </w:pPr>
            <w:r>
              <w:rPr>
                <w:color w:val="000000"/>
                <w:sz w:val="20"/>
                <w:szCs w:val="20"/>
              </w:rPr>
              <w:t>0,929</w:t>
            </w:r>
          </w:p>
        </w:tc>
      </w:tr>
      <w:tr w:rsidR="00195E12" w:rsidRPr="00404118" w:rsidTr="00365BBB">
        <w:trPr>
          <w:trHeight w:val="20"/>
          <w:jc w:val="center"/>
        </w:trPr>
        <w:tc>
          <w:tcPr>
            <w:tcW w:w="4196" w:type="dxa"/>
            <w:tcBorders>
              <w:top w:val="nil"/>
              <w:left w:val="single" w:sz="4" w:space="0" w:color="000000"/>
              <w:bottom w:val="single" w:sz="4" w:space="0" w:color="000000"/>
              <w:right w:val="single" w:sz="4" w:space="0" w:color="000000"/>
            </w:tcBorders>
            <w:shd w:val="clear" w:color="000000" w:fill="FFFFFF"/>
            <w:vAlign w:val="bottom"/>
            <w:hideMark/>
          </w:tcPr>
          <w:p w:rsidR="00195E12" w:rsidRPr="00404118" w:rsidRDefault="00195E12" w:rsidP="00195E12">
            <w:pPr>
              <w:jc w:val="both"/>
              <w:rPr>
                <w:color w:val="000000"/>
                <w:sz w:val="20"/>
                <w:szCs w:val="20"/>
              </w:rPr>
            </w:pPr>
            <w:r w:rsidRPr="00404118">
              <w:rPr>
                <w:color w:val="000000"/>
                <w:sz w:val="20"/>
                <w:szCs w:val="20"/>
              </w:rPr>
              <w:t>Объем воды в обратном тр., куб.м</w:t>
            </w:r>
          </w:p>
        </w:tc>
        <w:tc>
          <w:tcPr>
            <w:tcW w:w="4160" w:type="dxa"/>
            <w:tcBorders>
              <w:top w:val="nil"/>
              <w:left w:val="nil"/>
              <w:bottom w:val="single" w:sz="4" w:space="0" w:color="000000"/>
              <w:right w:val="single" w:sz="4" w:space="0" w:color="000000"/>
            </w:tcBorders>
            <w:shd w:val="clear" w:color="000000" w:fill="FFFFFF"/>
            <w:vAlign w:val="bottom"/>
            <w:hideMark/>
          </w:tcPr>
          <w:p w:rsidR="00195E12" w:rsidRPr="00404118" w:rsidRDefault="00195E12" w:rsidP="00195E12">
            <w:pPr>
              <w:jc w:val="center"/>
              <w:rPr>
                <w:color w:val="000000"/>
                <w:sz w:val="20"/>
                <w:szCs w:val="20"/>
                <w:lang w:val="en-US"/>
              </w:rPr>
            </w:pPr>
            <w:r>
              <w:rPr>
                <w:color w:val="000000"/>
                <w:sz w:val="20"/>
                <w:szCs w:val="20"/>
              </w:rPr>
              <w:t>0,929</w:t>
            </w:r>
          </w:p>
        </w:tc>
      </w:tr>
      <w:tr w:rsidR="00195E12" w:rsidRPr="00404118" w:rsidTr="00365BBB">
        <w:trPr>
          <w:trHeight w:val="20"/>
          <w:jc w:val="center"/>
        </w:trPr>
        <w:tc>
          <w:tcPr>
            <w:tcW w:w="4196" w:type="dxa"/>
            <w:tcBorders>
              <w:top w:val="nil"/>
              <w:left w:val="single" w:sz="4" w:space="0" w:color="000000"/>
              <w:bottom w:val="single" w:sz="4" w:space="0" w:color="000000"/>
              <w:right w:val="single" w:sz="4" w:space="0" w:color="000000"/>
            </w:tcBorders>
            <w:shd w:val="clear" w:color="000000" w:fill="FFFFFF"/>
            <w:vAlign w:val="bottom"/>
            <w:hideMark/>
          </w:tcPr>
          <w:p w:rsidR="00195E12" w:rsidRPr="00404118" w:rsidRDefault="00195E12" w:rsidP="00195E12">
            <w:pPr>
              <w:jc w:val="both"/>
              <w:rPr>
                <w:color w:val="000000"/>
                <w:sz w:val="20"/>
                <w:szCs w:val="20"/>
              </w:rPr>
            </w:pPr>
            <w:r w:rsidRPr="00404118">
              <w:rPr>
                <w:color w:val="000000"/>
                <w:sz w:val="20"/>
                <w:szCs w:val="20"/>
              </w:rPr>
              <w:t>Объем воды в системе отопления, куб.м</w:t>
            </w:r>
          </w:p>
        </w:tc>
        <w:tc>
          <w:tcPr>
            <w:tcW w:w="4160" w:type="dxa"/>
            <w:tcBorders>
              <w:top w:val="nil"/>
              <w:left w:val="nil"/>
              <w:bottom w:val="single" w:sz="4" w:space="0" w:color="000000"/>
              <w:right w:val="single" w:sz="4" w:space="0" w:color="000000"/>
            </w:tcBorders>
            <w:shd w:val="clear" w:color="000000" w:fill="FFFFFF"/>
            <w:vAlign w:val="bottom"/>
            <w:hideMark/>
          </w:tcPr>
          <w:p w:rsidR="00195E12" w:rsidRPr="00404118" w:rsidRDefault="00195E12" w:rsidP="00195E12">
            <w:pPr>
              <w:jc w:val="center"/>
              <w:rPr>
                <w:color w:val="000000"/>
                <w:sz w:val="20"/>
                <w:szCs w:val="20"/>
              </w:rPr>
            </w:pPr>
            <w:r>
              <w:rPr>
                <w:color w:val="000000"/>
                <w:sz w:val="20"/>
                <w:szCs w:val="20"/>
              </w:rPr>
              <w:t>3,968</w:t>
            </w:r>
          </w:p>
        </w:tc>
      </w:tr>
      <w:tr w:rsidR="00195E12" w:rsidRPr="00A8647A" w:rsidTr="00365BBB">
        <w:trPr>
          <w:trHeight w:val="20"/>
          <w:jc w:val="center"/>
        </w:trPr>
        <w:tc>
          <w:tcPr>
            <w:tcW w:w="4196" w:type="dxa"/>
            <w:tcBorders>
              <w:top w:val="nil"/>
              <w:left w:val="single" w:sz="4" w:space="0" w:color="000000"/>
              <w:bottom w:val="single" w:sz="4" w:space="0" w:color="000000"/>
              <w:right w:val="single" w:sz="4" w:space="0" w:color="000000"/>
            </w:tcBorders>
            <w:shd w:val="clear" w:color="000000" w:fill="FFFFFF"/>
            <w:vAlign w:val="bottom"/>
            <w:hideMark/>
          </w:tcPr>
          <w:p w:rsidR="00195E12" w:rsidRPr="00404118" w:rsidRDefault="00195E12" w:rsidP="00195E12">
            <w:pPr>
              <w:jc w:val="both"/>
              <w:rPr>
                <w:color w:val="000000"/>
                <w:sz w:val="20"/>
                <w:szCs w:val="20"/>
              </w:rPr>
            </w:pPr>
            <w:r w:rsidRPr="00404118">
              <w:rPr>
                <w:color w:val="000000"/>
                <w:sz w:val="20"/>
                <w:szCs w:val="20"/>
              </w:rPr>
              <w:t>Суммарный объем воды, куб. м</w:t>
            </w:r>
          </w:p>
        </w:tc>
        <w:tc>
          <w:tcPr>
            <w:tcW w:w="4160" w:type="dxa"/>
            <w:tcBorders>
              <w:top w:val="nil"/>
              <w:left w:val="nil"/>
              <w:bottom w:val="single" w:sz="4" w:space="0" w:color="000000"/>
              <w:right w:val="single" w:sz="4" w:space="0" w:color="000000"/>
            </w:tcBorders>
            <w:shd w:val="clear" w:color="000000" w:fill="FFFFFF"/>
            <w:vAlign w:val="bottom"/>
            <w:hideMark/>
          </w:tcPr>
          <w:p w:rsidR="00195E12" w:rsidRPr="00A8647A" w:rsidRDefault="00195E12" w:rsidP="00195E12">
            <w:pPr>
              <w:jc w:val="center"/>
              <w:rPr>
                <w:color w:val="000000"/>
                <w:sz w:val="20"/>
                <w:szCs w:val="20"/>
              </w:rPr>
            </w:pPr>
            <w:r>
              <w:rPr>
                <w:color w:val="000000"/>
                <w:sz w:val="20"/>
                <w:szCs w:val="20"/>
              </w:rPr>
              <w:t>5,827</w:t>
            </w:r>
          </w:p>
        </w:tc>
      </w:tr>
    </w:tbl>
    <w:p w:rsidR="00195E12" w:rsidRDefault="00195E12" w:rsidP="00195E12">
      <w:pPr>
        <w:autoSpaceDE w:val="0"/>
        <w:autoSpaceDN w:val="0"/>
        <w:adjustRightInd w:val="0"/>
        <w:spacing w:line="276" w:lineRule="auto"/>
        <w:ind w:right="-143" w:firstLine="708"/>
        <w:jc w:val="both"/>
        <w:rPr>
          <w:rFonts w:asciiTheme="majorBidi" w:hAnsiTheme="majorBidi" w:cstheme="majorBidi"/>
          <w:b/>
          <w:bCs/>
        </w:rPr>
      </w:pPr>
    </w:p>
    <w:p w:rsidR="00195E12" w:rsidRPr="00C9587C" w:rsidRDefault="00195E12" w:rsidP="00195E12">
      <w:pPr>
        <w:autoSpaceDE w:val="0"/>
        <w:autoSpaceDN w:val="0"/>
        <w:adjustRightInd w:val="0"/>
        <w:spacing w:line="276" w:lineRule="auto"/>
        <w:ind w:right="-143" w:firstLine="708"/>
        <w:jc w:val="both"/>
        <w:rPr>
          <w:rFonts w:asciiTheme="majorBidi" w:hAnsiTheme="majorBidi" w:cstheme="majorBidi"/>
        </w:rPr>
      </w:pPr>
      <w:r w:rsidRPr="00C9587C">
        <w:rPr>
          <w:rFonts w:asciiTheme="majorBidi" w:hAnsiTheme="majorBidi" w:cstheme="majorBidi"/>
          <w:b/>
          <w:bCs/>
        </w:rPr>
        <w:t>Выводы:</w:t>
      </w:r>
      <w:r w:rsidRPr="00C9587C">
        <w:rPr>
          <w:rFonts w:asciiTheme="majorBidi" w:hAnsiTheme="majorBidi" w:cstheme="majorBidi"/>
        </w:rPr>
        <w:t xml:space="preserve"> анализ данных, полученных при моделировании данной аварийной ситуации, позволяет оперативно определить объем потребителей, попадающих под отключение с целью немедленного реагирования и локализации аварии. Кроме того, в результате анализа аварийной ситуации определены объемы недоотпуска тепловой энергии, а также объемы воды в магистральных и распределительных тепловых сетях от </w:t>
      </w:r>
      <w:r>
        <w:rPr>
          <w:rFonts w:asciiTheme="majorBidi" w:hAnsiTheme="majorBidi" w:cstheme="majorBidi"/>
        </w:rPr>
        <w:t>к</w:t>
      </w:r>
      <w:r w:rsidRPr="00C9587C">
        <w:rPr>
          <w:rFonts w:asciiTheme="majorBidi" w:hAnsiTheme="majorBidi" w:cstheme="majorBidi"/>
        </w:rPr>
        <w:t xml:space="preserve">отельной в </w:t>
      </w:r>
      <w:r>
        <w:rPr>
          <w:rFonts w:asciiTheme="majorBidi" w:hAnsiTheme="majorBidi" w:cstheme="majorBidi"/>
        </w:rPr>
        <w:t>с. Соленоозерное</w:t>
      </w:r>
      <w:r w:rsidRPr="00C9587C">
        <w:rPr>
          <w:rFonts w:asciiTheme="majorBidi" w:hAnsiTheme="majorBidi" w:cstheme="majorBidi"/>
        </w:rPr>
        <w:t xml:space="preserve">, попадающих под отключение. </w:t>
      </w:r>
    </w:p>
    <w:p w:rsidR="00195E12" w:rsidRDefault="00195E12" w:rsidP="00195E12">
      <w:pPr>
        <w:pStyle w:val="pboth"/>
        <w:spacing w:before="0" w:beforeAutospacing="0" w:after="0" w:afterAutospacing="0" w:line="276" w:lineRule="auto"/>
        <w:jc w:val="both"/>
        <w:rPr>
          <w:b/>
          <w:szCs w:val="28"/>
        </w:rPr>
      </w:pPr>
    </w:p>
    <w:p w:rsidR="00195E12" w:rsidRDefault="00195E12" w:rsidP="00195E12">
      <w:pPr>
        <w:pStyle w:val="pboth"/>
        <w:spacing w:before="0" w:beforeAutospacing="0" w:after="0" w:afterAutospacing="0" w:line="276" w:lineRule="auto"/>
        <w:jc w:val="both"/>
        <w:rPr>
          <w:b/>
          <w:szCs w:val="28"/>
        </w:rPr>
      </w:pPr>
    </w:p>
    <w:p w:rsidR="00195E12" w:rsidRDefault="00195E12" w:rsidP="00195E12">
      <w:pPr>
        <w:pStyle w:val="pboth"/>
        <w:spacing w:before="0" w:beforeAutospacing="0" w:after="0" w:afterAutospacing="0" w:line="276" w:lineRule="auto"/>
        <w:jc w:val="both"/>
        <w:rPr>
          <w:b/>
          <w:szCs w:val="28"/>
        </w:rPr>
      </w:pPr>
    </w:p>
    <w:p w:rsidR="00195E12" w:rsidRDefault="00195E12" w:rsidP="00195E12">
      <w:pPr>
        <w:pStyle w:val="pboth"/>
        <w:spacing w:before="0" w:beforeAutospacing="0" w:after="0" w:afterAutospacing="0" w:line="276" w:lineRule="auto"/>
        <w:jc w:val="both"/>
        <w:rPr>
          <w:b/>
          <w:szCs w:val="28"/>
        </w:rPr>
      </w:pPr>
    </w:p>
    <w:p w:rsidR="00195E12" w:rsidRDefault="00195E12" w:rsidP="00195E12">
      <w:pPr>
        <w:pStyle w:val="pboth"/>
        <w:spacing w:before="0" w:beforeAutospacing="0" w:after="0" w:afterAutospacing="0" w:line="276" w:lineRule="auto"/>
        <w:jc w:val="both"/>
        <w:rPr>
          <w:b/>
          <w:szCs w:val="28"/>
        </w:rPr>
      </w:pPr>
    </w:p>
    <w:p w:rsidR="00195E12" w:rsidRDefault="00195E12" w:rsidP="00195E12">
      <w:pPr>
        <w:pStyle w:val="pboth"/>
        <w:spacing w:before="0" w:beforeAutospacing="0" w:after="0" w:afterAutospacing="0" w:line="276" w:lineRule="auto"/>
        <w:jc w:val="both"/>
        <w:rPr>
          <w:b/>
          <w:szCs w:val="28"/>
        </w:rPr>
      </w:pPr>
    </w:p>
    <w:p w:rsidR="00195E12" w:rsidRPr="00A8647A" w:rsidRDefault="00195E12" w:rsidP="00195E12">
      <w:pPr>
        <w:pStyle w:val="pboth"/>
        <w:spacing w:before="0" w:beforeAutospacing="0" w:after="0" w:afterAutospacing="0" w:line="276" w:lineRule="auto"/>
        <w:jc w:val="both"/>
        <w:rPr>
          <w:b/>
          <w:szCs w:val="28"/>
        </w:rPr>
      </w:pPr>
      <w:r w:rsidRPr="00A8647A">
        <w:rPr>
          <w:b/>
          <w:szCs w:val="28"/>
        </w:rPr>
        <w:t>Раздел 8. Документирование действий по ликвидации последствий аварийных ситуаций в сфере теплоснабжения</w:t>
      </w:r>
    </w:p>
    <w:p w:rsidR="00195E12" w:rsidRPr="00A8647A" w:rsidRDefault="00195E12" w:rsidP="00195E12">
      <w:pPr>
        <w:pStyle w:val="pboth"/>
        <w:spacing w:before="0" w:beforeAutospacing="0" w:after="0" w:afterAutospacing="0" w:line="276" w:lineRule="auto"/>
        <w:jc w:val="both"/>
        <w:rPr>
          <w:b/>
          <w:szCs w:val="28"/>
        </w:rPr>
      </w:pPr>
    </w:p>
    <w:p w:rsidR="00195E12" w:rsidRPr="00A8647A" w:rsidRDefault="00195E12" w:rsidP="00195E12">
      <w:pPr>
        <w:pStyle w:val="10"/>
        <w:tabs>
          <w:tab w:val="left" w:pos="567"/>
          <w:tab w:val="left" w:pos="851"/>
          <w:tab w:val="left" w:pos="993"/>
          <w:tab w:val="left" w:pos="1418"/>
          <w:tab w:val="left" w:pos="4781"/>
        </w:tabs>
        <w:spacing w:before="61"/>
        <w:ind w:right="-1"/>
        <w:jc w:val="both"/>
        <w:rPr>
          <w:sz w:val="24"/>
        </w:rPr>
      </w:pPr>
      <w:bookmarkStart w:id="107" w:name="_Toc210384666"/>
      <w:r w:rsidRPr="00A8647A">
        <w:rPr>
          <w:sz w:val="24"/>
        </w:rPr>
        <w:t>8.1. Ознакомление с ПЛАС.</w:t>
      </w:r>
      <w:bookmarkEnd w:id="107"/>
    </w:p>
    <w:p w:rsidR="00195E12" w:rsidRPr="00A8647A" w:rsidRDefault="00195E12" w:rsidP="00195E12">
      <w:pPr>
        <w:pStyle w:val="10"/>
        <w:tabs>
          <w:tab w:val="left" w:pos="567"/>
          <w:tab w:val="left" w:pos="851"/>
          <w:tab w:val="left" w:pos="993"/>
          <w:tab w:val="left" w:pos="1418"/>
          <w:tab w:val="left" w:pos="4781"/>
        </w:tabs>
        <w:spacing w:before="61"/>
        <w:ind w:right="-1"/>
        <w:jc w:val="both"/>
        <w:rPr>
          <w:sz w:val="24"/>
        </w:rPr>
      </w:pPr>
    </w:p>
    <w:p w:rsidR="00195E12" w:rsidRPr="00A8647A" w:rsidRDefault="00195E12" w:rsidP="00195E12">
      <w:pPr>
        <w:shd w:val="clear" w:color="auto" w:fill="FFFFFF" w:themeFill="background1"/>
        <w:spacing w:line="276" w:lineRule="auto"/>
        <w:ind w:right="-143" w:firstLine="567"/>
        <w:jc w:val="both"/>
      </w:pPr>
      <w:r w:rsidRPr="00A8647A">
        <w:t>8.1.1. ПЛАС должен быть изучен специалистами организаций (учреждений) указанных в разделе 4 настоящего документа:</w:t>
      </w:r>
    </w:p>
    <w:p w:rsidR="00195E12" w:rsidRPr="00A8647A" w:rsidRDefault="00195E12" w:rsidP="00195E12">
      <w:pPr>
        <w:spacing w:line="276" w:lineRule="auto"/>
        <w:ind w:right="-143" w:firstLine="567"/>
        <w:jc w:val="both"/>
      </w:pPr>
      <w:r w:rsidRPr="00A8647A">
        <w:t xml:space="preserve">- в экстренных оперативных службах; </w:t>
      </w:r>
    </w:p>
    <w:p w:rsidR="00195E12" w:rsidRPr="00A8647A" w:rsidRDefault="00195E12" w:rsidP="00195E12">
      <w:pPr>
        <w:spacing w:line="276" w:lineRule="auto"/>
        <w:ind w:right="-143" w:firstLine="567"/>
        <w:jc w:val="both"/>
      </w:pPr>
      <w:r w:rsidRPr="00A8647A">
        <w:t xml:space="preserve">- в администрации </w:t>
      </w:r>
      <w:r w:rsidRPr="006F41C5">
        <w:t>сельского поселения Соленоозерного сельсовета</w:t>
      </w:r>
      <w:r w:rsidRPr="00A8647A">
        <w:t>: руководителями и специалистами ЕДДС;</w:t>
      </w:r>
    </w:p>
    <w:p w:rsidR="00195E12" w:rsidRPr="00A8647A" w:rsidRDefault="00195E12" w:rsidP="00195E12">
      <w:pPr>
        <w:spacing w:line="276" w:lineRule="auto"/>
        <w:ind w:right="-143" w:firstLine="567"/>
        <w:jc w:val="both"/>
      </w:pPr>
      <w:r w:rsidRPr="00A8647A">
        <w:t xml:space="preserve">– в </w:t>
      </w:r>
      <w:r>
        <w:t>теплоснабжающей организации</w:t>
      </w:r>
      <w:r w:rsidRPr="00A8647A">
        <w:t>: генеральным директором, главным инженером, персоналом технических, оперативных и ремонтных служб, руководством службы по управлению и эксплуатации многоквартирных домов (СУЭ МКД).</w:t>
      </w:r>
    </w:p>
    <w:p w:rsidR="00195E12" w:rsidRPr="00A8647A" w:rsidRDefault="00195E12" w:rsidP="00195E12">
      <w:pPr>
        <w:spacing w:line="276" w:lineRule="auto"/>
        <w:ind w:right="-143" w:firstLine="567"/>
        <w:jc w:val="both"/>
      </w:pPr>
      <w:r w:rsidRPr="00A8647A">
        <w:t>8.1.2. Ознакомление с ПЛАС должно быть оформлено под роспись.</w:t>
      </w:r>
    </w:p>
    <w:p w:rsidR="00195E12" w:rsidRPr="00A8647A" w:rsidRDefault="00195E12" w:rsidP="00195E12">
      <w:pPr>
        <w:spacing w:line="276" w:lineRule="auto"/>
        <w:ind w:right="-143" w:firstLine="567"/>
        <w:jc w:val="both"/>
      </w:pPr>
      <w:r w:rsidRPr="00A8647A">
        <w:t>8.1.3. ПЛАС должен быть расположен и по возможности вывешен на видных доступных местах в организациях (учреждениях) указанных в разделе 4 настоящего документа по решению руководителя организации (учреждения), для постоянного ознакомления с ним персонала.</w:t>
      </w:r>
    </w:p>
    <w:p w:rsidR="00195E12" w:rsidRPr="00A8647A" w:rsidRDefault="00195E12" w:rsidP="00195E12">
      <w:pPr>
        <w:spacing w:line="276" w:lineRule="auto"/>
        <w:ind w:right="-143" w:firstLine="567"/>
        <w:jc w:val="both"/>
      </w:pPr>
      <w:r w:rsidRPr="00A8647A">
        <w:t>8.1.4. Запрещается допускать к производственной деятельности лиц организаций (учреждений) указанных в разделе 4 настоящего документа, связанных с функционированием систем теплоснабжения, не ознакомленных с ПЛАС.</w:t>
      </w:r>
    </w:p>
    <w:p w:rsidR="00195E12" w:rsidRPr="00A8647A" w:rsidRDefault="00195E12" w:rsidP="00195E12">
      <w:pPr>
        <w:spacing w:line="276" w:lineRule="auto"/>
        <w:ind w:right="-143" w:firstLine="567"/>
        <w:jc w:val="both"/>
      </w:pPr>
      <w:r w:rsidRPr="00A8647A">
        <w:t xml:space="preserve">8.1.5. Знание ПЛАС проверяется во время учебных мероприятий и учебно-тренировочных занятий, проводимых совместно (раздельно) с администрацией </w:t>
      </w:r>
      <w:r w:rsidRPr="001333B7">
        <w:t>сельского поселения Соленоозерного сельсовета</w:t>
      </w:r>
      <w:r w:rsidRPr="00A8647A">
        <w:t xml:space="preserve"> и </w:t>
      </w:r>
      <w:r>
        <w:t>теплоснабжающей организацией</w:t>
      </w:r>
      <w:r w:rsidRPr="00A8647A">
        <w:rPr>
          <w:i/>
        </w:rPr>
        <w:t xml:space="preserve">. </w:t>
      </w:r>
      <w:r w:rsidRPr="00A8647A">
        <w:t xml:space="preserve">При этом проводится учебная проверка по одной из позиций плана и выполнение предусмотренных в нём мероприятий. </w:t>
      </w:r>
    </w:p>
    <w:p w:rsidR="00195E12" w:rsidRPr="00A8647A" w:rsidRDefault="00195E12" w:rsidP="00195E12">
      <w:pPr>
        <w:spacing w:line="276" w:lineRule="auto"/>
        <w:ind w:right="-143" w:firstLine="567"/>
        <w:jc w:val="both"/>
      </w:pPr>
      <w:r w:rsidRPr="00A8647A">
        <w:t xml:space="preserve">8.1.6. Ответственность за своевременное и правильное проведение учебных проверок ПЛАС несут </w:t>
      </w:r>
      <w:r>
        <w:t>Глава а</w:t>
      </w:r>
      <w:r w:rsidRPr="007E737D">
        <w:t>дминистраци</w:t>
      </w:r>
      <w:r>
        <w:t>и</w:t>
      </w:r>
      <w:r w:rsidRPr="007E737D">
        <w:t xml:space="preserve"> </w:t>
      </w:r>
      <w:r w:rsidRPr="001333B7">
        <w:t>сельского поселения Соленоозерного сельсовета</w:t>
      </w:r>
      <w:r w:rsidRPr="00A8647A">
        <w:t xml:space="preserve">, ответственный за организацию эксплуатации объектов жилищно-коммунального хозяйства и главный инженер </w:t>
      </w:r>
      <w:r>
        <w:t>теплоснабжающей организации</w:t>
      </w:r>
      <w:r w:rsidRPr="00A8647A">
        <w:t>.</w:t>
      </w:r>
    </w:p>
    <w:p w:rsidR="00195E12" w:rsidRPr="00A8647A" w:rsidRDefault="00195E12" w:rsidP="00195E12">
      <w:pPr>
        <w:spacing w:line="276" w:lineRule="auto"/>
        <w:ind w:right="-143" w:firstLine="567"/>
        <w:jc w:val="both"/>
      </w:pPr>
    </w:p>
    <w:p w:rsidR="00195E12" w:rsidRPr="00A8647A" w:rsidRDefault="00195E12" w:rsidP="00195E12">
      <w:pPr>
        <w:pStyle w:val="10"/>
        <w:tabs>
          <w:tab w:val="left" w:pos="567"/>
          <w:tab w:val="left" w:pos="851"/>
          <w:tab w:val="left" w:pos="993"/>
          <w:tab w:val="left" w:pos="1418"/>
          <w:tab w:val="left" w:pos="4781"/>
        </w:tabs>
        <w:ind w:right="-143"/>
        <w:jc w:val="both"/>
        <w:rPr>
          <w:sz w:val="24"/>
        </w:rPr>
      </w:pPr>
      <w:bookmarkStart w:id="108" w:name="_Toc210384667"/>
      <w:r w:rsidRPr="00A8647A">
        <w:rPr>
          <w:sz w:val="24"/>
        </w:rPr>
        <w:lastRenderedPageBreak/>
        <w:t>8.2. Формы, необходимые для регламентации документирования процессов по устранению аварийных ситуаций в системе централизованного теплоснабжения</w:t>
      </w:r>
      <w:bookmarkEnd w:id="108"/>
    </w:p>
    <w:p w:rsidR="00195E12" w:rsidRPr="00A8647A" w:rsidRDefault="00195E12" w:rsidP="00195E12">
      <w:pPr>
        <w:pStyle w:val="10"/>
        <w:tabs>
          <w:tab w:val="left" w:pos="567"/>
          <w:tab w:val="left" w:pos="851"/>
          <w:tab w:val="left" w:pos="993"/>
          <w:tab w:val="left" w:pos="1418"/>
          <w:tab w:val="left" w:pos="4781"/>
        </w:tabs>
        <w:ind w:right="-143"/>
        <w:jc w:val="both"/>
        <w:rPr>
          <w:sz w:val="24"/>
        </w:rPr>
      </w:pPr>
    </w:p>
    <w:p w:rsidR="00195E12" w:rsidRPr="00A8647A" w:rsidRDefault="00195E12" w:rsidP="00195E12">
      <w:pPr>
        <w:spacing w:line="276" w:lineRule="auto"/>
        <w:ind w:right="-143" w:firstLine="709"/>
        <w:jc w:val="both"/>
      </w:pPr>
      <w:r w:rsidRPr="00A8647A">
        <w:t xml:space="preserve">8.2.1. Формами, необходимыми для регламентации документирования процессов по устранению аварийных ситуаций в системе централизованного теплоснабжения </w:t>
      </w:r>
      <w:r>
        <w:t>с. Соленоозерное</w:t>
      </w:r>
      <w:r w:rsidRPr="00A8647A">
        <w:t xml:space="preserve"> являются:</w:t>
      </w:r>
    </w:p>
    <w:p w:rsidR="00195E12" w:rsidRPr="00A8647A" w:rsidRDefault="00195E12" w:rsidP="00195E12">
      <w:pPr>
        <w:spacing w:line="276" w:lineRule="auto"/>
        <w:ind w:right="-143" w:firstLine="567"/>
        <w:jc w:val="both"/>
      </w:pPr>
      <w:r w:rsidRPr="00A8647A">
        <w:t>- настоящий ПЛАС;</w:t>
      </w:r>
    </w:p>
    <w:p w:rsidR="00195E12" w:rsidRPr="00A8647A" w:rsidRDefault="00195E12" w:rsidP="00195E12">
      <w:pPr>
        <w:spacing w:line="276" w:lineRule="auto"/>
        <w:ind w:right="-143" w:firstLine="567"/>
        <w:jc w:val="both"/>
      </w:pPr>
      <w:r w:rsidRPr="00A8647A">
        <w:t>- действующая нормативно-техническая документация по технике безопасности и эксплуатации теплогенерирующих установок, тепловых сетей и теплопотребляющих установок;</w:t>
      </w:r>
    </w:p>
    <w:p w:rsidR="00195E12" w:rsidRPr="00A8647A" w:rsidRDefault="00195E12" w:rsidP="00195E12">
      <w:pPr>
        <w:spacing w:line="276" w:lineRule="auto"/>
        <w:ind w:right="-143" w:firstLine="567"/>
        <w:jc w:val="both"/>
      </w:pPr>
      <w:r w:rsidRPr="00A8647A">
        <w:t>- внутренние инструкции, списки, ведомости, журналы, бланки, графики и т.п., касающиеся эксплуатации и техники безопасности этого оборудования, разработанные на основе действующей нормативно-технической документации с учетом настоящего ПЛАС;</w:t>
      </w:r>
    </w:p>
    <w:p w:rsidR="00195E12" w:rsidRPr="00A8647A" w:rsidRDefault="00195E12" w:rsidP="00195E12">
      <w:pPr>
        <w:spacing w:line="276" w:lineRule="auto"/>
        <w:ind w:right="-143" w:firstLine="567"/>
        <w:jc w:val="both"/>
      </w:pPr>
      <w:r w:rsidRPr="00A8647A">
        <w:t>- утвержденные техническим руководителем организации, функционирующей в системах теплоснабжения, схемы систем теплоснабжения, режимные карты работы тепловых сетей и источников тепловой энергии.</w:t>
      </w:r>
    </w:p>
    <w:p w:rsidR="00195E12" w:rsidRPr="00A8647A" w:rsidRDefault="00195E12" w:rsidP="00195E12">
      <w:pPr>
        <w:spacing w:line="276" w:lineRule="auto"/>
        <w:ind w:right="-143" w:firstLine="567"/>
        <w:jc w:val="both"/>
      </w:pPr>
      <w:r w:rsidRPr="00A8647A">
        <w:t xml:space="preserve">Примерный перечень производственно -технических документов для дежурного персонала организаций функционирующих в системах теплоснабжения </w:t>
      </w:r>
      <w:r>
        <w:t>с. Соленоозерное</w:t>
      </w:r>
      <w:r w:rsidRPr="00A8647A">
        <w:t xml:space="preserve"> приведен в таблице 8.2.1</w:t>
      </w:r>
    </w:p>
    <w:p w:rsidR="00195E12" w:rsidRDefault="00195E12" w:rsidP="00195E12">
      <w:pPr>
        <w:ind w:right="-143" w:firstLine="709"/>
        <w:jc w:val="right"/>
        <w:rPr>
          <w:bCs/>
        </w:rPr>
      </w:pPr>
      <w:bookmarkStart w:id="109" w:name="_Ref190964316"/>
      <w:bookmarkStart w:id="110" w:name="_Toc136270244"/>
      <w:bookmarkStart w:id="111" w:name="_Toc191049808"/>
    </w:p>
    <w:p w:rsidR="00195E12" w:rsidRPr="00A8647A" w:rsidRDefault="00195E12" w:rsidP="00195E12">
      <w:pPr>
        <w:ind w:right="-143" w:firstLine="709"/>
        <w:jc w:val="right"/>
      </w:pPr>
      <w:r w:rsidRPr="00A8647A">
        <w:rPr>
          <w:bCs/>
        </w:rPr>
        <w:t xml:space="preserve">Таблица </w:t>
      </w:r>
      <w:bookmarkEnd w:id="109"/>
      <w:r w:rsidRPr="00A8647A">
        <w:rPr>
          <w:bCs/>
          <w:noProof/>
        </w:rPr>
        <w:t>8.2.1</w:t>
      </w:r>
      <w:r w:rsidRPr="00A8647A">
        <w:t xml:space="preserve"> - </w:t>
      </w:r>
      <w:bookmarkEnd w:id="110"/>
      <w:r w:rsidRPr="00A8647A">
        <w:t xml:space="preserve">Примерный перечень производственно - технических документов для дежурного персонала </w:t>
      </w:r>
      <w:bookmarkEnd w:id="111"/>
      <w:r>
        <w:t>теплоснабжающей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47"/>
        <w:gridCol w:w="3112"/>
        <w:gridCol w:w="5969"/>
      </w:tblGrid>
      <w:tr w:rsidR="00195E12" w:rsidRPr="00A8647A" w:rsidTr="00365BBB">
        <w:trPr>
          <w:trHeight w:val="660"/>
          <w:tblHeader/>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 п/п</w:t>
            </w:r>
          </w:p>
        </w:tc>
        <w:tc>
          <w:tcPr>
            <w:tcW w:w="1616"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Наименование документа</w:t>
            </w:r>
          </w:p>
        </w:tc>
        <w:tc>
          <w:tcPr>
            <w:tcW w:w="3100"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Краткое содержание</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1</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 xml:space="preserve">Список ремонтного и руководящего персонала </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 xml:space="preserve">Должности, фамилии, инициалы, адреса, номера телефонов ремонтного и руководящего персонала предприятия </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2</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 xml:space="preserve">Список телефонов организаций </w:t>
            </w:r>
            <w:r>
              <w:rPr>
                <w:rFonts w:eastAsia="Calibri"/>
                <w:sz w:val="24"/>
                <w:szCs w:val="24"/>
              </w:rPr>
              <w:t>Ширинского</w:t>
            </w:r>
            <w:r w:rsidRPr="00436C95">
              <w:rPr>
                <w:rFonts w:eastAsia="Calibri"/>
                <w:sz w:val="24"/>
                <w:szCs w:val="24"/>
              </w:rPr>
              <w:t xml:space="preserve"> района</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Список телефонов аварийных служб, смежных эксплуатационных, ремонтных и других организаций</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3</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Журнал учета параметров котельной</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Регистрация параметров теплоносителя, заданных параметров теплоносителя за сутки, запись давления и температуры теплоносителя в контрольных точках тепловых магистралей</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4</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Журнал выдачи - наряд заданий</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Содержит ежедневные задания работникам, мероприятия безопасности и отметку о выполнении наряда</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5</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Журнал инструктажа на рабочем месте</w:t>
            </w:r>
          </w:p>
        </w:tc>
        <w:tc>
          <w:tcPr>
            <w:tcW w:w="3100" w:type="pct"/>
            <w:shd w:val="clear" w:color="auto" w:fill="FFFFFF" w:themeFill="background1"/>
            <w:vAlign w:val="center"/>
          </w:tcPr>
          <w:p w:rsidR="00195E12" w:rsidRPr="00A8647A" w:rsidRDefault="00195E12" w:rsidP="00195E12">
            <w:pPr>
              <w:numPr>
                <w:ilvl w:val="0"/>
                <w:numId w:val="12"/>
              </w:numPr>
              <w:shd w:val="clear" w:color="auto" w:fill="FFFFFF"/>
              <w:spacing w:beforeAutospacing="1"/>
              <w:ind w:left="0"/>
              <w:rPr>
                <w:rFonts w:eastAsia="Calibri"/>
              </w:rPr>
            </w:pPr>
            <w:r w:rsidRPr="00A8647A">
              <w:rPr>
                <w:bCs/>
              </w:rPr>
              <w:t xml:space="preserve">Подтверждение факта проведения инструктажей </w:t>
            </w:r>
            <w:r w:rsidRPr="00A8647A">
              <w:t xml:space="preserve">с работниками. </w:t>
            </w:r>
            <w:r w:rsidRPr="00A8647A">
              <w:rPr>
                <w:bCs/>
              </w:rPr>
              <w:t>Контроль за своевременностью и полнотой проведения инструктажей</w:t>
            </w:r>
            <w:r w:rsidRPr="00A8647A">
              <w:t xml:space="preserve">. </w:t>
            </w:r>
            <w:r w:rsidRPr="00A8647A">
              <w:rPr>
                <w:bCs/>
              </w:rPr>
              <w:t xml:space="preserve">Обеспечение безопасности труда и предотвращение несчастных случаев </w:t>
            </w:r>
            <w:r w:rsidRPr="00A8647A">
              <w:t xml:space="preserve">на производстве. </w:t>
            </w:r>
            <w:r w:rsidRPr="00A8647A">
              <w:rPr>
                <w:bCs/>
              </w:rPr>
              <w:t xml:space="preserve">Фиксация сведений </w:t>
            </w:r>
            <w:r w:rsidRPr="00A8647A">
              <w:t>об инструктируемом и инструктирующем, видах инструктажей, программах обучения и проверке знаний.</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6</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Журнал инструктажа по пожарной безопасности</w:t>
            </w:r>
          </w:p>
        </w:tc>
        <w:tc>
          <w:tcPr>
            <w:tcW w:w="3100" w:type="pct"/>
            <w:shd w:val="clear" w:color="auto" w:fill="FFFFFF" w:themeFill="background1"/>
            <w:vAlign w:val="center"/>
          </w:tcPr>
          <w:p w:rsidR="00195E12" w:rsidRPr="00A8647A" w:rsidRDefault="00195E12" w:rsidP="00195E12">
            <w:pPr>
              <w:numPr>
                <w:ilvl w:val="0"/>
                <w:numId w:val="13"/>
              </w:numPr>
              <w:shd w:val="clear" w:color="auto" w:fill="FFFFFF"/>
              <w:ind w:left="0"/>
            </w:pPr>
            <w:r w:rsidRPr="00A8647A">
              <w:t>Фиксирует проведение различных видов инструктажей: вводных, первичных, повторных, внеплановых и целевых. Помогает поддерживать высокий уровень осведомлённости персонала о правилах поведения при пожаре</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lastRenderedPageBreak/>
              <w:t>7</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График работы дежурного персонала</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Расписание работы дежурного персонала предприятий тепловых сетей</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8</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Журнал приема-передачи смен</w:t>
            </w:r>
          </w:p>
        </w:tc>
        <w:tc>
          <w:tcPr>
            <w:tcW w:w="3100" w:type="pct"/>
            <w:shd w:val="clear" w:color="auto" w:fill="FFFFFF" w:themeFill="background1"/>
            <w:vAlign w:val="center"/>
          </w:tcPr>
          <w:p w:rsidR="00195E12" w:rsidRPr="00A8647A" w:rsidRDefault="00195E12" w:rsidP="00195E12">
            <w:pPr>
              <w:shd w:val="clear" w:color="auto" w:fill="FFFFFF"/>
              <w:rPr>
                <w:rFonts w:eastAsia="Calibri"/>
              </w:rPr>
            </w:pPr>
            <w:r w:rsidRPr="00A8647A">
              <w:t xml:space="preserve">Производственно-контрольный документ, который находится на рабочем месте сотрудника и подлежит регулярному заполнению с внесением информации о рабочем процессе. </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9</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 xml:space="preserve">Положение об аварийно- диспетчерской службе </w:t>
            </w:r>
            <w:r>
              <w:rPr>
                <w:rFonts w:eastAsia="Calibri"/>
                <w:sz w:val="24"/>
                <w:szCs w:val="24"/>
              </w:rPr>
              <w:t>теплоснабжающей организации</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Определение основного назначения, функций и прав, а также связей диспетчерского пункта с другими подразделениями предприятия теплосети</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10</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Положение (должностная инструкция)</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Определение прав и обязанностей конкретного должностного лица в соответствии с выполняемыми им функциями (для каждого рабочего места)</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11</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Перечень инструкций по эксплуатации оборудования (систем, сооружений)</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Утвержденный главным инженером перечень инструкций по эксплуатации оборудования (систем, сооружений) для каждого рабочего места</w:t>
            </w:r>
          </w:p>
        </w:tc>
      </w:tr>
      <w:tr w:rsidR="00195E12" w:rsidRPr="00A8647A" w:rsidTr="00365BBB">
        <w:trPr>
          <w:trHeight w:val="7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12</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Инструкции по эксплуатации оборудования</w:t>
            </w:r>
          </w:p>
          <w:p w:rsidR="00195E12" w:rsidRPr="00A8647A" w:rsidRDefault="00195E12" w:rsidP="00195E12">
            <w:pPr>
              <w:pStyle w:val="afe"/>
              <w:jc w:val="left"/>
              <w:rPr>
                <w:rFonts w:eastAsia="Calibri"/>
                <w:sz w:val="24"/>
                <w:szCs w:val="24"/>
              </w:rPr>
            </w:pPr>
            <w:r w:rsidRPr="00A8647A">
              <w:rPr>
                <w:rFonts w:eastAsia="Calibri"/>
                <w:sz w:val="24"/>
                <w:szCs w:val="24"/>
              </w:rPr>
              <w:t>(систем, сооружений)</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Инструкции по эксплуатации основного и вспомогательного оборудования (систем, устройств, сооружений), обслуживаемого дежурным персоналом ПТС, включая вопросы безопасности</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13</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График текущего ремонта тепловых сетей</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Перечень участков тепловых сетей, подлежащих текущему ремонту, планируемые и фактические сроки выполнения работ</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14</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График режима работы тепловых сетей (по каждому району на отопительный и летний период)</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Графики: пьезометрический, теплоносителя, отпуска тепла</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15</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Схема тепловых сетей</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Схема тепловых сетей района (производственного участка) с указанием диаметров трубопроводов, номеров абонентов, обозначением тепловых камер, насосных и дренажных станций, установленных на них оборудования и запорной арматуры</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16</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Перечень работ, проводимых по нарядам</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 xml:space="preserve">Перечисление работ, на проведение которых необходимо оформлять наряды-допуска. </w:t>
            </w:r>
          </w:p>
        </w:tc>
      </w:tr>
      <w:tr w:rsidR="00195E12" w:rsidRPr="00A8647A" w:rsidTr="00365BBB">
        <w:trPr>
          <w:trHeight w:val="227"/>
        </w:trPr>
        <w:tc>
          <w:tcPr>
            <w:tcW w:w="284" w:type="pct"/>
            <w:shd w:val="clear" w:color="auto" w:fill="FFFFFF" w:themeFill="background1"/>
            <w:vAlign w:val="center"/>
          </w:tcPr>
          <w:p w:rsidR="00195E12" w:rsidRPr="00A8647A" w:rsidRDefault="00195E12" w:rsidP="00195E12">
            <w:pPr>
              <w:pStyle w:val="afe"/>
              <w:rPr>
                <w:rFonts w:eastAsia="Calibri"/>
                <w:sz w:val="24"/>
                <w:szCs w:val="24"/>
              </w:rPr>
            </w:pPr>
            <w:r w:rsidRPr="00A8647A">
              <w:rPr>
                <w:rFonts w:eastAsia="Calibri"/>
                <w:sz w:val="24"/>
                <w:szCs w:val="24"/>
              </w:rPr>
              <w:t>17</w:t>
            </w:r>
          </w:p>
        </w:tc>
        <w:tc>
          <w:tcPr>
            <w:tcW w:w="1616"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Наряд-допуск</w:t>
            </w:r>
          </w:p>
        </w:tc>
        <w:tc>
          <w:tcPr>
            <w:tcW w:w="3100" w:type="pct"/>
            <w:shd w:val="clear" w:color="auto" w:fill="FFFFFF" w:themeFill="background1"/>
            <w:vAlign w:val="center"/>
          </w:tcPr>
          <w:p w:rsidR="00195E12" w:rsidRPr="00A8647A" w:rsidRDefault="00195E12" w:rsidP="00195E12">
            <w:pPr>
              <w:pStyle w:val="afe"/>
              <w:jc w:val="left"/>
              <w:rPr>
                <w:rFonts w:eastAsia="Calibri"/>
                <w:sz w:val="24"/>
                <w:szCs w:val="24"/>
              </w:rPr>
            </w:pPr>
            <w:r w:rsidRPr="00A8647A">
              <w:rPr>
                <w:rFonts w:eastAsia="Calibri"/>
                <w:sz w:val="24"/>
                <w:szCs w:val="24"/>
              </w:rPr>
              <w:t>Задание на проведение работ, выполняемых по наряду. В задании указываются содержание и место проведения работы, состав бригады, лицо, ответственное за проведение работы, меры, обеспечивающие безопасность проведения работ, дата и время допусков к работе (первичных и ежедневных), окончание работы</w:t>
            </w:r>
          </w:p>
        </w:tc>
      </w:tr>
    </w:tbl>
    <w:p w:rsidR="00195E12" w:rsidRPr="00A8647A" w:rsidRDefault="00195E12" w:rsidP="00195E12">
      <w:pPr>
        <w:spacing w:line="276" w:lineRule="auto"/>
        <w:ind w:right="-143" w:firstLine="567"/>
        <w:jc w:val="both"/>
      </w:pPr>
      <w:r w:rsidRPr="00A8647A">
        <w:t>8.2.2. Внутренние инструкции должны включать детально разработанный оперативный ПЛАС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w:t>
      </w:r>
    </w:p>
    <w:p w:rsidR="00195E12" w:rsidRPr="00A8647A" w:rsidRDefault="00195E12" w:rsidP="00195E12">
      <w:pPr>
        <w:spacing w:line="276" w:lineRule="auto"/>
        <w:ind w:right="-143" w:firstLine="567"/>
        <w:jc w:val="both"/>
      </w:pPr>
      <w:r w:rsidRPr="00A8647A">
        <w:t xml:space="preserve">8.2.3. К инструкциям должны быть приложены схемы возможных аварийных переключений, указания о порядке отключения горячего водоснабжения и отопления, опорожнения тепловых сетей и систем теплопотребления зданий и последующего их заполнения и включением их в работу при разработанных вариантах аварийных режимов. </w:t>
      </w:r>
      <w:r w:rsidRPr="00A8647A">
        <w:lastRenderedPageBreak/>
        <w:t>Должна быть определена организация дежурств и действий персонала при усиленном и нерасчетном режимах теплоснабжения.</w:t>
      </w:r>
    </w:p>
    <w:p w:rsidR="00195E12" w:rsidRPr="00A8647A" w:rsidRDefault="00195E12" w:rsidP="00195E12">
      <w:pPr>
        <w:spacing w:line="276" w:lineRule="auto"/>
        <w:ind w:right="-143" w:firstLine="567"/>
        <w:jc w:val="both"/>
      </w:pPr>
      <w:r w:rsidRPr="00A8647A">
        <w:t>Конкретный перечень необходимой эксплуатационной документации в каждой организации устанавливается ее главным инженером.</w:t>
      </w:r>
    </w:p>
    <w:p w:rsidR="00195E12" w:rsidRPr="00A8647A" w:rsidRDefault="00195E12" w:rsidP="00195E12">
      <w:pPr>
        <w:spacing w:line="276" w:lineRule="auto"/>
        <w:ind w:right="-143" w:firstLine="567"/>
        <w:jc w:val="both"/>
      </w:pPr>
      <w:r w:rsidRPr="00A8647A">
        <w:t>8.2.4. Теплоснабжающие, теплосетевые организации, потребители, диспетчерские службы ежегодно до 01 января обмениваются списками лиц, имеющих право на ведение оперативных переговоров. Обо всех изменениях в списках организации должны своевременно сообщать друг другу.</w:t>
      </w:r>
      <w:bookmarkEnd w:id="31"/>
    </w:p>
    <w:p w:rsidR="00195E12" w:rsidRPr="00A8647A" w:rsidRDefault="00195E12" w:rsidP="00195E12">
      <w:pPr>
        <w:pStyle w:val="10"/>
        <w:tabs>
          <w:tab w:val="left" w:pos="851"/>
          <w:tab w:val="left" w:pos="4781"/>
        </w:tabs>
        <w:ind w:right="-143"/>
        <w:jc w:val="both"/>
        <w:rPr>
          <w:sz w:val="24"/>
          <w:szCs w:val="24"/>
        </w:rPr>
      </w:pPr>
      <w:bookmarkStart w:id="112" w:name="_Toc190965676"/>
    </w:p>
    <w:p w:rsidR="00195E12" w:rsidRPr="00A8647A" w:rsidRDefault="00195E12" w:rsidP="00195E12">
      <w:pPr>
        <w:pStyle w:val="10"/>
        <w:tabs>
          <w:tab w:val="left" w:pos="851"/>
          <w:tab w:val="left" w:pos="4781"/>
        </w:tabs>
        <w:ind w:right="-1"/>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p>
    <w:p w:rsidR="00195E12" w:rsidRDefault="00195E12" w:rsidP="00195E12">
      <w:pPr>
        <w:pStyle w:val="10"/>
        <w:tabs>
          <w:tab w:val="left" w:pos="851"/>
          <w:tab w:val="left" w:pos="4781"/>
        </w:tabs>
        <w:jc w:val="both"/>
        <w:rPr>
          <w:sz w:val="24"/>
          <w:szCs w:val="24"/>
        </w:rPr>
      </w:pPr>
    </w:p>
    <w:p w:rsidR="00195E12"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851"/>
          <w:tab w:val="left" w:pos="4781"/>
        </w:tabs>
        <w:jc w:val="both"/>
        <w:rPr>
          <w:sz w:val="24"/>
          <w:szCs w:val="24"/>
        </w:rPr>
      </w:pPr>
      <w:bookmarkStart w:id="113" w:name="_Toc210384668"/>
      <w:r w:rsidRPr="00A8647A">
        <w:rPr>
          <w:sz w:val="24"/>
          <w:szCs w:val="24"/>
        </w:rPr>
        <w:t>Раздел 9. Ответственные лица по организациям (учреждениям), связанным с эксплуатацией объектов системы теплоснабжения</w:t>
      </w:r>
      <w:bookmarkEnd w:id="112"/>
      <w:bookmarkEnd w:id="113"/>
    </w:p>
    <w:p w:rsidR="00195E12" w:rsidRPr="00A8647A" w:rsidRDefault="00195E12" w:rsidP="00195E12">
      <w:pPr>
        <w:pStyle w:val="10"/>
        <w:tabs>
          <w:tab w:val="left" w:pos="851"/>
          <w:tab w:val="left" w:pos="4781"/>
        </w:tabs>
        <w:jc w:val="both"/>
        <w:rPr>
          <w:sz w:val="24"/>
          <w:szCs w:val="24"/>
        </w:rPr>
      </w:pPr>
    </w:p>
    <w:p w:rsidR="00195E12" w:rsidRPr="00A8647A" w:rsidRDefault="00195E12" w:rsidP="00195E12">
      <w:pPr>
        <w:pStyle w:val="10"/>
        <w:tabs>
          <w:tab w:val="left" w:pos="0"/>
          <w:tab w:val="left" w:pos="993"/>
          <w:tab w:val="left" w:pos="4781"/>
        </w:tabs>
        <w:spacing w:before="61"/>
        <w:jc w:val="both"/>
        <w:rPr>
          <w:sz w:val="24"/>
          <w:szCs w:val="24"/>
        </w:rPr>
      </w:pPr>
      <w:bookmarkStart w:id="114" w:name="_Toc189148950"/>
      <w:bookmarkStart w:id="115" w:name="_Toc190965677"/>
      <w:bookmarkStart w:id="116" w:name="_Toc210384669"/>
      <w:r w:rsidRPr="00A8647A">
        <w:rPr>
          <w:sz w:val="24"/>
          <w:szCs w:val="24"/>
        </w:rPr>
        <w:t>9.1. Общие сведения</w:t>
      </w:r>
      <w:bookmarkEnd w:id="114"/>
      <w:bookmarkEnd w:id="115"/>
      <w:bookmarkEnd w:id="116"/>
    </w:p>
    <w:p w:rsidR="00195E12" w:rsidRPr="00A8647A" w:rsidRDefault="00195E12" w:rsidP="00195E12">
      <w:pPr>
        <w:pStyle w:val="10"/>
        <w:tabs>
          <w:tab w:val="left" w:pos="0"/>
          <w:tab w:val="left" w:pos="993"/>
          <w:tab w:val="left" w:pos="4781"/>
        </w:tabs>
        <w:spacing w:before="61"/>
        <w:jc w:val="both"/>
        <w:rPr>
          <w:sz w:val="24"/>
          <w:szCs w:val="24"/>
        </w:rPr>
      </w:pPr>
    </w:p>
    <w:p w:rsidR="00195E12" w:rsidRPr="00A8647A" w:rsidRDefault="00195E12" w:rsidP="00195E12">
      <w:pPr>
        <w:pStyle w:val="a4"/>
        <w:tabs>
          <w:tab w:val="left" w:pos="0"/>
          <w:tab w:val="left" w:pos="851"/>
          <w:tab w:val="left" w:pos="993"/>
        </w:tabs>
        <w:ind w:left="0" w:right="-143" w:firstLine="567"/>
        <w:jc w:val="both"/>
        <w:rPr>
          <w:sz w:val="24"/>
          <w:szCs w:val="24"/>
        </w:rPr>
      </w:pPr>
      <w:r w:rsidRPr="00A8647A">
        <w:rPr>
          <w:sz w:val="24"/>
          <w:szCs w:val="24"/>
        </w:rPr>
        <w:t xml:space="preserve">9.1.1. Настоящий раздел с контактными данными ответственных лиц от организаций (учреждений), связанных с ликвидацией аварийных ситуаций в системе теплоснабжения на территории </w:t>
      </w:r>
      <w:r>
        <w:rPr>
          <w:sz w:val="24"/>
          <w:szCs w:val="24"/>
        </w:rPr>
        <w:t>с. Соленоозерное</w:t>
      </w:r>
      <w:r w:rsidRPr="00A8647A">
        <w:rPr>
          <w:sz w:val="24"/>
          <w:szCs w:val="24"/>
        </w:rPr>
        <w:t xml:space="preserve"> сформирован по состоянию на дату разработки документа и подлежит ежегодной корректировке указанных сведений (должностей, Ф.И.О., контактных данных ответственных лиц) при актуализации Плана действий, с учетом произошедших изменений.</w:t>
      </w:r>
    </w:p>
    <w:p w:rsidR="00195E12" w:rsidRPr="00A8647A" w:rsidRDefault="00195E12" w:rsidP="00195E12">
      <w:pPr>
        <w:pStyle w:val="a4"/>
        <w:tabs>
          <w:tab w:val="left" w:pos="0"/>
          <w:tab w:val="left" w:pos="851"/>
          <w:tab w:val="left" w:pos="993"/>
        </w:tabs>
        <w:ind w:left="0" w:right="-143" w:firstLine="567"/>
        <w:jc w:val="both"/>
        <w:rPr>
          <w:sz w:val="24"/>
          <w:szCs w:val="24"/>
        </w:rPr>
      </w:pPr>
    </w:p>
    <w:p w:rsidR="00195E12" w:rsidRPr="00A8647A" w:rsidRDefault="00195E12" w:rsidP="00195E12">
      <w:pPr>
        <w:pStyle w:val="10"/>
        <w:tabs>
          <w:tab w:val="left" w:pos="851"/>
          <w:tab w:val="left" w:pos="993"/>
          <w:tab w:val="left" w:pos="4781"/>
        </w:tabs>
        <w:ind w:right="-143"/>
        <w:jc w:val="both"/>
        <w:rPr>
          <w:sz w:val="24"/>
          <w:szCs w:val="24"/>
        </w:rPr>
      </w:pPr>
      <w:bookmarkStart w:id="117" w:name="_Toc190965678"/>
      <w:bookmarkStart w:id="118" w:name="_Toc210384670"/>
      <w:r w:rsidRPr="00A8647A">
        <w:rPr>
          <w:sz w:val="24"/>
          <w:szCs w:val="24"/>
        </w:rPr>
        <w:t>9.2. Сведения об ответственных лицах</w:t>
      </w:r>
      <w:bookmarkEnd w:id="117"/>
      <w:bookmarkEnd w:id="118"/>
      <w:r w:rsidRPr="00A8647A">
        <w:rPr>
          <w:sz w:val="24"/>
          <w:szCs w:val="24"/>
        </w:rPr>
        <w:t xml:space="preserve"> </w:t>
      </w:r>
    </w:p>
    <w:p w:rsidR="00195E12" w:rsidRPr="00A8647A" w:rsidRDefault="00195E12" w:rsidP="00195E12">
      <w:pPr>
        <w:pStyle w:val="10"/>
        <w:tabs>
          <w:tab w:val="left" w:pos="567"/>
          <w:tab w:val="left" w:pos="993"/>
          <w:tab w:val="left" w:pos="4781"/>
        </w:tabs>
        <w:ind w:left="567" w:right="-143"/>
        <w:jc w:val="both"/>
        <w:rPr>
          <w:sz w:val="24"/>
          <w:szCs w:val="24"/>
        </w:rPr>
      </w:pPr>
    </w:p>
    <w:p w:rsidR="00195E12" w:rsidRPr="00A8647A" w:rsidRDefault="00195E12" w:rsidP="00195E12">
      <w:pPr>
        <w:spacing w:line="276" w:lineRule="auto"/>
        <w:ind w:right="-143" w:firstLine="567"/>
        <w:jc w:val="both"/>
      </w:pPr>
      <w:r w:rsidRPr="00A8647A">
        <w:t>9.2.1.</w:t>
      </w:r>
      <w:r w:rsidRPr="00A8647A">
        <w:rPr>
          <w:rFonts w:eastAsia="Calibri"/>
        </w:rPr>
        <w:t xml:space="preserve"> Перечень ответственных лиц по </w:t>
      </w:r>
      <w:r>
        <w:rPr>
          <w:rFonts w:eastAsia="Calibri"/>
        </w:rPr>
        <w:t>а</w:t>
      </w:r>
      <w:r w:rsidRPr="007E737D">
        <w:rPr>
          <w:rFonts w:eastAsia="Calibri"/>
        </w:rPr>
        <w:t>дминистраци</w:t>
      </w:r>
      <w:r>
        <w:rPr>
          <w:rFonts w:eastAsia="Calibri"/>
        </w:rPr>
        <w:t>и</w:t>
      </w:r>
      <w:r w:rsidRPr="007E737D">
        <w:rPr>
          <w:rFonts w:eastAsia="Calibri"/>
        </w:rPr>
        <w:t xml:space="preserve"> </w:t>
      </w:r>
      <w:r w:rsidRPr="001333B7">
        <w:rPr>
          <w:rFonts w:eastAsia="Calibri"/>
        </w:rPr>
        <w:t>сельского поселения Соленоозерного сельсовета</w:t>
      </w:r>
      <w:r w:rsidRPr="00A8647A">
        <w:rPr>
          <w:rFonts w:eastAsia="Calibri"/>
        </w:rPr>
        <w:t>,</w:t>
      </w:r>
      <w:r w:rsidRPr="00A8647A">
        <w:t xml:space="preserve"> связанных с функционированием систем теплоснабжения представлен в таблице 9.2.1.</w:t>
      </w:r>
    </w:p>
    <w:p w:rsidR="00195E12" w:rsidRPr="00A8647A" w:rsidRDefault="00195E12" w:rsidP="00195E12">
      <w:pPr>
        <w:spacing w:line="276" w:lineRule="auto"/>
        <w:ind w:right="-143" w:firstLine="567"/>
        <w:jc w:val="both"/>
      </w:pPr>
    </w:p>
    <w:p w:rsidR="00195E12" w:rsidRPr="00A8647A" w:rsidRDefault="00195E12" w:rsidP="00195E12">
      <w:pPr>
        <w:pStyle w:val="a8"/>
        <w:spacing w:before="0" w:line="240" w:lineRule="auto"/>
        <w:ind w:right="-143" w:firstLine="567"/>
        <w:jc w:val="right"/>
        <w:rPr>
          <w:rFonts w:cs="Times New Roman"/>
          <w:i/>
          <w:spacing w:val="0"/>
          <w:sz w:val="24"/>
          <w:szCs w:val="24"/>
          <w:lang w:eastAsia="en-US"/>
        </w:rPr>
      </w:pPr>
      <w:bookmarkStart w:id="119" w:name="_Ref190965816"/>
      <w:bookmarkStart w:id="120" w:name="_Toc190965472"/>
      <w:bookmarkStart w:id="121" w:name="_Toc191049809"/>
      <w:r w:rsidRPr="00A8647A">
        <w:rPr>
          <w:rFonts w:cs="Times New Roman"/>
          <w:spacing w:val="0"/>
          <w:sz w:val="24"/>
          <w:szCs w:val="24"/>
        </w:rPr>
        <w:t>Таблица</w:t>
      </w:r>
      <w:bookmarkEnd w:id="119"/>
      <w:r w:rsidRPr="00A8647A">
        <w:rPr>
          <w:rFonts w:cs="Times New Roman"/>
          <w:spacing w:val="0"/>
          <w:sz w:val="24"/>
          <w:szCs w:val="24"/>
        </w:rPr>
        <w:t xml:space="preserve"> 9.2.1. </w:t>
      </w:r>
      <w:r w:rsidRPr="00A8647A">
        <w:rPr>
          <w:rFonts w:eastAsia="Calibri" w:cs="Times New Roman"/>
          <w:spacing w:val="0"/>
          <w:sz w:val="24"/>
          <w:szCs w:val="24"/>
        </w:rPr>
        <w:t xml:space="preserve">Перечень ответственных лиц по </w:t>
      </w:r>
      <w:r>
        <w:rPr>
          <w:rFonts w:eastAsia="Calibri" w:cs="Times New Roman"/>
          <w:spacing w:val="0"/>
          <w:sz w:val="24"/>
          <w:szCs w:val="24"/>
        </w:rPr>
        <w:t>а</w:t>
      </w:r>
      <w:r w:rsidRPr="007E737D">
        <w:rPr>
          <w:rFonts w:eastAsia="Calibri" w:cs="Times New Roman"/>
          <w:spacing w:val="0"/>
          <w:sz w:val="24"/>
          <w:szCs w:val="24"/>
        </w:rPr>
        <w:t>дминистраци</w:t>
      </w:r>
      <w:r>
        <w:rPr>
          <w:rFonts w:eastAsia="Calibri" w:cs="Times New Roman"/>
          <w:spacing w:val="0"/>
          <w:sz w:val="24"/>
          <w:szCs w:val="24"/>
        </w:rPr>
        <w:t>и</w:t>
      </w:r>
      <w:r w:rsidRPr="007E737D">
        <w:rPr>
          <w:rFonts w:eastAsia="Calibri" w:cs="Times New Roman"/>
          <w:spacing w:val="0"/>
          <w:sz w:val="24"/>
          <w:szCs w:val="24"/>
        </w:rPr>
        <w:t xml:space="preserve"> </w:t>
      </w:r>
      <w:r w:rsidRPr="001333B7">
        <w:rPr>
          <w:rFonts w:eastAsia="Calibri" w:cs="Times New Roman"/>
          <w:spacing w:val="0"/>
          <w:sz w:val="24"/>
          <w:szCs w:val="24"/>
        </w:rPr>
        <w:t>сельского поселения Соленоозерного сельсовета</w:t>
      </w:r>
      <w:r w:rsidRPr="00A8647A">
        <w:rPr>
          <w:rFonts w:eastAsia="Calibri" w:cs="Times New Roman"/>
          <w:spacing w:val="0"/>
          <w:sz w:val="24"/>
          <w:szCs w:val="24"/>
        </w:rPr>
        <w:t xml:space="preserve">, </w:t>
      </w:r>
      <w:r w:rsidRPr="00A8647A">
        <w:rPr>
          <w:rFonts w:cs="Times New Roman"/>
          <w:spacing w:val="0"/>
          <w:sz w:val="24"/>
          <w:szCs w:val="24"/>
        </w:rPr>
        <w:t>связанных с функционированием систем теплоснабжения</w:t>
      </w:r>
      <w:bookmarkEnd w:id="120"/>
      <w:bookmarkEnd w:id="121"/>
      <w:r w:rsidRPr="00A8647A">
        <w:rPr>
          <w:rFonts w:cs="Times New Roman"/>
          <w:spacing w:val="0"/>
          <w:sz w:val="24"/>
          <w:szCs w:val="24"/>
        </w:rPr>
        <w:t>.</w:t>
      </w:r>
    </w:p>
    <w:tbl>
      <w:tblPr>
        <w:tblStyle w:val="afb"/>
        <w:tblW w:w="0" w:type="auto"/>
        <w:jc w:val="center"/>
        <w:tblLook w:val="04A0" w:firstRow="1" w:lastRow="0" w:firstColumn="1" w:lastColumn="0" w:noHBand="0" w:noVBand="1"/>
      </w:tblPr>
      <w:tblGrid>
        <w:gridCol w:w="540"/>
        <w:gridCol w:w="1985"/>
        <w:gridCol w:w="4575"/>
        <w:gridCol w:w="2528"/>
      </w:tblGrid>
      <w:tr w:rsidR="00195E12" w:rsidRPr="001333B7" w:rsidTr="00365BBB">
        <w:trPr>
          <w:trHeight w:val="70"/>
          <w:jc w:val="center"/>
        </w:trPr>
        <w:tc>
          <w:tcPr>
            <w:tcW w:w="0" w:type="auto"/>
            <w:vAlign w:val="center"/>
          </w:tcPr>
          <w:p w:rsidR="00195E12" w:rsidRPr="001333B7" w:rsidRDefault="00195E12" w:rsidP="00195E12">
            <w:pPr>
              <w:pStyle w:val="af0"/>
              <w:spacing w:beforeAutospacing="0" w:afterAutospacing="0"/>
              <w:ind w:right="-143"/>
              <w:jc w:val="center"/>
            </w:pPr>
            <w:r w:rsidRPr="001333B7">
              <w:lastRenderedPageBreak/>
              <w:t>№</w:t>
            </w:r>
          </w:p>
          <w:p w:rsidR="00195E12" w:rsidRPr="001333B7" w:rsidRDefault="00195E12" w:rsidP="00195E12">
            <w:pPr>
              <w:pStyle w:val="af0"/>
              <w:spacing w:beforeAutospacing="0" w:afterAutospacing="0"/>
              <w:ind w:right="-143"/>
              <w:jc w:val="center"/>
            </w:pPr>
            <w:r w:rsidRPr="001333B7">
              <w:t>п/п</w:t>
            </w:r>
          </w:p>
        </w:tc>
        <w:tc>
          <w:tcPr>
            <w:tcW w:w="2149" w:type="dxa"/>
            <w:vAlign w:val="center"/>
          </w:tcPr>
          <w:p w:rsidR="00195E12" w:rsidRPr="001333B7" w:rsidRDefault="00195E12" w:rsidP="00195E12">
            <w:pPr>
              <w:pStyle w:val="af0"/>
              <w:spacing w:beforeAutospacing="0" w:afterAutospacing="0"/>
              <w:ind w:right="-143"/>
              <w:jc w:val="center"/>
            </w:pPr>
            <w:r w:rsidRPr="001333B7">
              <w:t>Ф.И.О</w:t>
            </w:r>
          </w:p>
        </w:tc>
        <w:tc>
          <w:tcPr>
            <w:tcW w:w="4980" w:type="dxa"/>
            <w:vAlign w:val="center"/>
          </w:tcPr>
          <w:p w:rsidR="00195E12" w:rsidRPr="001333B7" w:rsidRDefault="00195E12" w:rsidP="00195E12">
            <w:pPr>
              <w:pStyle w:val="af0"/>
              <w:spacing w:beforeAutospacing="0" w:afterAutospacing="0"/>
              <w:ind w:right="-143"/>
              <w:jc w:val="center"/>
            </w:pPr>
            <w:r w:rsidRPr="001333B7">
              <w:t>Должность</w:t>
            </w:r>
          </w:p>
        </w:tc>
        <w:tc>
          <w:tcPr>
            <w:tcW w:w="2668" w:type="dxa"/>
            <w:vAlign w:val="center"/>
          </w:tcPr>
          <w:p w:rsidR="00195E12" w:rsidRPr="001333B7" w:rsidRDefault="00195E12" w:rsidP="00195E12">
            <w:pPr>
              <w:pStyle w:val="af0"/>
              <w:spacing w:beforeAutospacing="0" w:afterAutospacing="0"/>
              <w:jc w:val="center"/>
            </w:pPr>
            <w:r w:rsidRPr="001333B7">
              <w:t>Контактный номер телефона ответственного лица</w:t>
            </w:r>
          </w:p>
        </w:tc>
      </w:tr>
      <w:tr w:rsidR="00195E12" w:rsidRPr="001333B7" w:rsidTr="00365BBB">
        <w:trPr>
          <w:trHeight w:val="70"/>
          <w:jc w:val="center"/>
        </w:trPr>
        <w:tc>
          <w:tcPr>
            <w:tcW w:w="0" w:type="auto"/>
            <w:vAlign w:val="center"/>
          </w:tcPr>
          <w:p w:rsidR="00195E12" w:rsidRPr="001333B7" w:rsidRDefault="00195E12" w:rsidP="00195E12">
            <w:pPr>
              <w:pStyle w:val="af0"/>
              <w:spacing w:beforeAutospacing="0" w:afterAutospacing="0"/>
              <w:ind w:right="-143"/>
            </w:pPr>
            <w:r w:rsidRPr="001333B7">
              <w:t>1</w:t>
            </w:r>
          </w:p>
        </w:tc>
        <w:tc>
          <w:tcPr>
            <w:tcW w:w="2149" w:type="dxa"/>
            <w:vAlign w:val="center"/>
          </w:tcPr>
          <w:p w:rsidR="00195E12" w:rsidRPr="001333B7" w:rsidRDefault="00195E12" w:rsidP="00195E12">
            <w:pPr>
              <w:pStyle w:val="af0"/>
              <w:spacing w:beforeAutospacing="0" w:afterAutospacing="0"/>
              <w:ind w:right="-143"/>
              <w:jc w:val="center"/>
            </w:pPr>
            <w:r w:rsidRPr="001333B7">
              <w:t>Никитин А.П.</w:t>
            </w:r>
          </w:p>
        </w:tc>
        <w:tc>
          <w:tcPr>
            <w:tcW w:w="4980" w:type="dxa"/>
            <w:vAlign w:val="center"/>
          </w:tcPr>
          <w:p w:rsidR="00195E12" w:rsidRPr="001333B7" w:rsidRDefault="00195E12" w:rsidP="00195E12">
            <w:pPr>
              <w:ind w:right="-143"/>
              <w:jc w:val="center"/>
            </w:pPr>
            <w:r w:rsidRPr="001333B7">
              <w:t>Глава </w:t>
            </w:r>
            <w:r w:rsidRPr="001333B7">
              <w:rPr>
                <w:rFonts w:eastAsia="Calibri"/>
              </w:rPr>
              <w:t xml:space="preserve">администрации муниципального образования Соленоозерного сельсовета </w:t>
            </w:r>
            <w:r w:rsidRPr="001333B7">
              <w:t xml:space="preserve">Ширинского района Республики Хакасия </w:t>
            </w:r>
          </w:p>
        </w:tc>
        <w:tc>
          <w:tcPr>
            <w:tcW w:w="2668" w:type="dxa"/>
            <w:vAlign w:val="center"/>
          </w:tcPr>
          <w:p w:rsidR="00195E12" w:rsidRPr="001333B7" w:rsidRDefault="00195E12" w:rsidP="00195E12">
            <w:pPr>
              <w:pStyle w:val="af0"/>
              <w:spacing w:beforeAutospacing="0" w:afterAutospacing="0"/>
              <w:ind w:right="-143"/>
              <w:jc w:val="center"/>
            </w:pPr>
            <w:r w:rsidRPr="001333B7">
              <w:t>8 (993) 034 -53-52</w:t>
            </w:r>
          </w:p>
        </w:tc>
      </w:tr>
      <w:tr w:rsidR="00195E12" w:rsidRPr="001333B7" w:rsidTr="00365BBB">
        <w:trPr>
          <w:jc w:val="center"/>
        </w:trPr>
        <w:tc>
          <w:tcPr>
            <w:tcW w:w="0" w:type="auto"/>
            <w:vAlign w:val="center"/>
          </w:tcPr>
          <w:p w:rsidR="00195E12" w:rsidRPr="001333B7" w:rsidRDefault="00195E12" w:rsidP="00195E12">
            <w:pPr>
              <w:pStyle w:val="af0"/>
              <w:spacing w:beforeAutospacing="0" w:afterAutospacing="0"/>
              <w:ind w:right="-143"/>
            </w:pPr>
            <w:r w:rsidRPr="001333B7">
              <w:t>2</w:t>
            </w:r>
          </w:p>
        </w:tc>
        <w:tc>
          <w:tcPr>
            <w:tcW w:w="2149" w:type="dxa"/>
            <w:vAlign w:val="center"/>
          </w:tcPr>
          <w:p w:rsidR="00195E12" w:rsidRPr="001333B7" w:rsidRDefault="00195E12" w:rsidP="00195E12">
            <w:pPr>
              <w:pStyle w:val="af0"/>
              <w:spacing w:beforeAutospacing="0" w:afterAutospacing="0"/>
              <w:ind w:right="-143"/>
              <w:jc w:val="center"/>
            </w:pPr>
            <w:r w:rsidRPr="001333B7">
              <w:t>Шифман К.А.</w:t>
            </w:r>
          </w:p>
        </w:tc>
        <w:tc>
          <w:tcPr>
            <w:tcW w:w="4980" w:type="dxa"/>
            <w:vAlign w:val="center"/>
          </w:tcPr>
          <w:p w:rsidR="00195E12" w:rsidRPr="001333B7" w:rsidRDefault="00195E12" w:rsidP="00195E12">
            <w:pPr>
              <w:jc w:val="center"/>
            </w:pPr>
            <w:r w:rsidRPr="001333B7">
              <w:t xml:space="preserve">Специалист подразделения администрации муниципального образования </w:t>
            </w:r>
            <w:r w:rsidRPr="001333B7">
              <w:rPr>
                <w:rFonts w:eastAsia="Calibri"/>
              </w:rPr>
              <w:t xml:space="preserve">Соленоозерного сельсовета </w:t>
            </w:r>
            <w:r w:rsidRPr="001333B7">
              <w:t>Ширинского района Республики Хакасия</w:t>
            </w:r>
            <w:r w:rsidRPr="001333B7">
              <w:rPr>
                <w:i/>
              </w:rPr>
              <w:t xml:space="preserve"> </w:t>
            </w:r>
          </w:p>
        </w:tc>
        <w:tc>
          <w:tcPr>
            <w:tcW w:w="2668" w:type="dxa"/>
            <w:vAlign w:val="center"/>
          </w:tcPr>
          <w:p w:rsidR="00195E12" w:rsidRPr="001333B7" w:rsidRDefault="00195E12" w:rsidP="00195E12">
            <w:pPr>
              <w:ind w:right="-143"/>
              <w:jc w:val="center"/>
            </w:pPr>
            <w:r w:rsidRPr="001333B7">
              <w:t>8 (923) 584-03-28</w:t>
            </w:r>
          </w:p>
        </w:tc>
      </w:tr>
    </w:tbl>
    <w:p w:rsidR="00195E12" w:rsidRPr="00A8647A" w:rsidRDefault="00195E12" w:rsidP="00195E12">
      <w:pPr>
        <w:spacing w:line="276" w:lineRule="auto"/>
        <w:ind w:right="-143" w:firstLine="567"/>
        <w:jc w:val="both"/>
      </w:pPr>
      <w:r w:rsidRPr="00A8647A">
        <w:t>9.2.2.</w:t>
      </w:r>
      <w:r w:rsidRPr="00A8647A">
        <w:rPr>
          <w:rFonts w:eastAsia="Calibri"/>
        </w:rPr>
        <w:t xml:space="preserve"> Перечень ответственных лиц за </w:t>
      </w:r>
      <w:r w:rsidRPr="00A8647A">
        <w:rPr>
          <w:shd w:val="clear" w:color="auto" w:fill="FFFFFF"/>
        </w:rPr>
        <w:t>мониторинг технологических нарушений, координацию мер по их устранению,</w:t>
      </w:r>
      <w:r w:rsidRPr="00A8647A">
        <w:t xml:space="preserve"> связанных с функционированием систем теплоснабжения представлен в таблице 9.2.2. </w:t>
      </w:r>
    </w:p>
    <w:p w:rsidR="00195E12" w:rsidRPr="00A8647A" w:rsidRDefault="00195E12" w:rsidP="00195E12">
      <w:pPr>
        <w:spacing w:line="276" w:lineRule="auto"/>
        <w:ind w:right="-143" w:firstLine="567"/>
        <w:jc w:val="both"/>
      </w:pPr>
    </w:p>
    <w:p w:rsidR="00195E12" w:rsidRPr="00A8647A" w:rsidRDefault="00195E12" w:rsidP="00195E12">
      <w:pPr>
        <w:pStyle w:val="a8"/>
        <w:spacing w:before="0" w:line="240" w:lineRule="auto"/>
        <w:ind w:right="-143" w:firstLine="567"/>
        <w:jc w:val="right"/>
        <w:rPr>
          <w:rFonts w:cs="Times New Roman"/>
          <w:i/>
          <w:spacing w:val="0"/>
          <w:sz w:val="24"/>
          <w:szCs w:val="24"/>
          <w:lang w:eastAsia="en-US"/>
        </w:rPr>
      </w:pPr>
      <w:bookmarkStart w:id="122" w:name="_Ref190965856"/>
      <w:bookmarkStart w:id="123" w:name="_Toc190965473"/>
      <w:bookmarkStart w:id="124" w:name="_Toc191049810"/>
      <w:r w:rsidRPr="00A8647A">
        <w:rPr>
          <w:rFonts w:cs="Times New Roman"/>
          <w:spacing w:val="0"/>
          <w:sz w:val="24"/>
          <w:szCs w:val="24"/>
        </w:rPr>
        <w:t xml:space="preserve">Таблица </w:t>
      </w:r>
      <w:r w:rsidRPr="00A8647A">
        <w:rPr>
          <w:rFonts w:cs="Times New Roman"/>
          <w:bCs/>
          <w:noProof/>
          <w:spacing w:val="0"/>
          <w:sz w:val="24"/>
          <w:szCs w:val="24"/>
        </w:rPr>
        <w:t>9.2</w:t>
      </w:r>
      <w:r w:rsidRPr="00A8647A">
        <w:rPr>
          <w:rFonts w:cs="Times New Roman"/>
          <w:spacing w:val="0"/>
          <w:sz w:val="24"/>
          <w:szCs w:val="24"/>
        </w:rPr>
        <w:t>.</w:t>
      </w:r>
      <w:bookmarkEnd w:id="122"/>
      <w:r w:rsidRPr="00A8647A">
        <w:rPr>
          <w:rFonts w:cs="Times New Roman"/>
          <w:bCs/>
          <w:noProof/>
          <w:spacing w:val="0"/>
          <w:sz w:val="24"/>
          <w:szCs w:val="24"/>
        </w:rPr>
        <w:t>2</w:t>
      </w:r>
      <w:r w:rsidRPr="00A8647A">
        <w:rPr>
          <w:rFonts w:cs="Times New Roman"/>
          <w:spacing w:val="0"/>
          <w:sz w:val="24"/>
          <w:szCs w:val="24"/>
        </w:rPr>
        <w:t xml:space="preserve"> - </w:t>
      </w:r>
      <w:r w:rsidRPr="00A8647A">
        <w:rPr>
          <w:rFonts w:eastAsia="Calibri" w:cs="Times New Roman"/>
          <w:spacing w:val="0"/>
          <w:sz w:val="24"/>
          <w:szCs w:val="24"/>
        </w:rPr>
        <w:t xml:space="preserve">Перечень ответственных лиц за </w:t>
      </w:r>
      <w:r w:rsidRPr="00A8647A">
        <w:rPr>
          <w:rFonts w:cs="Times New Roman"/>
          <w:spacing w:val="0"/>
          <w:sz w:val="24"/>
          <w:szCs w:val="24"/>
          <w:shd w:val="clear" w:color="auto" w:fill="FFFFFF"/>
        </w:rPr>
        <w:t>мониторинг технологических нарушений, координацию мер по их устранению,</w:t>
      </w:r>
      <w:r w:rsidRPr="00A8647A">
        <w:rPr>
          <w:rFonts w:cs="Times New Roman"/>
          <w:spacing w:val="0"/>
          <w:sz w:val="24"/>
          <w:szCs w:val="24"/>
        </w:rPr>
        <w:t xml:space="preserve"> связанных с функционированием систем теплоснабжения </w:t>
      </w:r>
      <w:bookmarkEnd w:id="123"/>
      <w:bookmarkEnd w:id="124"/>
    </w:p>
    <w:tbl>
      <w:tblPr>
        <w:tblStyle w:val="afb"/>
        <w:tblW w:w="0" w:type="auto"/>
        <w:jc w:val="center"/>
        <w:tblLook w:val="04A0" w:firstRow="1" w:lastRow="0" w:firstColumn="1" w:lastColumn="0" w:noHBand="0" w:noVBand="1"/>
      </w:tblPr>
      <w:tblGrid>
        <w:gridCol w:w="540"/>
        <w:gridCol w:w="4217"/>
        <w:gridCol w:w="2103"/>
        <w:gridCol w:w="2768"/>
      </w:tblGrid>
      <w:tr w:rsidR="00195E12" w:rsidRPr="00A8647A" w:rsidTr="00365BBB">
        <w:trPr>
          <w:trHeight w:val="70"/>
          <w:tblHeader/>
          <w:jc w:val="center"/>
        </w:trPr>
        <w:tc>
          <w:tcPr>
            <w:tcW w:w="0" w:type="auto"/>
            <w:vAlign w:val="center"/>
          </w:tcPr>
          <w:p w:rsidR="00195E12" w:rsidRPr="00A8647A" w:rsidRDefault="00195E12" w:rsidP="00195E12">
            <w:pPr>
              <w:pStyle w:val="af0"/>
              <w:spacing w:beforeAutospacing="0" w:afterAutospacing="0"/>
              <w:ind w:right="-142"/>
              <w:jc w:val="center"/>
            </w:pPr>
            <w:r w:rsidRPr="00A8647A">
              <w:t>№</w:t>
            </w:r>
          </w:p>
          <w:p w:rsidR="00195E12" w:rsidRPr="00A8647A" w:rsidRDefault="00195E12" w:rsidP="00195E12">
            <w:pPr>
              <w:pStyle w:val="af0"/>
              <w:spacing w:beforeAutospacing="0" w:afterAutospacing="0"/>
              <w:ind w:right="-142"/>
              <w:jc w:val="center"/>
            </w:pPr>
            <w:r w:rsidRPr="00A8647A">
              <w:t>п/п</w:t>
            </w:r>
          </w:p>
        </w:tc>
        <w:tc>
          <w:tcPr>
            <w:tcW w:w="4615" w:type="dxa"/>
            <w:vAlign w:val="center"/>
          </w:tcPr>
          <w:p w:rsidR="00195E12" w:rsidRPr="00A8647A" w:rsidRDefault="00195E12" w:rsidP="00195E12">
            <w:pPr>
              <w:pStyle w:val="af0"/>
              <w:spacing w:before="100" w:after="100"/>
              <w:ind w:right="-143"/>
              <w:jc w:val="center"/>
            </w:pPr>
            <w:r w:rsidRPr="00A8647A">
              <w:t>Наименование службы</w:t>
            </w:r>
          </w:p>
        </w:tc>
        <w:tc>
          <w:tcPr>
            <w:tcW w:w="2237" w:type="dxa"/>
            <w:vAlign w:val="center"/>
          </w:tcPr>
          <w:p w:rsidR="00195E12" w:rsidRPr="00A8647A" w:rsidRDefault="00195E12" w:rsidP="00195E12">
            <w:pPr>
              <w:pStyle w:val="af0"/>
              <w:spacing w:before="100" w:after="100"/>
              <w:ind w:right="-143"/>
              <w:jc w:val="center"/>
            </w:pPr>
            <w:r w:rsidRPr="00A8647A">
              <w:t>Должность</w:t>
            </w:r>
          </w:p>
        </w:tc>
        <w:tc>
          <w:tcPr>
            <w:tcW w:w="2944" w:type="dxa"/>
            <w:vAlign w:val="center"/>
          </w:tcPr>
          <w:p w:rsidR="00195E12" w:rsidRPr="00A8647A" w:rsidRDefault="00195E12" w:rsidP="00195E12">
            <w:pPr>
              <w:pStyle w:val="af0"/>
              <w:spacing w:before="100" w:after="100"/>
              <w:ind w:right="-143"/>
              <w:jc w:val="center"/>
            </w:pPr>
            <w:r w:rsidRPr="00A8647A">
              <w:t>Контактный номер телефона ответственного лица</w:t>
            </w:r>
          </w:p>
        </w:tc>
      </w:tr>
      <w:tr w:rsidR="00195E12" w:rsidRPr="00A8647A" w:rsidTr="00365BBB">
        <w:trPr>
          <w:trHeight w:val="70"/>
          <w:jc w:val="center"/>
        </w:trPr>
        <w:tc>
          <w:tcPr>
            <w:tcW w:w="0" w:type="auto"/>
            <w:vAlign w:val="center"/>
          </w:tcPr>
          <w:p w:rsidR="00195E12" w:rsidRPr="00A8647A" w:rsidRDefault="00195E12" w:rsidP="00195E12">
            <w:pPr>
              <w:pStyle w:val="af0"/>
              <w:spacing w:before="100" w:after="100"/>
              <w:ind w:right="-143"/>
              <w:jc w:val="center"/>
            </w:pPr>
            <w:r w:rsidRPr="00A8647A">
              <w:t>1</w:t>
            </w:r>
          </w:p>
        </w:tc>
        <w:tc>
          <w:tcPr>
            <w:tcW w:w="4715" w:type="dxa"/>
            <w:vAlign w:val="center"/>
          </w:tcPr>
          <w:p w:rsidR="00195E12" w:rsidRPr="00A8647A" w:rsidRDefault="00195E12" w:rsidP="00195E12">
            <w:pPr>
              <w:pStyle w:val="af0"/>
              <w:spacing w:before="100" w:after="100"/>
              <w:ind w:right="33"/>
              <w:jc w:val="left"/>
            </w:pPr>
            <w:r w:rsidRPr="00C65833">
              <w:t>Единая дежурная диспетчерская служба (ЕДДС)</w:t>
            </w:r>
            <w:r w:rsidRPr="00C65833">
              <w:rPr>
                <w:bCs/>
              </w:rPr>
              <w:t xml:space="preserve"> муниципального </w:t>
            </w:r>
          </w:p>
        </w:tc>
        <w:tc>
          <w:tcPr>
            <w:tcW w:w="2268" w:type="dxa"/>
            <w:vAlign w:val="center"/>
          </w:tcPr>
          <w:p w:rsidR="00195E12" w:rsidRPr="00A8647A" w:rsidRDefault="00195E12" w:rsidP="00195E12">
            <w:pPr>
              <w:pStyle w:val="af0"/>
              <w:spacing w:before="100" w:after="100"/>
              <w:ind w:right="-143"/>
              <w:jc w:val="center"/>
            </w:pPr>
            <w:r w:rsidRPr="00C65833">
              <w:t>Оператор</w:t>
            </w:r>
          </w:p>
        </w:tc>
        <w:tc>
          <w:tcPr>
            <w:tcW w:w="2984" w:type="dxa"/>
            <w:vAlign w:val="center"/>
          </w:tcPr>
          <w:p w:rsidR="00195E12" w:rsidRPr="00A8647A" w:rsidRDefault="00195E12" w:rsidP="00195E12">
            <w:pPr>
              <w:pStyle w:val="af0"/>
              <w:spacing w:before="100" w:after="100"/>
              <w:ind w:left="360" w:right="-143"/>
              <w:jc w:val="center"/>
            </w:pPr>
            <w:r>
              <w:t>8 390 05 9-11-06</w:t>
            </w:r>
          </w:p>
        </w:tc>
      </w:tr>
    </w:tbl>
    <w:p w:rsidR="00195E12" w:rsidRPr="00A8647A" w:rsidRDefault="00195E12" w:rsidP="00195E12">
      <w:pPr>
        <w:spacing w:line="276" w:lineRule="auto"/>
        <w:ind w:right="-143" w:firstLine="567"/>
        <w:jc w:val="both"/>
      </w:pPr>
      <w:r w:rsidRPr="00A8647A">
        <w:t xml:space="preserve">9.2.3. Перечень ответственных лиц по </w:t>
      </w:r>
      <w:r w:rsidRPr="00A8647A">
        <w:rPr>
          <w:rFonts w:eastAsia="Calibri"/>
        </w:rPr>
        <w:t>муниципальным</w:t>
      </w:r>
      <w:r w:rsidRPr="00A8647A">
        <w:t xml:space="preserve"> экстренным оперативным службам </w:t>
      </w:r>
      <w:r>
        <w:t xml:space="preserve">                      с. Соленоозерное</w:t>
      </w:r>
      <w:r w:rsidRPr="00A8647A">
        <w:t xml:space="preserve">, связанных с функционированием систем теплоснабжения представлен в таблице </w:t>
      </w:r>
      <w:r>
        <w:t>9</w:t>
      </w:r>
      <w:r w:rsidRPr="00A8647A">
        <w:t>.2.3.</w:t>
      </w:r>
    </w:p>
    <w:p w:rsidR="00195E12" w:rsidRDefault="00195E12" w:rsidP="00195E12">
      <w:pPr>
        <w:pStyle w:val="a8"/>
        <w:spacing w:before="0" w:line="240" w:lineRule="auto"/>
        <w:ind w:right="-142" w:firstLine="567"/>
        <w:jc w:val="right"/>
        <w:rPr>
          <w:rFonts w:eastAsia="Calibri" w:cs="Times New Roman"/>
          <w:spacing w:val="0"/>
          <w:sz w:val="24"/>
          <w:szCs w:val="24"/>
        </w:rPr>
      </w:pPr>
      <w:bookmarkStart w:id="125" w:name="_Ref190965900"/>
      <w:bookmarkStart w:id="126" w:name="_Toc190965474"/>
      <w:bookmarkStart w:id="127" w:name="_Toc191049811"/>
      <w:r w:rsidRPr="007E737D">
        <w:rPr>
          <w:rFonts w:cs="Times New Roman"/>
          <w:spacing w:val="0"/>
          <w:sz w:val="24"/>
          <w:szCs w:val="24"/>
        </w:rPr>
        <w:t xml:space="preserve">Таблица </w:t>
      </w:r>
      <w:r w:rsidRPr="007E737D">
        <w:rPr>
          <w:rFonts w:cs="Times New Roman"/>
          <w:bCs/>
          <w:noProof/>
          <w:spacing w:val="0"/>
          <w:sz w:val="24"/>
          <w:szCs w:val="24"/>
        </w:rPr>
        <w:t>9.2</w:t>
      </w:r>
      <w:r w:rsidRPr="007E737D">
        <w:rPr>
          <w:rFonts w:cs="Times New Roman"/>
          <w:spacing w:val="0"/>
          <w:sz w:val="24"/>
          <w:szCs w:val="24"/>
        </w:rPr>
        <w:t>.</w:t>
      </w:r>
      <w:bookmarkEnd w:id="125"/>
      <w:r w:rsidRPr="007E737D">
        <w:rPr>
          <w:rFonts w:cs="Times New Roman"/>
          <w:bCs/>
          <w:noProof/>
          <w:spacing w:val="0"/>
          <w:sz w:val="24"/>
          <w:szCs w:val="24"/>
        </w:rPr>
        <w:t>3</w:t>
      </w:r>
      <w:r w:rsidRPr="007E737D">
        <w:rPr>
          <w:rFonts w:cs="Times New Roman"/>
          <w:spacing w:val="0"/>
          <w:sz w:val="24"/>
          <w:szCs w:val="24"/>
        </w:rPr>
        <w:t xml:space="preserve"> - </w:t>
      </w:r>
      <w:bookmarkEnd w:id="126"/>
      <w:bookmarkEnd w:id="127"/>
      <w:r w:rsidRPr="007E737D">
        <w:rPr>
          <w:rFonts w:eastAsia="Calibri" w:cs="Times New Roman"/>
          <w:spacing w:val="0"/>
          <w:sz w:val="24"/>
          <w:szCs w:val="24"/>
        </w:rPr>
        <w:t>Пе</w:t>
      </w:r>
      <w:r w:rsidRPr="00A8647A">
        <w:rPr>
          <w:rFonts w:eastAsia="Calibri" w:cs="Times New Roman"/>
          <w:spacing w:val="0"/>
          <w:sz w:val="24"/>
          <w:szCs w:val="24"/>
        </w:rPr>
        <w:t xml:space="preserve">речень ответственных лиц по муниципальным экстренным оперативным службам </w:t>
      </w:r>
      <w:r>
        <w:rPr>
          <w:rFonts w:eastAsia="Calibri" w:cs="Times New Roman"/>
          <w:spacing w:val="0"/>
          <w:sz w:val="24"/>
          <w:szCs w:val="24"/>
        </w:rPr>
        <w:t>с. Соленоозерное</w:t>
      </w:r>
      <w:r w:rsidRPr="00A8647A">
        <w:rPr>
          <w:rFonts w:eastAsia="Calibri" w:cs="Times New Roman"/>
          <w:spacing w:val="0"/>
          <w:sz w:val="24"/>
          <w:szCs w:val="24"/>
        </w:rPr>
        <w:t>, связанных с функционированием систем теплоснабжения.</w:t>
      </w:r>
    </w:p>
    <w:tbl>
      <w:tblPr>
        <w:tblStyle w:val="afb"/>
        <w:tblW w:w="0" w:type="auto"/>
        <w:jc w:val="center"/>
        <w:tblLook w:val="04A0" w:firstRow="1" w:lastRow="0" w:firstColumn="1" w:lastColumn="0" w:noHBand="0" w:noVBand="1"/>
      </w:tblPr>
      <w:tblGrid>
        <w:gridCol w:w="562"/>
        <w:gridCol w:w="4220"/>
        <w:gridCol w:w="1843"/>
        <w:gridCol w:w="3003"/>
      </w:tblGrid>
      <w:tr w:rsidR="00195E12" w:rsidRPr="001333B7" w:rsidTr="00365BBB">
        <w:trPr>
          <w:trHeight w:val="437"/>
          <w:jc w:val="center"/>
        </w:trPr>
        <w:tc>
          <w:tcPr>
            <w:tcW w:w="562" w:type="dxa"/>
            <w:vAlign w:val="center"/>
          </w:tcPr>
          <w:p w:rsidR="00195E12" w:rsidRPr="001333B7" w:rsidRDefault="00195E12" w:rsidP="00195E12">
            <w:pPr>
              <w:pStyle w:val="af0"/>
              <w:spacing w:beforeAutospacing="0" w:afterAutospacing="0"/>
              <w:jc w:val="center"/>
            </w:pPr>
            <w:r w:rsidRPr="001333B7">
              <w:t>№</w:t>
            </w:r>
          </w:p>
          <w:p w:rsidR="00195E12" w:rsidRPr="001333B7" w:rsidRDefault="00195E12" w:rsidP="00195E12">
            <w:pPr>
              <w:pStyle w:val="af0"/>
              <w:spacing w:beforeAutospacing="0" w:afterAutospacing="0"/>
              <w:jc w:val="center"/>
            </w:pPr>
            <w:r w:rsidRPr="001333B7">
              <w:t>п/п</w:t>
            </w:r>
          </w:p>
        </w:tc>
        <w:tc>
          <w:tcPr>
            <w:tcW w:w="4224" w:type="dxa"/>
            <w:vAlign w:val="center"/>
          </w:tcPr>
          <w:p w:rsidR="00195E12" w:rsidRPr="001333B7" w:rsidRDefault="00195E12" w:rsidP="00195E12">
            <w:pPr>
              <w:pStyle w:val="af0"/>
              <w:spacing w:beforeAutospacing="0" w:afterAutospacing="0"/>
              <w:jc w:val="center"/>
            </w:pPr>
            <w:r w:rsidRPr="001333B7">
              <w:t>Наименование службы</w:t>
            </w:r>
          </w:p>
        </w:tc>
        <w:tc>
          <w:tcPr>
            <w:tcW w:w="1843" w:type="dxa"/>
            <w:vAlign w:val="center"/>
          </w:tcPr>
          <w:p w:rsidR="00195E12" w:rsidRPr="001333B7" w:rsidRDefault="00195E12" w:rsidP="00195E12">
            <w:pPr>
              <w:pStyle w:val="af0"/>
              <w:spacing w:beforeAutospacing="0" w:afterAutospacing="0"/>
              <w:jc w:val="center"/>
            </w:pPr>
            <w:r w:rsidRPr="001333B7">
              <w:t>Должность</w:t>
            </w:r>
          </w:p>
        </w:tc>
        <w:tc>
          <w:tcPr>
            <w:tcW w:w="3005" w:type="dxa"/>
            <w:vAlign w:val="center"/>
          </w:tcPr>
          <w:p w:rsidR="00195E12" w:rsidRPr="001333B7" w:rsidRDefault="00195E12" w:rsidP="00195E12">
            <w:pPr>
              <w:pStyle w:val="af0"/>
              <w:spacing w:beforeAutospacing="0" w:afterAutospacing="0"/>
              <w:jc w:val="center"/>
            </w:pPr>
            <w:r w:rsidRPr="001333B7">
              <w:t>Контактный номер телефона ответственного лица</w:t>
            </w:r>
          </w:p>
        </w:tc>
      </w:tr>
      <w:tr w:rsidR="00195E12" w:rsidRPr="001333B7" w:rsidTr="00365BBB">
        <w:trPr>
          <w:trHeight w:val="70"/>
          <w:jc w:val="center"/>
        </w:trPr>
        <w:tc>
          <w:tcPr>
            <w:tcW w:w="562" w:type="dxa"/>
            <w:vAlign w:val="center"/>
          </w:tcPr>
          <w:p w:rsidR="00195E12" w:rsidRPr="001333B7" w:rsidRDefault="00195E12" w:rsidP="00195E12">
            <w:pPr>
              <w:pStyle w:val="af0"/>
              <w:spacing w:beforeAutospacing="0" w:afterAutospacing="0"/>
              <w:jc w:val="center"/>
            </w:pPr>
            <w:r w:rsidRPr="001333B7">
              <w:t>1</w:t>
            </w:r>
          </w:p>
        </w:tc>
        <w:tc>
          <w:tcPr>
            <w:tcW w:w="4224" w:type="dxa"/>
            <w:vAlign w:val="center"/>
          </w:tcPr>
          <w:p w:rsidR="00195E12" w:rsidRPr="001333B7" w:rsidRDefault="00195E12" w:rsidP="00195E12">
            <w:pPr>
              <w:jc w:val="center"/>
            </w:pPr>
            <w:r w:rsidRPr="001333B7">
              <w:rPr>
                <w:bCs/>
              </w:rPr>
              <w:t>Территориальная противопожарная и спасательная служба МЧС России</w:t>
            </w:r>
          </w:p>
        </w:tc>
        <w:tc>
          <w:tcPr>
            <w:tcW w:w="1843" w:type="dxa"/>
            <w:vAlign w:val="center"/>
          </w:tcPr>
          <w:p w:rsidR="00195E12" w:rsidRPr="001333B7" w:rsidRDefault="00195E12" w:rsidP="00195E12">
            <w:pPr>
              <w:pStyle w:val="af0"/>
              <w:spacing w:beforeAutospacing="0" w:afterAutospacing="0"/>
              <w:jc w:val="center"/>
            </w:pPr>
            <w:r w:rsidRPr="001333B7">
              <w:t>Оперативный дежурный</w:t>
            </w:r>
          </w:p>
        </w:tc>
        <w:tc>
          <w:tcPr>
            <w:tcW w:w="3005" w:type="dxa"/>
            <w:vAlign w:val="center"/>
          </w:tcPr>
          <w:p w:rsidR="00195E12" w:rsidRPr="001333B7" w:rsidRDefault="00195E12" w:rsidP="00195E12">
            <w:pPr>
              <w:ind w:left="-103"/>
              <w:jc w:val="center"/>
            </w:pPr>
            <w:r w:rsidRPr="001333B7">
              <w:t>101, 112,</w:t>
            </w:r>
          </w:p>
          <w:p w:rsidR="00195E12" w:rsidRPr="001333B7" w:rsidRDefault="00195E12" w:rsidP="00195E12">
            <w:pPr>
              <w:ind w:left="-103"/>
              <w:jc w:val="center"/>
            </w:pPr>
            <w:r w:rsidRPr="001333B7">
              <w:t>8 390-35 9-24-55</w:t>
            </w:r>
          </w:p>
        </w:tc>
      </w:tr>
      <w:tr w:rsidR="00195E12" w:rsidRPr="001333B7" w:rsidTr="00365BBB">
        <w:trPr>
          <w:trHeight w:val="70"/>
          <w:jc w:val="center"/>
        </w:trPr>
        <w:tc>
          <w:tcPr>
            <w:tcW w:w="562" w:type="dxa"/>
            <w:vAlign w:val="center"/>
          </w:tcPr>
          <w:p w:rsidR="00195E12" w:rsidRPr="001333B7" w:rsidRDefault="00195E12" w:rsidP="00195E12">
            <w:pPr>
              <w:pStyle w:val="af0"/>
              <w:spacing w:beforeAutospacing="0" w:afterAutospacing="0"/>
              <w:jc w:val="center"/>
            </w:pPr>
            <w:r w:rsidRPr="001333B7">
              <w:t>2</w:t>
            </w:r>
          </w:p>
        </w:tc>
        <w:tc>
          <w:tcPr>
            <w:tcW w:w="4224" w:type="dxa"/>
            <w:vAlign w:val="center"/>
          </w:tcPr>
          <w:p w:rsidR="00195E12" w:rsidRPr="001333B7" w:rsidRDefault="00195E12" w:rsidP="00195E12">
            <w:pPr>
              <w:pStyle w:val="af0"/>
              <w:spacing w:beforeAutospacing="0" w:afterAutospacing="0"/>
              <w:jc w:val="center"/>
            </w:pPr>
            <w:r w:rsidRPr="001333B7">
              <w:rPr>
                <w:shd w:val="clear" w:color="auto" w:fill="FFFFFF"/>
              </w:rPr>
              <w:t xml:space="preserve">Территориальный орган Управления по </w:t>
            </w:r>
            <w:r w:rsidRPr="001333B7">
              <w:rPr>
                <w:bCs/>
              </w:rPr>
              <w:t xml:space="preserve">муниципальному образованию </w:t>
            </w:r>
            <w:r w:rsidRPr="001333B7">
              <w:t>Ширинского района</w:t>
            </w:r>
            <w:r w:rsidRPr="001333B7">
              <w:rPr>
                <w:shd w:val="clear" w:color="auto" w:fill="FFFFFF"/>
              </w:rPr>
              <w:t xml:space="preserve"> Министерства внутренних дел Российской Федерации</w:t>
            </w:r>
          </w:p>
        </w:tc>
        <w:tc>
          <w:tcPr>
            <w:tcW w:w="1843" w:type="dxa"/>
            <w:vAlign w:val="center"/>
          </w:tcPr>
          <w:p w:rsidR="00195E12" w:rsidRPr="001333B7" w:rsidRDefault="00195E12" w:rsidP="00195E12">
            <w:pPr>
              <w:pStyle w:val="af0"/>
              <w:spacing w:beforeAutospacing="0" w:afterAutospacing="0"/>
              <w:jc w:val="center"/>
            </w:pPr>
            <w:r w:rsidRPr="001333B7">
              <w:t>Оперативный дежурный по УМВД</w:t>
            </w:r>
          </w:p>
        </w:tc>
        <w:tc>
          <w:tcPr>
            <w:tcW w:w="3005" w:type="dxa"/>
            <w:vAlign w:val="center"/>
          </w:tcPr>
          <w:p w:rsidR="00195E12" w:rsidRPr="001333B7" w:rsidRDefault="00195E12" w:rsidP="00195E12">
            <w:pPr>
              <w:pStyle w:val="af0"/>
              <w:spacing w:beforeAutospacing="0" w:afterAutospacing="0"/>
              <w:ind w:left="-103"/>
              <w:jc w:val="center"/>
            </w:pPr>
            <w:r w:rsidRPr="001333B7">
              <w:t>102, 112,</w:t>
            </w:r>
          </w:p>
          <w:p w:rsidR="00195E12" w:rsidRPr="001333B7" w:rsidRDefault="00195E12" w:rsidP="00195E12">
            <w:pPr>
              <w:pStyle w:val="af0"/>
              <w:spacing w:beforeAutospacing="0" w:afterAutospacing="0"/>
              <w:ind w:left="-103"/>
              <w:jc w:val="center"/>
            </w:pPr>
            <w:r w:rsidRPr="001333B7">
              <w:t>9-12-68</w:t>
            </w:r>
          </w:p>
        </w:tc>
      </w:tr>
      <w:tr w:rsidR="00195E12" w:rsidRPr="001333B7" w:rsidTr="00365BBB">
        <w:trPr>
          <w:trHeight w:val="70"/>
          <w:jc w:val="center"/>
        </w:trPr>
        <w:tc>
          <w:tcPr>
            <w:tcW w:w="562" w:type="dxa"/>
            <w:vAlign w:val="center"/>
          </w:tcPr>
          <w:p w:rsidR="00195E12" w:rsidRPr="001333B7" w:rsidRDefault="00195E12" w:rsidP="00195E12">
            <w:pPr>
              <w:pStyle w:val="af0"/>
              <w:spacing w:beforeAutospacing="0" w:afterAutospacing="0"/>
              <w:jc w:val="center"/>
            </w:pPr>
            <w:r w:rsidRPr="001333B7">
              <w:t>3</w:t>
            </w:r>
          </w:p>
        </w:tc>
        <w:tc>
          <w:tcPr>
            <w:tcW w:w="4224" w:type="dxa"/>
            <w:vAlign w:val="center"/>
          </w:tcPr>
          <w:p w:rsidR="00195E12" w:rsidRPr="001333B7" w:rsidRDefault="00195E12" w:rsidP="00195E12">
            <w:pPr>
              <w:pStyle w:val="af0"/>
              <w:spacing w:beforeAutospacing="0" w:afterAutospacing="0"/>
              <w:jc w:val="center"/>
              <w:rPr>
                <w:bCs/>
              </w:rPr>
            </w:pPr>
            <w:r w:rsidRPr="001333B7">
              <w:rPr>
                <w:bCs/>
              </w:rPr>
              <w:t>Территориальная служба Скорой медицинской помощи</w:t>
            </w:r>
          </w:p>
        </w:tc>
        <w:tc>
          <w:tcPr>
            <w:tcW w:w="1843" w:type="dxa"/>
            <w:vAlign w:val="center"/>
          </w:tcPr>
          <w:p w:rsidR="00195E12" w:rsidRPr="001333B7" w:rsidRDefault="00195E12" w:rsidP="00195E12">
            <w:pPr>
              <w:pStyle w:val="af0"/>
              <w:spacing w:beforeAutospacing="0" w:afterAutospacing="0"/>
              <w:jc w:val="center"/>
            </w:pPr>
            <w:r w:rsidRPr="001333B7">
              <w:t>Дежурная служба</w:t>
            </w:r>
          </w:p>
        </w:tc>
        <w:tc>
          <w:tcPr>
            <w:tcW w:w="3005" w:type="dxa"/>
            <w:vAlign w:val="center"/>
          </w:tcPr>
          <w:p w:rsidR="00195E12" w:rsidRPr="001333B7" w:rsidRDefault="00195E12" w:rsidP="00195E12">
            <w:pPr>
              <w:ind w:left="-103"/>
              <w:jc w:val="center"/>
            </w:pPr>
            <w:r w:rsidRPr="001333B7">
              <w:t>103, 112,</w:t>
            </w:r>
          </w:p>
          <w:p w:rsidR="00195E12" w:rsidRPr="001333B7" w:rsidRDefault="00195E12" w:rsidP="00195E12">
            <w:pPr>
              <w:ind w:left="-103"/>
              <w:jc w:val="center"/>
            </w:pPr>
            <w:r w:rsidRPr="001333B7">
              <w:t>8 390 35 9 -13-36</w:t>
            </w:r>
          </w:p>
        </w:tc>
      </w:tr>
      <w:tr w:rsidR="00195E12" w:rsidRPr="001333B7" w:rsidTr="00365BBB">
        <w:trPr>
          <w:trHeight w:val="80"/>
          <w:jc w:val="center"/>
        </w:trPr>
        <w:tc>
          <w:tcPr>
            <w:tcW w:w="562" w:type="dxa"/>
            <w:vAlign w:val="center"/>
          </w:tcPr>
          <w:p w:rsidR="00195E12" w:rsidRPr="001333B7" w:rsidRDefault="00195E12" w:rsidP="00195E12">
            <w:pPr>
              <w:pStyle w:val="af0"/>
              <w:spacing w:beforeAutospacing="0" w:afterAutospacing="0"/>
              <w:jc w:val="center"/>
            </w:pPr>
            <w:r w:rsidRPr="001333B7">
              <w:t>5</w:t>
            </w:r>
          </w:p>
        </w:tc>
        <w:tc>
          <w:tcPr>
            <w:tcW w:w="4224" w:type="dxa"/>
            <w:vAlign w:val="center"/>
          </w:tcPr>
          <w:p w:rsidR="00195E12" w:rsidRPr="001333B7" w:rsidRDefault="00195E12" w:rsidP="00195E12">
            <w:pPr>
              <w:pStyle w:val="af0"/>
              <w:spacing w:beforeAutospacing="0" w:afterAutospacing="0"/>
              <w:jc w:val="center"/>
              <w:rPr>
                <w:bCs/>
              </w:rPr>
            </w:pPr>
            <w:r w:rsidRPr="001333B7">
              <w:rPr>
                <w:bCs/>
              </w:rPr>
              <w:t>Территориальный орган Росгвардии</w:t>
            </w:r>
          </w:p>
        </w:tc>
        <w:tc>
          <w:tcPr>
            <w:tcW w:w="1843" w:type="dxa"/>
            <w:vAlign w:val="center"/>
          </w:tcPr>
          <w:p w:rsidR="00195E12" w:rsidRPr="001333B7" w:rsidRDefault="00195E12" w:rsidP="00195E12">
            <w:pPr>
              <w:pStyle w:val="af0"/>
              <w:spacing w:beforeAutospacing="0" w:afterAutospacing="0"/>
              <w:jc w:val="center"/>
            </w:pPr>
            <w:r w:rsidRPr="001333B7">
              <w:t>Оперативный дежурный</w:t>
            </w:r>
            <w:r w:rsidRPr="001333B7">
              <w:rPr>
                <w:bCs/>
              </w:rPr>
              <w:t xml:space="preserve"> дежурной части</w:t>
            </w:r>
          </w:p>
        </w:tc>
        <w:tc>
          <w:tcPr>
            <w:tcW w:w="3005" w:type="dxa"/>
            <w:vAlign w:val="center"/>
          </w:tcPr>
          <w:p w:rsidR="00195E12" w:rsidRPr="001333B7" w:rsidRDefault="00195E12" w:rsidP="00195E12">
            <w:pPr>
              <w:pStyle w:val="af0"/>
              <w:spacing w:beforeAutospacing="0" w:afterAutospacing="0"/>
              <w:ind w:left="-103"/>
              <w:jc w:val="center"/>
            </w:pPr>
            <w:r w:rsidRPr="001333B7">
              <w:t>8 390 35 9-28-31</w:t>
            </w:r>
          </w:p>
        </w:tc>
      </w:tr>
    </w:tbl>
    <w:p w:rsidR="00195E12" w:rsidRDefault="00195E12" w:rsidP="00195E12">
      <w:pPr>
        <w:spacing w:line="276" w:lineRule="auto"/>
        <w:ind w:right="-143" w:firstLine="567"/>
        <w:jc w:val="both"/>
      </w:pPr>
      <w:r w:rsidRPr="00A8647A">
        <w:t>9.2.4. Перечень ответственных лиц по теплоснабжающей (теплосетевой) организации</w:t>
      </w:r>
      <w:r w:rsidRPr="000C616E">
        <w:t xml:space="preserve"> </w:t>
      </w:r>
      <w:r w:rsidRPr="00A8647A">
        <w:t xml:space="preserve">представлен в таблице 9.2.4. </w:t>
      </w:r>
    </w:p>
    <w:p w:rsidR="00195E12" w:rsidRPr="00A8647A" w:rsidRDefault="00195E12" w:rsidP="00195E12">
      <w:pPr>
        <w:spacing w:line="276" w:lineRule="auto"/>
        <w:ind w:right="-143" w:firstLine="567"/>
        <w:jc w:val="both"/>
      </w:pPr>
    </w:p>
    <w:p w:rsidR="00195E12" w:rsidRPr="00A8647A" w:rsidRDefault="00195E12" w:rsidP="00195E12">
      <w:pPr>
        <w:pStyle w:val="a8"/>
        <w:spacing w:before="0" w:line="240" w:lineRule="auto"/>
        <w:ind w:right="-143" w:firstLine="567"/>
        <w:jc w:val="right"/>
        <w:rPr>
          <w:rFonts w:cs="Times New Roman"/>
          <w:spacing w:val="0"/>
          <w:sz w:val="24"/>
          <w:szCs w:val="24"/>
        </w:rPr>
      </w:pPr>
      <w:bookmarkStart w:id="128" w:name="_Ref190965946"/>
      <w:bookmarkStart w:id="129" w:name="_Toc190965475"/>
      <w:bookmarkStart w:id="130" w:name="_Toc191049812"/>
      <w:r w:rsidRPr="00A8647A">
        <w:rPr>
          <w:rFonts w:cs="Times New Roman"/>
          <w:spacing w:val="0"/>
          <w:sz w:val="24"/>
          <w:szCs w:val="24"/>
        </w:rPr>
        <w:lastRenderedPageBreak/>
        <w:t>Таблица</w:t>
      </w:r>
      <w:r w:rsidRPr="00A8647A">
        <w:rPr>
          <w:rFonts w:cs="Times New Roman"/>
          <w:bCs/>
          <w:noProof/>
          <w:spacing w:val="0"/>
          <w:sz w:val="24"/>
          <w:szCs w:val="24"/>
        </w:rPr>
        <w:t xml:space="preserve"> 9.2</w:t>
      </w:r>
      <w:r w:rsidRPr="00A8647A">
        <w:rPr>
          <w:rFonts w:cs="Times New Roman"/>
          <w:spacing w:val="0"/>
          <w:sz w:val="24"/>
          <w:szCs w:val="24"/>
        </w:rPr>
        <w:t>.</w:t>
      </w:r>
      <w:bookmarkEnd w:id="128"/>
      <w:r w:rsidRPr="00A8647A">
        <w:rPr>
          <w:rFonts w:cs="Times New Roman"/>
          <w:bCs/>
          <w:noProof/>
          <w:spacing w:val="0"/>
          <w:sz w:val="24"/>
          <w:szCs w:val="24"/>
        </w:rPr>
        <w:t xml:space="preserve">4 </w:t>
      </w:r>
      <w:r w:rsidRPr="00A8647A">
        <w:rPr>
          <w:rFonts w:eastAsia="Calibri" w:cs="Times New Roman"/>
          <w:spacing w:val="0"/>
          <w:sz w:val="24"/>
          <w:szCs w:val="24"/>
        </w:rPr>
        <w:t xml:space="preserve">Перечень ответственных лиц по </w:t>
      </w:r>
      <w:bookmarkEnd w:id="129"/>
      <w:bookmarkEnd w:id="130"/>
      <w:r w:rsidRPr="00A8647A">
        <w:rPr>
          <w:rFonts w:cs="Times New Roman"/>
          <w:spacing w:val="0"/>
          <w:sz w:val="24"/>
          <w:szCs w:val="24"/>
        </w:rPr>
        <w:t xml:space="preserve">теплоснабжающей (теплосетевой) организации </w:t>
      </w:r>
    </w:p>
    <w:tbl>
      <w:tblPr>
        <w:tblStyle w:val="afb"/>
        <w:tblW w:w="0" w:type="auto"/>
        <w:jc w:val="center"/>
        <w:tblLook w:val="04A0" w:firstRow="1" w:lastRow="0" w:firstColumn="1" w:lastColumn="0" w:noHBand="0" w:noVBand="1"/>
      </w:tblPr>
      <w:tblGrid>
        <w:gridCol w:w="560"/>
        <w:gridCol w:w="2936"/>
        <w:gridCol w:w="2793"/>
        <w:gridCol w:w="3339"/>
      </w:tblGrid>
      <w:tr w:rsidR="00195E12" w:rsidRPr="00A8647A" w:rsidTr="00365BBB">
        <w:trPr>
          <w:trHeight w:val="70"/>
          <w:tblHeader/>
          <w:jc w:val="center"/>
        </w:trPr>
        <w:tc>
          <w:tcPr>
            <w:tcW w:w="562" w:type="dxa"/>
            <w:vAlign w:val="center"/>
          </w:tcPr>
          <w:p w:rsidR="00195E12" w:rsidRPr="00A8647A" w:rsidRDefault="00195E12" w:rsidP="00195E12">
            <w:pPr>
              <w:pStyle w:val="af0"/>
              <w:spacing w:beforeAutospacing="0" w:afterAutospacing="0"/>
              <w:ind w:right="-143"/>
              <w:jc w:val="center"/>
            </w:pPr>
            <w:r w:rsidRPr="00A8647A">
              <w:t>№</w:t>
            </w:r>
          </w:p>
          <w:p w:rsidR="00195E12" w:rsidRPr="00A8647A" w:rsidRDefault="00195E12" w:rsidP="00195E12">
            <w:pPr>
              <w:pStyle w:val="af0"/>
              <w:spacing w:beforeAutospacing="0" w:afterAutospacing="0"/>
              <w:ind w:right="-143"/>
              <w:jc w:val="center"/>
            </w:pPr>
            <w:r w:rsidRPr="00A8647A">
              <w:t>п/п</w:t>
            </w:r>
          </w:p>
        </w:tc>
        <w:tc>
          <w:tcPr>
            <w:tcW w:w="3119" w:type="dxa"/>
            <w:vAlign w:val="center"/>
          </w:tcPr>
          <w:p w:rsidR="00195E12" w:rsidRPr="00A8647A" w:rsidRDefault="00195E12" w:rsidP="00195E12">
            <w:pPr>
              <w:pStyle w:val="af0"/>
              <w:spacing w:beforeAutospacing="0" w:afterAutospacing="0"/>
              <w:ind w:right="-143"/>
              <w:jc w:val="center"/>
            </w:pPr>
            <w:r w:rsidRPr="00A8647A">
              <w:t>Ф.И.О</w:t>
            </w:r>
          </w:p>
        </w:tc>
        <w:tc>
          <w:tcPr>
            <w:tcW w:w="2948" w:type="dxa"/>
            <w:vAlign w:val="center"/>
          </w:tcPr>
          <w:p w:rsidR="00195E12" w:rsidRPr="00A8647A" w:rsidRDefault="00195E12" w:rsidP="00195E12">
            <w:pPr>
              <w:pStyle w:val="af0"/>
              <w:spacing w:beforeAutospacing="0" w:afterAutospacing="0"/>
              <w:ind w:right="-143"/>
              <w:jc w:val="center"/>
            </w:pPr>
            <w:r w:rsidRPr="00A8647A">
              <w:t>Должность</w:t>
            </w:r>
          </w:p>
        </w:tc>
        <w:tc>
          <w:tcPr>
            <w:tcW w:w="3505" w:type="dxa"/>
            <w:vAlign w:val="center"/>
          </w:tcPr>
          <w:p w:rsidR="00195E12" w:rsidRPr="00A8647A" w:rsidRDefault="00195E12" w:rsidP="00195E12">
            <w:pPr>
              <w:pStyle w:val="af0"/>
              <w:spacing w:beforeAutospacing="0" w:afterAutospacing="0"/>
              <w:ind w:right="-143"/>
              <w:jc w:val="center"/>
            </w:pPr>
            <w:r w:rsidRPr="00A8647A">
              <w:t>Контактный номер телефона ответственного лица</w:t>
            </w:r>
          </w:p>
        </w:tc>
      </w:tr>
      <w:tr w:rsidR="00195E12" w:rsidRPr="00A8647A" w:rsidTr="00365BBB">
        <w:trPr>
          <w:trHeight w:val="70"/>
          <w:jc w:val="center"/>
        </w:trPr>
        <w:tc>
          <w:tcPr>
            <w:tcW w:w="10134" w:type="dxa"/>
            <w:gridSpan w:val="4"/>
            <w:vAlign w:val="center"/>
          </w:tcPr>
          <w:p w:rsidR="00195E12" w:rsidRDefault="00195E12" w:rsidP="00195E12">
            <w:pPr>
              <w:ind w:right="-143"/>
              <w:jc w:val="center"/>
            </w:pPr>
            <w:r w:rsidRPr="001333B7">
              <w:t>МУП с. Соленоозерное ЖКХ «Коммунальщик»</w:t>
            </w:r>
            <w:r>
              <w:t xml:space="preserve"> </w:t>
            </w:r>
            <w:r w:rsidRPr="001333B7">
              <w:t>РХ, Ширинский р-он, с.</w:t>
            </w:r>
            <w:r>
              <w:t xml:space="preserve"> </w:t>
            </w:r>
            <w:r w:rsidRPr="001333B7">
              <w:t xml:space="preserve">Соленоозерное, </w:t>
            </w:r>
          </w:p>
          <w:p w:rsidR="00195E12" w:rsidRDefault="00195E12" w:rsidP="00195E12">
            <w:pPr>
              <w:ind w:right="-143"/>
              <w:jc w:val="center"/>
            </w:pPr>
            <w:r w:rsidRPr="001333B7">
              <w:t>ул. Карла Маркса 42Г</w:t>
            </w:r>
          </w:p>
        </w:tc>
      </w:tr>
      <w:tr w:rsidR="00195E12" w:rsidRPr="00A8647A" w:rsidTr="00365BBB">
        <w:trPr>
          <w:jc w:val="center"/>
        </w:trPr>
        <w:tc>
          <w:tcPr>
            <w:tcW w:w="562" w:type="dxa"/>
            <w:vAlign w:val="center"/>
          </w:tcPr>
          <w:p w:rsidR="00195E12" w:rsidRPr="00A8647A" w:rsidRDefault="00195E12" w:rsidP="00195E12">
            <w:pPr>
              <w:pStyle w:val="af0"/>
              <w:spacing w:beforeAutospacing="0" w:afterAutospacing="0"/>
              <w:ind w:right="-143"/>
              <w:jc w:val="center"/>
            </w:pPr>
            <w:r>
              <w:t>1</w:t>
            </w:r>
          </w:p>
        </w:tc>
        <w:tc>
          <w:tcPr>
            <w:tcW w:w="3119" w:type="dxa"/>
            <w:vAlign w:val="center"/>
          </w:tcPr>
          <w:p w:rsidR="00195E12" w:rsidRPr="00A8647A" w:rsidRDefault="00195E12" w:rsidP="00195E12">
            <w:pPr>
              <w:ind w:right="-143"/>
            </w:pPr>
            <w:r>
              <w:t>Хандалин Д.Л.</w:t>
            </w:r>
          </w:p>
        </w:tc>
        <w:tc>
          <w:tcPr>
            <w:tcW w:w="2948" w:type="dxa"/>
            <w:vAlign w:val="center"/>
          </w:tcPr>
          <w:p w:rsidR="00195E12" w:rsidRPr="00A8647A" w:rsidRDefault="00195E12" w:rsidP="00195E12">
            <w:pPr>
              <w:jc w:val="center"/>
            </w:pPr>
            <w:r>
              <w:t>Начальник ЖКХ</w:t>
            </w:r>
          </w:p>
        </w:tc>
        <w:tc>
          <w:tcPr>
            <w:tcW w:w="3505" w:type="dxa"/>
            <w:vAlign w:val="center"/>
          </w:tcPr>
          <w:p w:rsidR="00195E12" w:rsidRPr="00A8647A" w:rsidRDefault="00195E12" w:rsidP="00195E12">
            <w:pPr>
              <w:ind w:right="-143"/>
              <w:jc w:val="center"/>
            </w:pPr>
            <w:r>
              <w:t xml:space="preserve">8 </w:t>
            </w:r>
            <w:r w:rsidRPr="00C65833">
              <w:t>(</w:t>
            </w:r>
            <w:r>
              <w:t>950) 307-75-28</w:t>
            </w:r>
          </w:p>
        </w:tc>
      </w:tr>
    </w:tbl>
    <w:p w:rsidR="00195E12" w:rsidRDefault="00195E12" w:rsidP="00195E12">
      <w:pPr>
        <w:spacing w:line="276" w:lineRule="auto"/>
        <w:ind w:right="-143" w:firstLine="567"/>
        <w:jc w:val="both"/>
      </w:pPr>
    </w:p>
    <w:p w:rsidR="00195E12" w:rsidRPr="00C65833" w:rsidRDefault="00195E12" w:rsidP="00195E12">
      <w:pPr>
        <w:pStyle w:val="a8"/>
        <w:spacing w:before="0" w:line="240" w:lineRule="auto"/>
        <w:ind w:right="-143" w:firstLine="567"/>
        <w:jc w:val="both"/>
        <w:rPr>
          <w:rFonts w:cs="Times New Roman"/>
          <w:b/>
          <w:sz w:val="24"/>
          <w:szCs w:val="24"/>
        </w:rPr>
      </w:pPr>
      <w:r>
        <w:rPr>
          <w:rFonts w:eastAsiaTheme="minorHAnsi" w:cs="Times New Roman"/>
          <w:sz w:val="24"/>
          <w:szCs w:val="24"/>
        </w:rPr>
        <w:t xml:space="preserve">9.2.5. </w:t>
      </w:r>
      <w:r w:rsidRPr="00C65833">
        <w:rPr>
          <w:rFonts w:eastAsiaTheme="minorHAnsi" w:cs="Times New Roman"/>
          <w:sz w:val="24"/>
          <w:szCs w:val="24"/>
        </w:rPr>
        <w:t xml:space="preserve">Перечень ответственных лиц </w:t>
      </w:r>
      <w:r w:rsidRPr="00C65833">
        <w:rPr>
          <w:rFonts w:cs="Times New Roman"/>
          <w:sz w:val="24"/>
          <w:szCs w:val="24"/>
        </w:rPr>
        <w:t xml:space="preserve">организациям, эксплуатирующим СЗО </w:t>
      </w:r>
      <w:r>
        <w:rPr>
          <w:rFonts w:cs="Times New Roman"/>
          <w:sz w:val="24"/>
          <w:szCs w:val="24"/>
        </w:rPr>
        <w:t>представлен в таблице 9.2.5.</w:t>
      </w:r>
    </w:p>
    <w:p w:rsidR="00195E12" w:rsidRDefault="00195E12" w:rsidP="00195E12">
      <w:pPr>
        <w:pStyle w:val="a8"/>
        <w:spacing w:before="0" w:line="240" w:lineRule="auto"/>
        <w:ind w:right="282" w:firstLine="567"/>
        <w:jc w:val="both"/>
        <w:rPr>
          <w:rFonts w:eastAsiaTheme="minorHAnsi" w:cs="Times New Roman"/>
          <w:sz w:val="24"/>
          <w:szCs w:val="24"/>
        </w:rPr>
      </w:pPr>
    </w:p>
    <w:p w:rsidR="00195E12" w:rsidRPr="00C65833" w:rsidRDefault="00195E12" w:rsidP="00195E12">
      <w:pPr>
        <w:pStyle w:val="a8"/>
        <w:spacing w:before="0" w:line="240" w:lineRule="auto"/>
        <w:ind w:right="-143" w:firstLine="567"/>
        <w:jc w:val="right"/>
        <w:rPr>
          <w:rFonts w:cs="Times New Roman"/>
          <w:b/>
          <w:sz w:val="24"/>
          <w:szCs w:val="24"/>
        </w:rPr>
      </w:pPr>
      <w:r>
        <w:rPr>
          <w:rFonts w:eastAsiaTheme="minorHAnsi" w:cs="Times New Roman"/>
          <w:sz w:val="24"/>
          <w:szCs w:val="24"/>
        </w:rPr>
        <w:t xml:space="preserve">9.2.5. </w:t>
      </w:r>
      <w:r w:rsidRPr="00C65833">
        <w:rPr>
          <w:rFonts w:eastAsiaTheme="minorHAnsi" w:cs="Times New Roman"/>
          <w:sz w:val="24"/>
          <w:szCs w:val="24"/>
        </w:rPr>
        <w:t xml:space="preserve">Перечень ответственных лиц </w:t>
      </w:r>
      <w:r w:rsidRPr="00C65833">
        <w:rPr>
          <w:rFonts w:cs="Times New Roman"/>
          <w:sz w:val="24"/>
          <w:szCs w:val="24"/>
        </w:rPr>
        <w:t xml:space="preserve">организациям, эксплуатирующим СЗО на территории </w:t>
      </w:r>
      <w:r w:rsidRPr="00C65833">
        <w:rPr>
          <w:rFonts w:eastAsiaTheme="minorHAnsi" w:cs="Times New Roman"/>
          <w:sz w:val="24"/>
          <w:szCs w:val="24"/>
        </w:rPr>
        <w:t xml:space="preserve">муниципального образования </w:t>
      </w:r>
      <w:r>
        <w:rPr>
          <w:rFonts w:eastAsia="Calibri" w:cs="Times New Roman"/>
          <w:sz w:val="24"/>
          <w:szCs w:val="24"/>
        </w:rPr>
        <w:t xml:space="preserve">администрации </w:t>
      </w:r>
      <w:r w:rsidRPr="00E01BAE">
        <w:rPr>
          <w:rFonts w:eastAsia="Calibri" w:cs="Times New Roman"/>
          <w:sz w:val="24"/>
          <w:szCs w:val="24"/>
        </w:rPr>
        <w:t xml:space="preserve">Соленоозерного сельсовета </w:t>
      </w:r>
      <w:r w:rsidRPr="00E01BAE">
        <w:rPr>
          <w:sz w:val="24"/>
          <w:szCs w:val="24"/>
        </w:rPr>
        <w:t>Ширинского района</w:t>
      </w:r>
      <w:r w:rsidRPr="00E01BAE">
        <w:rPr>
          <w:rFonts w:cs="Times New Roman"/>
          <w:sz w:val="24"/>
          <w:szCs w:val="24"/>
        </w:rPr>
        <w:t xml:space="preserve"> Республики Хакасия</w:t>
      </w:r>
    </w:p>
    <w:tbl>
      <w:tblPr>
        <w:tblStyle w:val="afb"/>
        <w:tblW w:w="0" w:type="auto"/>
        <w:jc w:val="center"/>
        <w:tblLook w:val="04A0" w:firstRow="1" w:lastRow="0" w:firstColumn="1" w:lastColumn="0" w:noHBand="0" w:noVBand="1"/>
      </w:tblPr>
      <w:tblGrid>
        <w:gridCol w:w="561"/>
        <w:gridCol w:w="2194"/>
        <w:gridCol w:w="3938"/>
        <w:gridCol w:w="2935"/>
      </w:tblGrid>
      <w:tr w:rsidR="00195E12" w:rsidRPr="004C0271" w:rsidTr="00365BBB">
        <w:trPr>
          <w:trHeight w:val="70"/>
          <w:jc w:val="center"/>
        </w:trPr>
        <w:tc>
          <w:tcPr>
            <w:tcW w:w="562" w:type="dxa"/>
            <w:vAlign w:val="center"/>
          </w:tcPr>
          <w:p w:rsidR="00195E12" w:rsidRPr="004C0271" w:rsidRDefault="00195E12" w:rsidP="00195E12">
            <w:pPr>
              <w:pStyle w:val="af0"/>
              <w:spacing w:beforeAutospacing="0" w:afterAutospacing="0"/>
              <w:jc w:val="center"/>
            </w:pPr>
            <w:r w:rsidRPr="004C0271">
              <w:t>№</w:t>
            </w:r>
          </w:p>
          <w:p w:rsidR="00195E12" w:rsidRPr="004C0271" w:rsidRDefault="00195E12" w:rsidP="00195E12">
            <w:pPr>
              <w:pStyle w:val="af0"/>
              <w:spacing w:beforeAutospacing="0" w:afterAutospacing="0"/>
              <w:jc w:val="center"/>
            </w:pPr>
            <w:r w:rsidRPr="004C0271">
              <w:t>п/п</w:t>
            </w:r>
          </w:p>
        </w:tc>
        <w:tc>
          <w:tcPr>
            <w:tcW w:w="2268" w:type="dxa"/>
            <w:vAlign w:val="center"/>
          </w:tcPr>
          <w:p w:rsidR="00195E12" w:rsidRPr="004C0271" w:rsidRDefault="00195E12" w:rsidP="00195E12">
            <w:pPr>
              <w:pStyle w:val="af0"/>
              <w:spacing w:beforeAutospacing="0" w:afterAutospacing="0"/>
              <w:jc w:val="center"/>
            </w:pPr>
            <w:r w:rsidRPr="004C0271">
              <w:t>Ф.И.О</w:t>
            </w:r>
          </w:p>
        </w:tc>
        <w:tc>
          <w:tcPr>
            <w:tcW w:w="4082" w:type="dxa"/>
            <w:vAlign w:val="center"/>
          </w:tcPr>
          <w:p w:rsidR="00195E12" w:rsidRPr="004C0271" w:rsidRDefault="00195E12" w:rsidP="00195E12">
            <w:pPr>
              <w:pStyle w:val="af0"/>
              <w:spacing w:beforeAutospacing="0" w:afterAutospacing="0"/>
              <w:jc w:val="center"/>
            </w:pPr>
            <w:r w:rsidRPr="004C0271">
              <w:t>Должность</w:t>
            </w:r>
          </w:p>
        </w:tc>
        <w:tc>
          <w:tcPr>
            <w:tcW w:w="2999" w:type="dxa"/>
            <w:vAlign w:val="center"/>
          </w:tcPr>
          <w:p w:rsidR="00195E12" w:rsidRPr="004C0271" w:rsidRDefault="00195E12" w:rsidP="00195E12">
            <w:pPr>
              <w:pStyle w:val="af0"/>
              <w:spacing w:beforeAutospacing="0" w:afterAutospacing="0"/>
              <w:jc w:val="center"/>
            </w:pPr>
            <w:r w:rsidRPr="004C0271">
              <w:t>Контактный номер телефона ответственного лица</w:t>
            </w:r>
          </w:p>
        </w:tc>
      </w:tr>
      <w:tr w:rsidR="00195E12" w:rsidRPr="004C0271" w:rsidTr="00365BBB">
        <w:trPr>
          <w:jc w:val="center"/>
        </w:trPr>
        <w:tc>
          <w:tcPr>
            <w:tcW w:w="9911" w:type="dxa"/>
            <w:gridSpan w:val="4"/>
          </w:tcPr>
          <w:p w:rsidR="00195E12" w:rsidRPr="004C0271" w:rsidRDefault="00195E12" w:rsidP="00195E12">
            <w:pPr>
              <w:pStyle w:val="af0"/>
              <w:spacing w:beforeAutospacing="0" w:afterAutospacing="0"/>
              <w:jc w:val="center"/>
            </w:pPr>
            <w:r w:rsidRPr="004C0271">
              <w:t>МБОУ СШ № 12, с. Соленоозерное, ул. К. Маркса 42 А</w:t>
            </w:r>
          </w:p>
        </w:tc>
      </w:tr>
      <w:tr w:rsidR="00195E12" w:rsidRPr="004C0271" w:rsidTr="00365BBB">
        <w:trPr>
          <w:trHeight w:val="70"/>
          <w:jc w:val="center"/>
        </w:trPr>
        <w:tc>
          <w:tcPr>
            <w:tcW w:w="562" w:type="dxa"/>
            <w:vAlign w:val="center"/>
          </w:tcPr>
          <w:p w:rsidR="00195E12" w:rsidRPr="004C0271" w:rsidRDefault="00195E12" w:rsidP="00195E12">
            <w:pPr>
              <w:pStyle w:val="af0"/>
              <w:spacing w:beforeAutospacing="0" w:afterAutospacing="0"/>
              <w:jc w:val="center"/>
            </w:pPr>
            <w:r w:rsidRPr="004C0271">
              <w:t>1</w:t>
            </w:r>
          </w:p>
        </w:tc>
        <w:tc>
          <w:tcPr>
            <w:tcW w:w="2268" w:type="dxa"/>
            <w:vAlign w:val="center"/>
          </w:tcPr>
          <w:p w:rsidR="00195E12" w:rsidRPr="004C0271" w:rsidRDefault="00195E12" w:rsidP="00195E12">
            <w:r w:rsidRPr="004C0271">
              <w:t>Бехер Т.В.</w:t>
            </w:r>
          </w:p>
        </w:tc>
        <w:tc>
          <w:tcPr>
            <w:tcW w:w="4082" w:type="dxa"/>
            <w:vAlign w:val="center"/>
          </w:tcPr>
          <w:p w:rsidR="00195E12" w:rsidRPr="004C0271" w:rsidRDefault="00195E12" w:rsidP="00195E12">
            <w:pPr>
              <w:jc w:val="center"/>
            </w:pPr>
            <w:r w:rsidRPr="004C0271">
              <w:t>Директор</w:t>
            </w:r>
          </w:p>
        </w:tc>
        <w:tc>
          <w:tcPr>
            <w:tcW w:w="2999" w:type="dxa"/>
            <w:vAlign w:val="center"/>
          </w:tcPr>
          <w:p w:rsidR="00195E12" w:rsidRPr="004C0271" w:rsidRDefault="00195E12" w:rsidP="00195E12">
            <w:pPr>
              <w:jc w:val="center"/>
            </w:pPr>
            <w:r w:rsidRPr="004C0271">
              <w:t>8(950) 302-92-03</w:t>
            </w:r>
          </w:p>
        </w:tc>
      </w:tr>
    </w:tbl>
    <w:p w:rsidR="00195E12" w:rsidRPr="00A8647A" w:rsidRDefault="00195E12" w:rsidP="00195E12">
      <w:pPr>
        <w:spacing w:line="276" w:lineRule="auto"/>
        <w:ind w:right="-143" w:firstLine="567"/>
        <w:jc w:val="both"/>
      </w:pPr>
    </w:p>
    <w:p w:rsidR="00195E12" w:rsidRDefault="00195E12" w:rsidP="00195E12"/>
    <w:p w:rsidR="00195E12" w:rsidRDefault="00195E12" w:rsidP="00195E12"/>
    <w:p w:rsidR="00195E12" w:rsidRDefault="00195E12" w:rsidP="00195E12"/>
    <w:p w:rsidR="00195E12" w:rsidRDefault="00195E12" w:rsidP="00195E12"/>
    <w:p w:rsidR="00195E12" w:rsidRDefault="00195E12" w:rsidP="00195E12"/>
    <w:p w:rsidR="00195E12" w:rsidRDefault="00195E12" w:rsidP="00195E12"/>
    <w:p w:rsidR="00195E12" w:rsidRDefault="00195E12" w:rsidP="00195E12"/>
    <w:p w:rsidR="00195E12" w:rsidRDefault="00195E12" w:rsidP="00195E12"/>
    <w:sectPr w:rsidR="00195E12" w:rsidSect="00FA5ACE">
      <w:pgSz w:w="11906" w:h="16838" w:code="9"/>
      <w:pgMar w:top="709"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12B" w:rsidRDefault="0019112B" w:rsidP="00195E12">
      <w:r>
        <w:separator/>
      </w:r>
    </w:p>
  </w:endnote>
  <w:endnote w:type="continuationSeparator" w:id="0">
    <w:p w:rsidR="0019112B" w:rsidRDefault="0019112B" w:rsidP="00195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068166"/>
      <w:docPartObj>
        <w:docPartGallery w:val="Page Numbers (Bottom of Page)"/>
        <w:docPartUnique/>
      </w:docPartObj>
    </w:sdtPr>
    <w:sdtEndPr/>
    <w:sdtContent>
      <w:p w:rsidR="00195E12" w:rsidRDefault="00195E12" w:rsidP="00425370">
        <w:pPr>
          <w:pStyle w:val="ac"/>
          <w:jc w:val="right"/>
        </w:pPr>
        <w:r>
          <w:fldChar w:fldCharType="begin"/>
        </w:r>
        <w:r>
          <w:instrText>PAGE   \* MERGEFORMAT</w:instrText>
        </w:r>
        <w:r>
          <w:fldChar w:fldCharType="separate"/>
        </w:r>
        <w:r w:rsidR="0059687D">
          <w:rPr>
            <w:noProof/>
          </w:rPr>
          <w:t>21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E12" w:rsidRDefault="00195E12" w:rsidP="0007446D">
    <w:pPr>
      <w:pStyle w:val="a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12B" w:rsidRDefault="0019112B" w:rsidP="00195E12">
      <w:r>
        <w:separator/>
      </w:r>
    </w:p>
  </w:footnote>
  <w:footnote w:type="continuationSeparator" w:id="0">
    <w:p w:rsidR="0019112B" w:rsidRDefault="0019112B" w:rsidP="00195E12">
      <w:r>
        <w:continuationSeparator/>
      </w:r>
    </w:p>
  </w:footnote>
  <w:footnote w:id="1">
    <w:p w:rsidR="00195E12" w:rsidRPr="00872179" w:rsidRDefault="00195E12" w:rsidP="00195E12">
      <w:pPr>
        <w:pStyle w:val="af6"/>
        <w:rPr>
          <w:rFonts w:ascii="Times New Roman" w:hAnsi="Times New Roman" w:cs="Times New Roman"/>
          <w:sz w:val="16"/>
          <w:szCs w:val="16"/>
        </w:rPr>
      </w:pPr>
      <w:r w:rsidRPr="00872179">
        <w:rPr>
          <w:rStyle w:val="af8"/>
          <w:rFonts w:ascii="Times New Roman" w:hAnsi="Times New Roman" w:cs="Times New Roman"/>
          <w:sz w:val="16"/>
          <w:szCs w:val="16"/>
        </w:rPr>
        <w:footnoteRef/>
      </w:r>
      <w:r w:rsidRPr="00872179">
        <w:rPr>
          <w:rFonts w:ascii="Times New Roman" w:hAnsi="Times New Roman" w:cs="Times New Roman"/>
          <w:sz w:val="16"/>
          <w:szCs w:val="16"/>
        </w:rPr>
        <w:t xml:space="preserve">  Местный уровень – при котором аварии, инциденты и ограничения поставки энергетического ресурса происходят на объектах </w:t>
      </w:r>
      <w:r>
        <w:rPr>
          <w:rFonts w:ascii="Times New Roman" w:hAnsi="Times New Roman" w:cs="Times New Roman"/>
          <w:sz w:val="16"/>
          <w:szCs w:val="16"/>
        </w:rPr>
        <w:t xml:space="preserve">(оборудовании) </w:t>
      </w:r>
      <w:r w:rsidRPr="00872179">
        <w:rPr>
          <w:rFonts w:ascii="Times New Roman" w:hAnsi="Times New Roman" w:cs="Times New Roman"/>
          <w:sz w:val="16"/>
          <w:szCs w:val="16"/>
        </w:rPr>
        <w:t>не подконтрольных ресурсоснабжающей организации.</w:t>
      </w:r>
    </w:p>
  </w:footnote>
  <w:footnote w:id="2">
    <w:p w:rsidR="00195E12" w:rsidRDefault="00195E12" w:rsidP="00195E12">
      <w:pPr>
        <w:pStyle w:val="af6"/>
      </w:pPr>
      <w:r>
        <w:rPr>
          <w:rStyle w:val="af8"/>
        </w:rPr>
        <w:footnoteRef/>
      </w:r>
      <w:r>
        <w:t xml:space="preserve"> </w:t>
      </w:r>
      <w:r>
        <w:rPr>
          <w:rFonts w:ascii="Times New Roman" w:hAnsi="Times New Roman" w:cs="Times New Roman"/>
          <w:sz w:val="16"/>
          <w:szCs w:val="16"/>
        </w:rPr>
        <w:t>Объектовый</w:t>
      </w:r>
      <w:r w:rsidRPr="00872179">
        <w:rPr>
          <w:rFonts w:ascii="Times New Roman" w:hAnsi="Times New Roman" w:cs="Times New Roman"/>
          <w:sz w:val="16"/>
          <w:szCs w:val="16"/>
        </w:rPr>
        <w:t xml:space="preserve"> уровень – при котором аварии, инциденты и ограничения поставки энергетического ресурса происходят на объектах </w:t>
      </w:r>
      <w:r>
        <w:rPr>
          <w:rFonts w:ascii="Times New Roman" w:hAnsi="Times New Roman" w:cs="Times New Roman"/>
          <w:sz w:val="16"/>
          <w:szCs w:val="16"/>
        </w:rPr>
        <w:t xml:space="preserve">(оборудовании) </w:t>
      </w:r>
      <w:r w:rsidRPr="00872179">
        <w:rPr>
          <w:rFonts w:ascii="Times New Roman" w:hAnsi="Times New Roman" w:cs="Times New Roman"/>
          <w:sz w:val="16"/>
          <w:szCs w:val="16"/>
        </w:rPr>
        <w:t>ресурсоснабжающей организации.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200C5"/>
    <w:multiLevelType w:val="hybridMultilevel"/>
    <w:tmpl w:val="DFC4082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EC19F6"/>
    <w:multiLevelType w:val="hybridMultilevel"/>
    <w:tmpl w:val="68EEE31C"/>
    <w:lvl w:ilvl="0" w:tplc="521462D0">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3EC8D41A">
      <w:numFmt w:val="bullet"/>
      <w:lvlText w:val="•"/>
      <w:lvlJc w:val="left"/>
      <w:pPr>
        <w:ind w:left="911" w:hanging="152"/>
      </w:pPr>
      <w:rPr>
        <w:rFonts w:hint="default"/>
        <w:lang w:val="ru-RU" w:eastAsia="en-US" w:bidi="ar-SA"/>
      </w:rPr>
    </w:lvl>
    <w:lvl w:ilvl="2" w:tplc="6CCC2556">
      <w:numFmt w:val="bullet"/>
      <w:lvlText w:val="•"/>
      <w:lvlJc w:val="left"/>
      <w:pPr>
        <w:ind w:left="1722" w:hanging="152"/>
      </w:pPr>
      <w:rPr>
        <w:rFonts w:hint="default"/>
        <w:lang w:val="ru-RU" w:eastAsia="en-US" w:bidi="ar-SA"/>
      </w:rPr>
    </w:lvl>
    <w:lvl w:ilvl="3" w:tplc="DECCE0BA">
      <w:numFmt w:val="bullet"/>
      <w:lvlText w:val="•"/>
      <w:lvlJc w:val="left"/>
      <w:pPr>
        <w:ind w:left="2533" w:hanging="152"/>
      </w:pPr>
      <w:rPr>
        <w:rFonts w:hint="default"/>
        <w:lang w:val="ru-RU" w:eastAsia="en-US" w:bidi="ar-SA"/>
      </w:rPr>
    </w:lvl>
    <w:lvl w:ilvl="4" w:tplc="F46C98FA">
      <w:numFmt w:val="bullet"/>
      <w:lvlText w:val="•"/>
      <w:lvlJc w:val="left"/>
      <w:pPr>
        <w:ind w:left="3344" w:hanging="152"/>
      </w:pPr>
      <w:rPr>
        <w:rFonts w:hint="default"/>
        <w:lang w:val="ru-RU" w:eastAsia="en-US" w:bidi="ar-SA"/>
      </w:rPr>
    </w:lvl>
    <w:lvl w:ilvl="5" w:tplc="38125AF0">
      <w:numFmt w:val="bullet"/>
      <w:lvlText w:val="•"/>
      <w:lvlJc w:val="left"/>
      <w:pPr>
        <w:ind w:left="4155" w:hanging="152"/>
      </w:pPr>
      <w:rPr>
        <w:rFonts w:hint="default"/>
        <w:lang w:val="ru-RU" w:eastAsia="en-US" w:bidi="ar-SA"/>
      </w:rPr>
    </w:lvl>
    <w:lvl w:ilvl="6" w:tplc="05E22BBC">
      <w:numFmt w:val="bullet"/>
      <w:lvlText w:val="•"/>
      <w:lvlJc w:val="left"/>
      <w:pPr>
        <w:ind w:left="4966" w:hanging="152"/>
      </w:pPr>
      <w:rPr>
        <w:rFonts w:hint="default"/>
        <w:lang w:val="ru-RU" w:eastAsia="en-US" w:bidi="ar-SA"/>
      </w:rPr>
    </w:lvl>
    <w:lvl w:ilvl="7" w:tplc="30245044">
      <w:numFmt w:val="bullet"/>
      <w:lvlText w:val="•"/>
      <w:lvlJc w:val="left"/>
      <w:pPr>
        <w:ind w:left="5777" w:hanging="152"/>
      </w:pPr>
      <w:rPr>
        <w:rFonts w:hint="default"/>
        <w:lang w:val="ru-RU" w:eastAsia="en-US" w:bidi="ar-SA"/>
      </w:rPr>
    </w:lvl>
    <w:lvl w:ilvl="8" w:tplc="D81E9C04">
      <w:numFmt w:val="bullet"/>
      <w:lvlText w:val="•"/>
      <w:lvlJc w:val="left"/>
      <w:pPr>
        <w:ind w:left="6588" w:hanging="152"/>
      </w:pPr>
      <w:rPr>
        <w:rFonts w:hint="default"/>
        <w:lang w:val="ru-RU" w:eastAsia="en-US" w:bidi="ar-SA"/>
      </w:rPr>
    </w:lvl>
  </w:abstractNum>
  <w:abstractNum w:abstractNumId="2" w15:restartNumberingAfterBreak="0">
    <w:nsid w:val="07C25EB9"/>
    <w:multiLevelType w:val="multilevel"/>
    <w:tmpl w:val="EF46ED7C"/>
    <w:lvl w:ilvl="0">
      <w:start w:val="1"/>
      <w:numFmt w:val="decimal"/>
      <w:lvlText w:val="%1."/>
      <w:lvlJc w:val="left"/>
      <w:pPr>
        <w:ind w:left="540" w:hanging="540"/>
      </w:pPr>
      <w:rPr>
        <w:rFonts w:hint="default"/>
      </w:rPr>
    </w:lvl>
    <w:lvl w:ilvl="1">
      <w:start w:val="2"/>
      <w:numFmt w:val="decimal"/>
      <w:lvlText w:val="%1.%2."/>
      <w:lvlJc w:val="left"/>
      <w:pPr>
        <w:ind w:left="823"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08A435D2"/>
    <w:multiLevelType w:val="hybridMultilevel"/>
    <w:tmpl w:val="81D42D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AF32B0D"/>
    <w:multiLevelType w:val="multilevel"/>
    <w:tmpl w:val="A6AA7146"/>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CA24DC2"/>
    <w:multiLevelType w:val="multilevel"/>
    <w:tmpl w:val="88604AE2"/>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0D133F89"/>
    <w:multiLevelType w:val="hybridMultilevel"/>
    <w:tmpl w:val="C7A0FE3A"/>
    <w:lvl w:ilvl="0" w:tplc="0419000F">
      <w:start w:val="1"/>
      <w:numFmt w:val="decimal"/>
      <w:lvlText w:val="%1."/>
      <w:lvlJc w:val="left"/>
      <w:pPr>
        <w:ind w:left="360" w:hanging="360"/>
      </w:pPr>
      <w:rPr>
        <w:rFonts w:hint="default"/>
      </w:rPr>
    </w:lvl>
    <w:lvl w:ilvl="1" w:tplc="04190019">
      <w:start w:val="1"/>
      <w:numFmt w:val="lowerLetter"/>
      <w:lvlText w:val="%2."/>
      <w:lvlJc w:val="left"/>
      <w:pPr>
        <w:ind w:left="1222" w:hanging="360"/>
      </w:pPr>
    </w:lvl>
    <w:lvl w:ilvl="2" w:tplc="B386AFD6">
      <w:start w:val="1"/>
      <w:numFmt w:val="decimal"/>
      <w:lvlText w:val="%3."/>
      <w:lvlJc w:val="center"/>
      <w:pPr>
        <w:ind w:left="388" w:hanging="180"/>
      </w:pPr>
      <w:rPr>
        <w:rFonts w:hint="default"/>
        <w:color w:val="auto"/>
      </w:r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F876AF2"/>
    <w:multiLevelType w:val="multilevel"/>
    <w:tmpl w:val="5F92D18E"/>
    <w:lvl w:ilvl="0">
      <w:start w:val="1"/>
      <w:numFmt w:val="decimal"/>
      <w:pStyle w:val="1"/>
      <w:lvlText w:val="%1."/>
      <w:lvlJc w:val="left"/>
      <w:pPr>
        <w:ind w:left="930" w:hanging="363"/>
      </w:pPr>
      <w:rPr>
        <w:rFonts w:hint="default"/>
      </w:rPr>
    </w:lvl>
    <w:lvl w:ilvl="1">
      <w:start w:val="1"/>
      <w:numFmt w:val="decimal"/>
      <w:pStyle w:val="11"/>
      <w:isLgl/>
      <w:lvlText w:val="%1.%2."/>
      <w:lvlJc w:val="left"/>
      <w:pPr>
        <w:ind w:left="930" w:hanging="363"/>
      </w:pPr>
      <w:rPr>
        <w:rFonts w:ascii="Times New Roman" w:hAnsi="Times New Roman" w:cs="Times New Roman"/>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
      <w:isLgl/>
      <w:lvlText w:val="%1.%2.%3."/>
      <w:lvlJc w:val="left"/>
      <w:pPr>
        <w:ind w:left="930" w:hanging="363"/>
      </w:pPr>
      <w:rPr>
        <w:rFonts w:hint="default"/>
      </w:rPr>
    </w:lvl>
    <w:lvl w:ilvl="3">
      <w:start w:val="1"/>
      <w:numFmt w:val="decimal"/>
      <w:pStyle w:val="1111"/>
      <w:isLgl/>
      <w:lvlText w:val="%1.%2.%3.%4."/>
      <w:lvlJc w:val="left"/>
      <w:pPr>
        <w:tabs>
          <w:tab w:val="num" w:pos="567"/>
        </w:tabs>
        <w:ind w:left="930" w:hanging="363"/>
      </w:pPr>
      <w:rPr>
        <w:rFonts w:hint="default"/>
      </w:rPr>
    </w:lvl>
    <w:lvl w:ilvl="4">
      <w:start w:val="1"/>
      <w:numFmt w:val="decimal"/>
      <w:lvlRestart w:val="0"/>
      <w:pStyle w:val="a"/>
      <w:isLgl/>
      <w:lvlText w:val="Рисунок %1-%5."/>
      <w:lvlJc w:val="left"/>
      <w:pPr>
        <w:ind w:left="930" w:hanging="363"/>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110"/>
      <w:isLgl/>
      <w:lvlText w:val="Таблица %1-%6."/>
      <w:lvlJc w:val="left"/>
      <w:pPr>
        <w:ind w:left="930" w:hanging="363"/>
      </w:pPr>
      <w:rPr>
        <w:rFonts w:hint="default"/>
        <w:b w:val="0"/>
        <w:i w:val="0"/>
      </w:rPr>
    </w:lvl>
    <w:lvl w:ilvl="6">
      <w:start w:val="1"/>
      <w:numFmt w:val="decimal"/>
      <w:pStyle w:val="1110"/>
      <w:isLgl/>
      <w:lvlText w:val="Таблица %1.%2-%7."/>
      <w:lvlJc w:val="left"/>
      <w:pPr>
        <w:ind w:left="930" w:hanging="363"/>
      </w:pPr>
      <w:rPr>
        <w:rFonts w:ascii="Times New Roman" w:hAnsi="Times New Roman" w:cs="Times New Roman" w:hint="default"/>
        <w:i w:val="0"/>
        <w:iCs w:val="0"/>
        <w:caps w:val="0"/>
        <w:smallCaps w:val="0"/>
        <w:strike w:val="0"/>
        <w:dstrike w:val="0"/>
        <w:vanish w:val="0"/>
        <w:color w:val="000000"/>
        <w:spacing w:val="0"/>
        <w:kern w:val="0"/>
        <w:position w:val="0"/>
        <w:u w:val="none"/>
        <w:effect w:val="none"/>
        <w:vertAlign w:val="baseline"/>
        <w:em w:val="none"/>
      </w:rPr>
    </w:lvl>
    <w:lvl w:ilvl="7">
      <w:start w:val="1"/>
      <w:numFmt w:val="decimal"/>
      <w:pStyle w:val="11110"/>
      <w:isLgl/>
      <w:lvlText w:val="Таблица %1.%2.%3-%8."/>
      <w:lvlJc w:val="left"/>
      <w:pPr>
        <w:ind w:left="930" w:hanging="363"/>
      </w:pPr>
      <w:rPr>
        <w:rFonts w:ascii="Times New Roman" w:hAnsi="Times New Roman" w:cs="Times New Roman"/>
        <w:b w:val="0"/>
        <w:bCs w:val="0"/>
        <w:i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11111"/>
      <w:isLgl/>
      <w:lvlText w:val="Таблица %1.%2.%3.%4-%9."/>
      <w:lvlJc w:val="left"/>
      <w:pPr>
        <w:ind w:left="930" w:hanging="363"/>
      </w:pPr>
      <w:rPr>
        <w:rFonts w:hint="default"/>
      </w:rPr>
    </w:lvl>
  </w:abstractNum>
  <w:abstractNum w:abstractNumId="8" w15:restartNumberingAfterBreak="0">
    <w:nsid w:val="1DC95B94"/>
    <w:multiLevelType w:val="multilevel"/>
    <w:tmpl w:val="2D382FCA"/>
    <w:lvl w:ilvl="0">
      <w:start w:val="1"/>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3"/>
      <w:numFmt w:val="decimal"/>
      <w:lvlText w:val="%1.%2.%3.%4."/>
      <w:lvlJc w:val="left"/>
      <w:pPr>
        <w:ind w:left="1146"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9" w15:restartNumberingAfterBreak="0">
    <w:nsid w:val="22EA1956"/>
    <w:multiLevelType w:val="multilevel"/>
    <w:tmpl w:val="7DAA6E8E"/>
    <w:styleLink w:val="WW8Num15"/>
    <w:lvl w:ilvl="0">
      <w:numFmt w:val="bullet"/>
      <w:lvlText w:val=""/>
      <w:lvlJc w:val="left"/>
      <w:pPr>
        <w:ind w:left="1287" w:hanging="360"/>
      </w:pPr>
      <w:rPr>
        <w:rFonts w:ascii="Symbol" w:hAnsi="Symbol" w:cs="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cs="Wingdings"/>
      </w:rPr>
    </w:lvl>
    <w:lvl w:ilvl="3">
      <w:numFmt w:val="bullet"/>
      <w:lvlText w:val=""/>
      <w:lvlJc w:val="left"/>
      <w:pPr>
        <w:ind w:left="3447" w:hanging="360"/>
      </w:pPr>
      <w:rPr>
        <w:rFonts w:ascii="Symbol" w:hAnsi="Symbol" w:cs="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cs="Wingdings"/>
      </w:rPr>
    </w:lvl>
    <w:lvl w:ilvl="6">
      <w:numFmt w:val="bullet"/>
      <w:lvlText w:val=""/>
      <w:lvlJc w:val="left"/>
      <w:pPr>
        <w:ind w:left="5607" w:hanging="360"/>
      </w:pPr>
      <w:rPr>
        <w:rFonts w:ascii="Symbol" w:hAnsi="Symbol" w:cs="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cs="Wingdings"/>
      </w:rPr>
    </w:lvl>
  </w:abstractNum>
  <w:abstractNum w:abstractNumId="10" w15:restartNumberingAfterBreak="0">
    <w:nsid w:val="24ED4F2E"/>
    <w:multiLevelType w:val="hybridMultilevel"/>
    <w:tmpl w:val="C584E6A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5F304E0"/>
    <w:multiLevelType w:val="multilevel"/>
    <w:tmpl w:val="8ED62AB6"/>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15:restartNumberingAfterBreak="0">
    <w:nsid w:val="2D5B3B24"/>
    <w:multiLevelType w:val="multilevel"/>
    <w:tmpl w:val="1AEE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2A452D"/>
    <w:multiLevelType w:val="multilevel"/>
    <w:tmpl w:val="E6AC0F1C"/>
    <w:lvl w:ilvl="0">
      <w:start w:val="1"/>
      <w:numFmt w:val="decimal"/>
      <w:lvlText w:val="%1."/>
      <w:lvlJc w:val="left"/>
      <w:pPr>
        <w:ind w:left="720" w:hanging="360"/>
      </w:pPr>
      <w:rPr>
        <w:color w:val="FFFFFF" w:themeColor="background1"/>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783660A"/>
    <w:multiLevelType w:val="multilevel"/>
    <w:tmpl w:val="94FE67E8"/>
    <w:lvl w:ilvl="0">
      <w:start w:val="7"/>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B852E35"/>
    <w:multiLevelType w:val="multilevel"/>
    <w:tmpl w:val="A2842858"/>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49673BF4"/>
    <w:multiLevelType w:val="hybridMultilevel"/>
    <w:tmpl w:val="81D42D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1B128C0"/>
    <w:multiLevelType w:val="multilevel"/>
    <w:tmpl w:val="46A6D906"/>
    <w:styleLink w:val="23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ACE248F"/>
    <w:multiLevelType w:val="multilevel"/>
    <w:tmpl w:val="8D349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4654AA"/>
    <w:multiLevelType w:val="hybridMultilevel"/>
    <w:tmpl w:val="C182264E"/>
    <w:lvl w:ilvl="0" w:tplc="FFFFFFFF">
      <w:start w:val="1"/>
      <w:numFmt w:val="bullet"/>
      <w:lvlText w:val=""/>
      <w:lvlJc w:val="left"/>
      <w:pPr>
        <w:ind w:left="720" w:hanging="360"/>
      </w:pPr>
      <w:rPr>
        <w:rFonts w:ascii="Symbol" w:hAnsi="Symbol" w:hint="default"/>
      </w:rPr>
    </w:lvl>
    <w:lvl w:ilvl="1" w:tplc="FC04CA22">
      <w:start w:val="1"/>
      <w:numFmt w:val="bullet"/>
      <w:lvlText w:val=""/>
      <w:lvlJc w:val="left"/>
      <w:pPr>
        <w:ind w:left="170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15D4A92"/>
    <w:multiLevelType w:val="multilevel"/>
    <w:tmpl w:val="F770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72019E"/>
    <w:multiLevelType w:val="multilevel"/>
    <w:tmpl w:val="6AAEF80C"/>
    <w:lvl w:ilvl="0">
      <w:start w:val="1"/>
      <w:numFmt w:val="decimal"/>
      <w:lvlText w:val="%1."/>
      <w:lvlJc w:val="left"/>
      <w:pPr>
        <w:ind w:left="720" w:hanging="720"/>
      </w:pPr>
      <w:rPr>
        <w:rFonts w:hint="default"/>
      </w:rPr>
    </w:lvl>
    <w:lvl w:ilvl="1">
      <w:start w:val="1"/>
      <w:numFmt w:val="decimal"/>
      <w:lvlText w:val="%1.%2."/>
      <w:lvlJc w:val="left"/>
      <w:pPr>
        <w:ind w:left="1152" w:hanging="720"/>
      </w:pPr>
      <w:rPr>
        <w:rFonts w:hint="default"/>
      </w:rPr>
    </w:lvl>
    <w:lvl w:ilvl="2">
      <w:start w:val="4"/>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22" w15:restartNumberingAfterBreak="0">
    <w:nsid w:val="71CE2BBD"/>
    <w:multiLevelType w:val="multilevel"/>
    <w:tmpl w:val="7A686248"/>
    <w:lvl w:ilvl="0">
      <w:start w:val="4"/>
      <w:numFmt w:val="decimal"/>
      <w:lvlText w:val="%1."/>
      <w:lvlJc w:val="left"/>
      <w:pPr>
        <w:ind w:left="540" w:hanging="540"/>
      </w:pPr>
      <w:rPr>
        <w:rFonts w:hint="default"/>
      </w:rPr>
    </w:lvl>
    <w:lvl w:ilvl="1">
      <w:start w:val="1"/>
      <w:numFmt w:val="decimal"/>
      <w:lvlText w:val="%1.%2."/>
      <w:lvlJc w:val="left"/>
      <w:pPr>
        <w:ind w:left="1178" w:hanging="540"/>
      </w:pPr>
      <w:rPr>
        <w:rFonts w:hint="default"/>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3" w15:restartNumberingAfterBreak="0">
    <w:nsid w:val="77176DA9"/>
    <w:multiLevelType w:val="multilevel"/>
    <w:tmpl w:val="5692932C"/>
    <w:lvl w:ilvl="0">
      <w:start w:val="1"/>
      <w:numFmt w:val="decimal"/>
      <w:lvlText w:val="%1."/>
      <w:lvlJc w:val="left"/>
      <w:pPr>
        <w:ind w:left="840" w:hanging="840"/>
      </w:pPr>
      <w:rPr>
        <w:rFonts w:hint="default"/>
      </w:rPr>
    </w:lvl>
    <w:lvl w:ilvl="1">
      <w:start w:val="1"/>
      <w:numFmt w:val="decimal"/>
      <w:lvlText w:val="%1.%2."/>
      <w:lvlJc w:val="left"/>
      <w:pPr>
        <w:ind w:left="1268" w:hanging="840"/>
      </w:pPr>
      <w:rPr>
        <w:rFonts w:hint="default"/>
      </w:rPr>
    </w:lvl>
    <w:lvl w:ilvl="2">
      <w:start w:val="3"/>
      <w:numFmt w:val="decimal"/>
      <w:lvlText w:val="%1.%2.%3."/>
      <w:lvlJc w:val="left"/>
      <w:pPr>
        <w:ind w:left="840" w:hanging="840"/>
      </w:pPr>
      <w:rPr>
        <w:rFonts w:hint="default"/>
      </w:rPr>
    </w:lvl>
    <w:lvl w:ilvl="3">
      <w:start w:val="11"/>
      <w:numFmt w:val="decimal"/>
      <w:lvlText w:val="%1.%2.%3.%4."/>
      <w:lvlJc w:val="left"/>
      <w:pPr>
        <w:ind w:left="1408" w:hanging="840"/>
      </w:pPr>
      <w:rPr>
        <w:rFonts w:hint="default"/>
      </w:rPr>
    </w:lvl>
    <w:lvl w:ilvl="4">
      <w:start w:val="1"/>
      <w:numFmt w:val="decimal"/>
      <w:lvlText w:val="%1.%2.%3.%4.%5."/>
      <w:lvlJc w:val="left"/>
      <w:pPr>
        <w:ind w:left="2792" w:hanging="1080"/>
      </w:pPr>
      <w:rPr>
        <w:rFonts w:hint="default"/>
      </w:rPr>
    </w:lvl>
    <w:lvl w:ilvl="5">
      <w:start w:val="1"/>
      <w:numFmt w:val="decimal"/>
      <w:lvlText w:val="%1.%2.%3.%4.%5.%6."/>
      <w:lvlJc w:val="left"/>
      <w:pPr>
        <w:ind w:left="3220" w:hanging="1080"/>
      </w:pPr>
      <w:rPr>
        <w:rFonts w:hint="default"/>
      </w:rPr>
    </w:lvl>
    <w:lvl w:ilvl="6">
      <w:start w:val="1"/>
      <w:numFmt w:val="decimal"/>
      <w:lvlText w:val="%1.%2.%3.%4.%5.%6.%7."/>
      <w:lvlJc w:val="left"/>
      <w:pPr>
        <w:ind w:left="4008" w:hanging="1440"/>
      </w:pPr>
      <w:rPr>
        <w:rFonts w:hint="default"/>
      </w:rPr>
    </w:lvl>
    <w:lvl w:ilvl="7">
      <w:start w:val="1"/>
      <w:numFmt w:val="decimal"/>
      <w:lvlText w:val="%1.%2.%3.%4.%5.%6.%7.%8."/>
      <w:lvlJc w:val="left"/>
      <w:pPr>
        <w:ind w:left="4436" w:hanging="1440"/>
      </w:pPr>
      <w:rPr>
        <w:rFonts w:hint="default"/>
      </w:rPr>
    </w:lvl>
    <w:lvl w:ilvl="8">
      <w:start w:val="1"/>
      <w:numFmt w:val="decimal"/>
      <w:lvlText w:val="%1.%2.%3.%4.%5.%6.%7.%8.%9."/>
      <w:lvlJc w:val="left"/>
      <w:pPr>
        <w:ind w:left="5224" w:hanging="1800"/>
      </w:pPr>
      <w:rPr>
        <w:rFonts w:hint="default"/>
      </w:rPr>
    </w:lvl>
  </w:abstractNum>
  <w:abstractNum w:abstractNumId="24" w15:restartNumberingAfterBreak="0">
    <w:nsid w:val="7C801EDC"/>
    <w:multiLevelType w:val="hybridMultilevel"/>
    <w:tmpl w:val="289AEF28"/>
    <w:lvl w:ilvl="0" w:tplc="A5F4F72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8"/>
  </w:num>
  <w:num w:numId="2">
    <w:abstractNumId w:val="0"/>
  </w:num>
  <w:num w:numId="3">
    <w:abstractNumId w:val="13"/>
  </w:num>
  <w:num w:numId="4">
    <w:abstractNumId w:val="11"/>
  </w:num>
  <w:num w:numId="5">
    <w:abstractNumId w:val="4"/>
  </w:num>
  <w:num w:numId="6">
    <w:abstractNumId w:val="15"/>
  </w:num>
  <w:num w:numId="7">
    <w:abstractNumId w:val="8"/>
  </w:num>
  <w:num w:numId="8">
    <w:abstractNumId w:val="23"/>
  </w:num>
  <w:num w:numId="9">
    <w:abstractNumId w:val="2"/>
  </w:num>
  <w:num w:numId="10">
    <w:abstractNumId w:val="21"/>
  </w:num>
  <w:num w:numId="11">
    <w:abstractNumId w:val="6"/>
  </w:num>
  <w:num w:numId="12">
    <w:abstractNumId w:val="20"/>
  </w:num>
  <w:num w:numId="13">
    <w:abstractNumId w:val="12"/>
  </w:num>
  <w:num w:numId="14">
    <w:abstractNumId w:val="5"/>
  </w:num>
  <w:num w:numId="15">
    <w:abstractNumId w:val="19"/>
  </w:num>
  <w:num w:numId="16">
    <w:abstractNumId w:val="14"/>
  </w:num>
  <w:num w:numId="17">
    <w:abstractNumId w:val="7"/>
  </w:num>
  <w:num w:numId="18">
    <w:abstractNumId w:val="24"/>
  </w:num>
  <w:num w:numId="19">
    <w:abstractNumId w:val="10"/>
  </w:num>
  <w:num w:numId="20">
    <w:abstractNumId w:val="3"/>
  </w:num>
  <w:num w:numId="21">
    <w:abstractNumId w:val="16"/>
  </w:num>
  <w:num w:numId="22">
    <w:abstractNumId w:val="1"/>
  </w:num>
  <w:num w:numId="23">
    <w:abstractNumId w:val="17"/>
  </w:num>
  <w:num w:numId="24">
    <w:abstractNumId w:val="9"/>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A97"/>
    <w:rsid w:val="0019112B"/>
    <w:rsid w:val="00195E12"/>
    <w:rsid w:val="004A63E4"/>
    <w:rsid w:val="0059687D"/>
    <w:rsid w:val="006F3C21"/>
    <w:rsid w:val="00997A97"/>
    <w:rsid w:val="00BB50DE"/>
    <w:rsid w:val="00BC2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C3E97"/>
  <w15:chartTrackingRefBased/>
  <w15:docId w15:val="{157AA08E-5B67-4FB1-A562-E24FB5E89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B50DE"/>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1 Знак Знак,Заголовок 1 Знак Знак Знак,Заголовок 1 уровень,Название главы с нумерацией,Заголовок 1 Знак Знак Знак Знак Знак,H1,новая страница,íîâàÿ ñòðàíèöà, Знак Знак Знак Знак, Знак Знак Знак Знак Знак,Пункт общий,Engineer Z 1"/>
    <w:basedOn w:val="a0"/>
    <w:link w:val="12"/>
    <w:uiPriority w:val="1"/>
    <w:qFormat/>
    <w:rsid w:val="00195E12"/>
    <w:pPr>
      <w:widowControl w:val="0"/>
      <w:autoSpaceDE w:val="0"/>
      <w:autoSpaceDN w:val="0"/>
      <w:outlineLvl w:val="0"/>
    </w:pPr>
    <w:rPr>
      <w:b/>
      <w:bCs/>
      <w:sz w:val="26"/>
      <w:szCs w:val="26"/>
      <w:lang w:eastAsia="en-US"/>
    </w:rPr>
  </w:style>
  <w:style w:type="paragraph" w:styleId="2">
    <w:name w:val="heading 2"/>
    <w:aliases w:val="Заг 2,Знак2,Знак2 Знак, Знак2, Знак2 Знак,H2,h2, Знак Знак Знак,Заголовок 2 Знак Знак Знак Знак,Заголовок 2 Знак Знак Знак,Заголовок 2 Знак Знак,Заголовок 2 Знак Знак Знак Знак Знак Знак,Заголовок 2 Знак Знак Знак Знак Знак,- 1.1,ГЛАВА,Часть"/>
    <w:basedOn w:val="a0"/>
    <w:next w:val="a0"/>
    <w:link w:val="20"/>
    <w:unhideWhenUsed/>
    <w:qFormat/>
    <w:rsid w:val="00195E12"/>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0"/>
    <w:next w:val="a0"/>
    <w:link w:val="30"/>
    <w:uiPriority w:val="9"/>
    <w:semiHidden/>
    <w:unhideWhenUsed/>
    <w:qFormat/>
    <w:rsid w:val="00195E12"/>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paragraph" w:styleId="4">
    <w:name w:val="heading 4"/>
    <w:aliases w:val="Heading 4 Char,D&amp;M4,D&amp;M 4"/>
    <w:basedOn w:val="a0"/>
    <w:next w:val="a0"/>
    <w:link w:val="40"/>
    <w:unhideWhenUsed/>
    <w:qFormat/>
    <w:rsid w:val="00195E12"/>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paragraph" w:styleId="5">
    <w:name w:val="heading 5"/>
    <w:aliases w:val="Underline"/>
    <w:basedOn w:val="a0"/>
    <w:next w:val="a0"/>
    <w:link w:val="50"/>
    <w:unhideWhenUsed/>
    <w:qFormat/>
    <w:rsid w:val="00195E12"/>
    <w:pPr>
      <w:keepNext/>
      <w:keepLines/>
      <w:spacing w:before="40" w:line="360" w:lineRule="auto"/>
      <w:ind w:left="1008" w:hanging="1008"/>
      <w:outlineLvl w:val="4"/>
    </w:pPr>
    <w:rPr>
      <w:rFonts w:asciiTheme="majorHAnsi" w:eastAsiaTheme="majorEastAsia" w:hAnsiTheme="majorHAnsi" w:cstheme="majorBidi"/>
      <w:color w:val="2E74B5" w:themeColor="accent1" w:themeShade="BF"/>
      <w:sz w:val="28"/>
      <w:szCs w:val="22"/>
    </w:rPr>
  </w:style>
  <w:style w:type="paragraph" w:styleId="6">
    <w:name w:val="heading 6"/>
    <w:basedOn w:val="a0"/>
    <w:next w:val="a0"/>
    <w:link w:val="60"/>
    <w:unhideWhenUsed/>
    <w:qFormat/>
    <w:rsid w:val="00195E12"/>
    <w:pPr>
      <w:keepNext/>
      <w:keepLines/>
      <w:spacing w:before="40" w:line="360" w:lineRule="auto"/>
      <w:ind w:left="1152" w:hanging="1152"/>
      <w:outlineLvl w:val="5"/>
    </w:pPr>
    <w:rPr>
      <w:rFonts w:asciiTheme="majorHAnsi" w:eastAsiaTheme="majorEastAsia" w:hAnsiTheme="majorHAnsi" w:cstheme="majorBidi"/>
      <w:color w:val="1F4D78" w:themeColor="accent1" w:themeShade="7F"/>
      <w:sz w:val="28"/>
      <w:szCs w:val="22"/>
    </w:rPr>
  </w:style>
  <w:style w:type="paragraph" w:styleId="7">
    <w:name w:val="heading 7"/>
    <w:aliases w:val="Заголовок x.x"/>
    <w:basedOn w:val="a0"/>
    <w:next w:val="a0"/>
    <w:link w:val="70"/>
    <w:unhideWhenUsed/>
    <w:qFormat/>
    <w:rsid w:val="00195E12"/>
    <w:pPr>
      <w:keepNext/>
      <w:keepLines/>
      <w:spacing w:before="40" w:line="360" w:lineRule="auto"/>
      <w:ind w:left="1296" w:hanging="1296"/>
      <w:outlineLvl w:val="6"/>
    </w:pPr>
    <w:rPr>
      <w:rFonts w:asciiTheme="majorHAnsi" w:eastAsiaTheme="majorEastAsia" w:hAnsiTheme="majorHAnsi" w:cstheme="majorBidi"/>
      <w:i/>
      <w:iCs/>
      <w:color w:val="1F4D78" w:themeColor="accent1" w:themeShade="7F"/>
      <w:sz w:val="28"/>
      <w:szCs w:val="22"/>
    </w:rPr>
  </w:style>
  <w:style w:type="paragraph" w:styleId="8">
    <w:name w:val="heading 8"/>
    <w:basedOn w:val="a0"/>
    <w:next w:val="a0"/>
    <w:link w:val="80"/>
    <w:unhideWhenUsed/>
    <w:qFormat/>
    <w:rsid w:val="00195E12"/>
    <w:pPr>
      <w:keepNext/>
      <w:keepLines/>
      <w:spacing w:before="40" w:line="360"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nhideWhenUsed/>
    <w:qFormat/>
    <w:rsid w:val="00195E12"/>
    <w:pPr>
      <w:keepNext/>
      <w:keepLines/>
      <w:spacing w:before="40" w:line="360"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ontStyle12">
    <w:name w:val="Font Style12"/>
    <w:rsid w:val="00BB50DE"/>
    <w:rPr>
      <w:rFonts w:ascii="Times New Roman" w:hAnsi="Times New Roman" w:cs="Times New Roman"/>
      <w:sz w:val="24"/>
      <w:szCs w:val="24"/>
    </w:rPr>
  </w:style>
  <w:style w:type="character" w:customStyle="1" w:styleId="apple-converted-space">
    <w:name w:val="apple-converted-space"/>
    <w:basedOn w:val="a1"/>
    <w:uiPriority w:val="99"/>
    <w:rsid w:val="00BB50DE"/>
  </w:style>
  <w:style w:type="paragraph" w:styleId="a4">
    <w:name w:val="List Paragraph"/>
    <w:aliases w:val="Введение,3_Абзац списка,СПИСКИ,List Paragraph,Bullet List,FooterText,numbered,Галочки,Текст 2-й уровень,ПАРАГРАФ,Абзац списка11,Абзац вправо-1"/>
    <w:basedOn w:val="a0"/>
    <w:link w:val="a5"/>
    <w:qFormat/>
    <w:rsid w:val="004A63E4"/>
    <w:pPr>
      <w:spacing w:after="200" w:line="276" w:lineRule="auto"/>
      <w:ind w:left="720"/>
      <w:contextualSpacing/>
    </w:pPr>
    <w:rPr>
      <w:rFonts w:asciiTheme="minorHAnsi" w:eastAsiaTheme="minorEastAsia" w:hAnsiTheme="minorHAnsi" w:cstheme="minorBidi"/>
      <w:sz w:val="22"/>
      <w:szCs w:val="22"/>
    </w:rPr>
  </w:style>
  <w:style w:type="character" w:customStyle="1" w:styleId="12">
    <w:name w:val="Заголовок 1 Знак"/>
    <w:aliases w:val="Заголовок 1 Знак Знак Знак1,Заголовок 1 Знак Знак Знак Знак,Заголовок 1 уровень Знак,Название главы с нумерацией Знак,Заголовок 1 Знак Знак Знак Знак Знак Знак,H1 Знак,новая страница Знак,íîâàÿ ñòðàíèöà Знак, Знак Знак Знак Знак Знак1"/>
    <w:basedOn w:val="a1"/>
    <w:link w:val="10"/>
    <w:uiPriority w:val="1"/>
    <w:rsid w:val="00195E12"/>
    <w:rPr>
      <w:rFonts w:ascii="Times New Roman" w:eastAsia="Times New Roman" w:hAnsi="Times New Roman" w:cs="Times New Roman"/>
      <w:b/>
      <w:bCs/>
      <w:sz w:val="26"/>
      <w:szCs w:val="26"/>
    </w:rPr>
  </w:style>
  <w:style w:type="character" w:customStyle="1" w:styleId="20">
    <w:name w:val="Заголовок 2 Знак"/>
    <w:aliases w:val="Заг 2 Знак,Знак2 Знак1,Знак2 Знак Знак, Знак2 Знак1, Знак2 Знак Знак,H2 Знак,h2 Знак, Знак Знак Знак Знак1,Заголовок 2 Знак Знак Знак Знак Знак1,Заголовок 2 Знак Знак Знак Знак1,Заголовок 2 Знак Знак Знак1,- 1.1 Знак,ГЛАВА Знак"/>
    <w:basedOn w:val="a1"/>
    <w:link w:val="2"/>
    <w:rsid w:val="00195E12"/>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1"/>
    <w:link w:val="3"/>
    <w:uiPriority w:val="9"/>
    <w:semiHidden/>
    <w:rsid w:val="00195E12"/>
    <w:rPr>
      <w:rFonts w:asciiTheme="majorHAnsi" w:eastAsiaTheme="majorEastAsia" w:hAnsiTheme="majorHAnsi" w:cstheme="majorBidi"/>
      <w:color w:val="1F4D78" w:themeColor="accent1" w:themeShade="7F"/>
      <w:sz w:val="24"/>
      <w:szCs w:val="24"/>
    </w:rPr>
  </w:style>
  <w:style w:type="character" w:customStyle="1" w:styleId="40">
    <w:name w:val="Заголовок 4 Знак"/>
    <w:aliases w:val="Heading 4 Char Знак,D&amp;M4 Знак,D&amp;M 4 Знак"/>
    <w:basedOn w:val="a1"/>
    <w:link w:val="4"/>
    <w:rsid w:val="00195E12"/>
    <w:rPr>
      <w:rFonts w:asciiTheme="majorHAnsi" w:eastAsiaTheme="majorEastAsia" w:hAnsiTheme="majorHAnsi" w:cstheme="majorBidi"/>
      <w:i/>
      <w:iCs/>
      <w:color w:val="2E74B5" w:themeColor="accent1" w:themeShade="BF"/>
    </w:rPr>
  </w:style>
  <w:style w:type="character" w:customStyle="1" w:styleId="50">
    <w:name w:val="Заголовок 5 Знак"/>
    <w:aliases w:val="Underline Знак"/>
    <w:basedOn w:val="a1"/>
    <w:link w:val="5"/>
    <w:rsid w:val="00195E12"/>
    <w:rPr>
      <w:rFonts w:asciiTheme="majorHAnsi" w:eastAsiaTheme="majorEastAsia" w:hAnsiTheme="majorHAnsi" w:cstheme="majorBidi"/>
      <w:color w:val="2E74B5" w:themeColor="accent1" w:themeShade="BF"/>
      <w:sz w:val="28"/>
      <w:lang w:eastAsia="ru-RU"/>
    </w:rPr>
  </w:style>
  <w:style w:type="character" w:customStyle="1" w:styleId="60">
    <w:name w:val="Заголовок 6 Знак"/>
    <w:basedOn w:val="a1"/>
    <w:link w:val="6"/>
    <w:rsid w:val="00195E12"/>
    <w:rPr>
      <w:rFonts w:asciiTheme="majorHAnsi" w:eastAsiaTheme="majorEastAsia" w:hAnsiTheme="majorHAnsi" w:cstheme="majorBidi"/>
      <w:color w:val="1F4D78" w:themeColor="accent1" w:themeShade="7F"/>
      <w:sz w:val="28"/>
      <w:lang w:eastAsia="ru-RU"/>
    </w:rPr>
  </w:style>
  <w:style w:type="character" w:customStyle="1" w:styleId="70">
    <w:name w:val="Заголовок 7 Знак"/>
    <w:aliases w:val="Заголовок x.x Знак"/>
    <w:basedOn w:val="a1"/>
    <w:link w:val="7"/>
    <w:rsid w:val="00195E12"/>
    <w:rPr>
      <w:rFonts w:asciiTheme="majorHAnsi" w:eastAsiaTheme="majorEastAsia" w:hAnsiTheme="majorHAnsi" w:cstheme="majorBidi"/>
      <w:i/>
      <w:iCs/>
      <w:color w:val="1F4D78" w:themeColor="accent1" w:themeShade="7F"/>
      <w:sz w:val="28"/>
      <w:lang w:eastAsia="ru-RU"/>
    </w:rPr>
  </w:style>
  <w:style w:type="character" w:customStyle="1" w:styleId="80">
    <w:name w:val="Заголовок 8 Знак"/>
    <w:basedOn w:val="a1"/>
    <w:link w:val="8"/>
    <w:rsid w:val="00195E12"/>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rsid w:val="00195E12"/>
    <w:rPr>
      <w:rFonts w:asciiTheme="majorHAnsi" w:eastAsiaTheme="majorEastAsia" w:hAnsiTheme="majorHAnsi" w:cstheme="majorBidi"/>
      <w:i/>
      <w:iCs/>
      <w:color w:val="272727" w:themeColor="text1" w:themeTint="D8"/>
      <w:sz w:val="21"/>
      <w:szCs w:val="21"/>
      <w:lang w:eastAsia="ru-RU"/>
    </w:rPr>
  </w:style>
  <w:style w:type="table" w:customStyle="1" w:styleId="TableNormal">
    <w:name w:val="Table Normal"/>
    <w:uiPriority w:val="2"/>
    <w:semiHidden/>
    <w:unhideWhenUsed/>
    <w:qFormat/>
    <w:rsid w:val="00195E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0"/>
    <w:link w:val="a7"/>
    <w:uiPriority w:val="1"/>
    <w:qFormat/>
    <w:rsid w:val="00195E12"/>
    <w:pPr>
      <w:widowControl w:val="0"/>
      <w:autoSpaceDE w:val="0"/>
      <w:autoSpaceDN w:val="0"/>
    </w:pPr>
    <w:rPr>
      <w:sz w:val="26"/>
      <w:szCs w:val="26"/>
      <w:lang w:eastAsia="en-US"/>
    </w:rPr>
  </w:style>
  <w:style w:type="character" w:customStyle="1" w:styleId="a7">
    <w:name w:val="Основной текст Знак"/>
    <w:basedOn w:val="a1"/>
    <w:link w:val="a6"/>
    <w:uiPriority w:val="1"/>
    <w:rsid w:val="00195E12"/>
    <w:rPr>
      <w:rFonts w:ascii="Times New Roman" w:eastAsia="Times New Roman" w:hAnsi="Times New Roman" w:cs="Times New Roman"/>
      <w:sz w:val="26"/>
      <w:szCs w:val="26"/>
    </w:rPr>
  </w:style>
  <w:style w:type="paragraph" w:customStyle="1" w:styleId="TableParagraph">
    <w:name w:val="Table Paragraph"/>
    <w:basedOn w:val="a0"/>
    <w:uiPriority w:val="1"/>
    <w:qFormat/>
    <w:rsid w:val="00195E12"/>
    <w:pPr>
      <w:widowControl w:val="0"/>
      <w:autoSpaceDE w:val="0"/>
      <w:autoSpaceDN w:val="0"/>
      <w:ind w:left="107"/>
    </w:pPr>
    <w:rPr>
      <w:sz w:val="22"/>
      <w:szCs w:val="22"/>
      <w:lang w:eastAsia="en-US"/>
    </w:rPr>
  </w:style>
  <w:style w:type="paragraph" w:styleId="a8">
    <w:name w:val="caption"/>
    <w:aliases w:val="Знак1,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
    <w:basedOn w:val="a0"/>
    <w:next w:val="a0"/>
    <w:link w:val="21"/>
    <w:qFormat/>
    <w:rsid w:val="00195E12"/>
    <w:pPr>
      <w:widowControl w:val="0"/>
      <w:shd w:val="clear" w:color="auto" w:fill="FFFFFF"/>
      <w:autoSpaceDE w:val="0"/>
      <w:autoSpaceDN w:val="0"/>
      <w:adjustRightInd w:val="0"/>
      <w:spacing w:before="346" w:line="360" w:lineRule="exact"/>
      <w:ind w:right="3118"/>
      <w:jc w:val="center"/>
    </w:pPr>
    <w:rPr>
      <w:rFonts w:cs="Arial"/>
      <w:color w:val="000000"/>
      <w:spacing w:val="8"/>
      <w:sz w:val="32"/>
      <w:szCs w:val="34"/>
    </w:rPr>
  </w:style>
  <w:style w:type="paragraph" w:styleId="a9">
    <w:name w:val="No Spacing"/>
    <w:uiPriority w:val="1"/>
    <w:qFormat/>
    <w:rsid w:val="00195E12"/>
    <w:pPr>
      <w:spacing w:after="0" w:line="240" w:lineRule="auto"/>
    </w:pPr>
    <w:rPr>
      <w:rFonts w:ascii="Times New Roman" w:eastAsia="Times New Roman" w:hAnsi="Times New Roman" w:cs="Times New Roman"/>
      <w:sz w:val="24"/>
      <w:szCs w:val="24"/>
      <w:lang w:eastAsia="ru-RU"/>
    </w:rPr>
  </w:style>
  <w:style w:type="paragraph" w:styleId="aa">
    <w:name w:val="header"/>
    <w:aliases w:val="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Верхний колонтитул Знак Знак Знак Знак Знак Знак Знак Знак Знак"/>
    <w:basedOn w:val="a0"/>
    <w:link w:val="ab"/>
    <w:uiPriority w:val="99"/>
    <w:unhideWhenUsed/>
    <w:rsid w:val="00195E12"/>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Верхний колонтитул Знак"/>
    <w:aliases w:val="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basedOn w:val="a1"/>
    <w:link w:val="aa"/>
    <w:uiPriority w:val="99"/>
    <w:rsid w:val="00195E12"/>
  </w:style>
  <w:style w:type="paragraph" w:styleId="ac">
    <w:name w:val="footer"/>
    <w:basedOn w:val="a0"/>
    <w:link w:val="ad"/>
    <w:uiPriority w:val="99"/>
    <w:unhideWhenUsed/>
    <w:rsid w:val="00195E12"/>
    <w:pPr>
      <w:tabs>
        <w:tab w:val="center" w:pos="4677"/>
        <w:tab w:val="right" w:pos="9355"/>
      </w:tabs>
    </w:pPr>
    <w:rPr>
      <w:rFonts w:asciiTheme="minorHAnsi" w:eastAsiaTheme="minorHAnsi" w:hAnsiTheme="minorHAnsi" w:cstheme="minorBidi"/>
      <w:sz w:val="22"/>
      <w:szCs w:val="22"/>
      <w:lang w:eastAsia="en-US"/>
    </w:rPr>
  </w:style>
  <w:style w:type="character" w:customStyle="1" w:styleId="ad">
    <w:name w:val="Нижний колонтитул Знак"/>
    <w:basedOn w:val="a1"/>
    <w:link w:val="ac"/>
    <w:uiPriority w:val="99"/>
    <w:rsid w:val="00195E12"/>
  </w:style>
  <w:style w:type="table" w:customStyle="1" w:styleId="TableNormal1">
    <w:name w:val="Table Normal1"/>
    <w:uiPriority w:val="2"/>
    <w:semiHidden/>
    <w:unhideWhenUsed/>
    <w:qFormat/>
    <w:rsid w:val="00195E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e">
    <w:name w:val="Balloon Text"/>
    <w:basedOn w:val="a0"/>
    <w:link w:val="af"/>
    <w:uiPriority w:val="99"/>
    <w:semiHidden/>
    <w:unhideWhenUsed/>
    <w:rsid w:val="00195E12"/>
    <w:rPr>
      <w:rFonts w:ascii="Tahoma" w:eastAsiaTheme="minorHAnsi" w:hAnsi="Tahoma" w:cs="Tahoma"/>
      <w:sz w:val="16"/>
      <w:szCs w:val="16"/>
      <w:lang w:eastAsia="en-US"/>
    </w:rPr>
  </w:style>
  <w:style w:type="character" w:customStyle="1" w:styleId="af">
    <w:name w:val="Текст выноски Знак"/>
    <w:basedOn w:val="a1"/>
    <w:link w:val="ae"/>
    <w:uiPriority w:val="99"/>
    <w:semiHidden/>
    <w:rsid w:val="00195E12"/>
    <w:rPr>
      <w:rFonts w:ascii="Tahoma" w:hAnsi="Tahoma" w:cs="Tahoma"/>
      <w:sz w:val="16"/>
      <w:szCs w:val="16"/>
    </w:rPr>
  </w:style>
  <w:style w:type="paragraph" w:styleId="af0">
    <w:name w:val="Normal (Web)"/>
    <w:basedOn w:val="a0"/>
    <w:uiPriority w:val="99"/>
    <w:qFormat/>
    <w:rsid w:val="00195E12"/>
    <w:pPr>
      <w:widowControl w:val="0"/>
      <w:suppressAutoHyphens/>
      <w:spacing w:beforeAutospacing="1" w:after="160" w:afterAutospacing="1" w:line="259" w:lineRule="auto"/>
      <w:jc w:val="both"/>
    </w:pPr>
  </w:style>
  <w:style w:type="paragraph" w:styleId="af1">
    <w:name w:val="Title"/>
    <w:basedOn w:val="a0"/>
    <w:next w:val="a6"/>
    <w:link w:val="af2"/>
    <w:uiPriority w:val="10"/>
    <w:qFormat/>
    <w:rsid w:val="00195E12"/>
    <w:pPr>
      <w:suppressAutoHyphens/>
      <w:spacing w:before="300" w:after="200" w:line="259" w:lineRule="auto"/>
      <w:contextualSpacing/>
    </w:pPr>
    <w:rPr>
      <w:rFonts w:asciiTheme="minorHAnsi" w:eastAsiaTheme="minorHAnsi" w:hAnsiTheme="minorHAnsi" w:cstheme="minorBidi"/>
      <w:sz w:val="48"/>
      <w:szCs w:val="48"/>
      <w:lang w:eastAsia="en-US"/>
    </w:rPr>
  </w:style>
  <w:style w:type="character" w:customStyle="1" w:styleId="af2">
    <w:name w:val="Заголовок Знак"/>
    <w:basedOn w:val="a1"/>
    <w:link w:val="af1"/>
    <w:uiPriority w:val="10"/>
    <w:rsid w:val="00195E12"/>
    <w:rPr>
      <w:sz w:val="48"/>
      <w:szCs w:val="48"/>
    </w:rPr>
  </w:style>
  <w:style w:type="paragraph" w:customStyle="1" w:styleId="futurismarkdown-paragraph">
    <w:name w:val="futurismarkdown-paragraph"/>
    <w:basedOn w:val="a0"/>
    <w:rsid w:val="00195E12"/>
    <w:pPr>
      <w:spacing w:before="100" w:beforeAutospacing="1" w:after="100" w:afterAutospacing="1"/>
    </w:pPr>
  </w:style>
  <w:style w:type="character" w:styleId="af3">
    <w:name w:val="Strong"/>
    <w:basedOn w:val="a1"/>
    <w:uiPriority w:val="22"/>
    <w:qFormat/>
    <w:rsid w:val="00195E12"/>
    <w:rPr>
      <w:b/>
      <w:bCs/>
    </w:rPr>
  </w:style>
  <w:style w:type="paragraph" w:customStyle="1" w:styleId="futurismarkdown-listitem">
    <w:name w:val="futurismarkdown-listitem"/>
    <w:basedOn w:val="a0"/>
    <w:rsid w:val="00195E12"/>
    <w:pPr>
      <w:spacing w:before="100" w:beforeAutospacing="1" w:after="100" w:afterAutospacing="1"/>
    </w:pPr>
  </w:style>
  <w:style w:type="character" w:styleId="af4">
    <w:name w:val="Hyperlink"/>
    <w:basedOn w:val="a1"/>
    <w:uiPriority w:val="99"/>
    <w:unhideWhenUsed/>
    <w:rsid w:val="00195E12"/>
    <w:rPr>
      <w:color w:val="0000FF"/>
      <w:u w:val="single"/>
    </w:rPr>
  </w:style>
  <w:style w:type="paragraph" w:styleId="af5">
    <w:name w:val="TOC Heading"/>
    <w:basedOn w:val="10"/>
    <w:next w:val="a0"/>
    <w:uiPriority w:val="39"/>
    <w:unhideWhenUsed/>
    <w:qFormat/>
    <w:rsid w:val="00195E12"/>
    <w:pPr>
      <w:keepNext/>
      <w:keepLines/>
      <w:widowControl/>
      <w:autoSpaceDE/>
      <w:autoSpaceDN/>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3">
    <w:name w:val="toc 1"/>
    <w:basedOn w:val="a0"/>
    <w:next w:val="a0"/>
    <w:autoRedefine/>
    <w:uiPriority w:val="39"/>
    <w:unhideWhenUsed/>
    <w:rsid w:val="00195E12"/>
    <w:pPr>
      <w:tabs>
        <w:tab w:val="right" w:leader="dot" w:pos="10348"/>
      </w:tabs>
      <w:spacing w:line="276" w:lineRule="auto"/>
      <w:jc w:val="both"/>
    </w:pPr>
    <w:rPr>
      <w:noProof/>
      <w:sz w:val="22"/>
      <w:szCs w:val="22"/>
      <w:lang w:eastAsia="en-US"/>
    </w:rPr>
  </w:style>
  <w:style w:type="paragraph" w:styleId="22">
    <w:name w:val="toc 2"/>
    <w:basedOn w:val="a0"/>
    <w:next w:val="a0"/>
    <w:autoRedefine/>
    <w:uiPriority w:val="39"/>
    <w:unhideWhenUsed/>
    <w:rsid w:val="00195E12"/>
    <w:pPr>
      <w:tabs>
        <w:tab w:val="left" w:pos="426"/>
        <w:tab w:val="right" w:leader="dot" w:pos="10490"/>
      </w:tabs>
      <w:spacing w:after="100" w:line="259" w:lineRule="auto"/>
    </w:pPr>
    <w:rPr>
      <w:rFonts w:asciiTheme="minorHAnsi" w:eastAsiaTheme="minorEastAsia" w:hAnsiTheme="minorHAnsi"/>
      <w:sz w:val="22"/>
      <w:szCs w:val="22"/>
    </w:rPr>
  </w:style>
  <w:style w:type="paragraph" w:styleId="31">
    <w:name w:val="toc 3"/>
    <w:basedOn w:val="a0"/>
    <w:next w:val="a0"/>
    <w:autoRedefine/>
    <w:uiPriority w:val="39"/>
    <w:unhideWhenUsed/>
    <w:rsid w:val="00195E12"/>
    <w:pPr>
      <w:spacing w:after="100" w:line="259" w:lineRule="auto"/>
      <w:ind w:left="440"/>
    </w:pPr>
    <w:rPr>
      <w:rFonts w:asciiTheme="minorHAnsi" w:eastAsiaTheme="minorEastAsia" w:hAnsiTheme="minorHAnsi"/>
      <w:sz w:val="22"/>
      <w:szCs w:val="22"/>
    </w:rPr>
  </w:style>
  <w:style w:type="paragraph" w:styleId="af6">
    <w:name w:val="footnote text"/>
    <w:basedOn w:val="a0"/>
    <w:link w:val="af7"/>
    <w:unhideWhenUsed/>
    <w:rsid w:val="00195E12"/>
    <w:rPr>
      <w:rFonts w:asciiTheme="minorHAnsi" w:eastAsiaTheme="minorHAnsi" w:hAnsiTheme="minorHAnsi" w:cstheme="minorBidi"/>
      <w:sz w:val="20"/>
      <w:szCs w:val="20"/>
      <w:lang w:eastAsia="en-US"/>
    </w:rPr>
  </w:style>
  <w:style w:type="character" w:customStyle="1" w:styleId="af7">
    <w:name w:val="Текст сноски Знак"/>
    <w:basedOn w:val="a1"/>
    <w:link w:val="af6"/>
    <w:rsid w:val="00195E12"/>
    <w:rPr>
      <w:sz w:val="20"/>
      <w:szCs w:val="20"/>
    </w:rPr>
  </w:style>
  <w:style w:type="character" w:styleId="af8">
    <w:name w:val="footnote reference"/>
    <w:basedOn w:val="a1"/>
    <w:unhideWhenUsed/>
    <w:rsid w:val="00195E12"/>
    <w:rPr>
      <w:vertAlign w:val="superscript"/>
    </w:rPr>
  </w:style>
  <w:style w:type="paragraph" w:customStyle="1" w:styleId="af9">
    <w:name w:val="_Перечень"/>
    <w:basedOn w:val="a0"/>
    <w:rsid w:val="00195E12"/>
    <w:pPr>
      <w:tabs>
        <w:tab w:val="left" w:pos="1418"/>
      </w:tabs>
      <w:ind w:left="1418" w:hanging="709"/>
      <w:jc w:val="both"/>
    </w:pPr>
  </w:style>
  <w:style w:type="paragraph" w:customStyle="1" w:styleId="formattext">
    <w:name w:val="formattext"/>
    <w:basedOn w:val="a0"/>
    <w:rsid w:val="00195E12"/>
    <w:pPr>
      <w:spacing w:before="100" w:beforeAutospacing="1" w:after="100" w:afterAutospacing="1"/>
    </w:pPr>
  </w:style>
  <w:style w:type="character" w:customStyle="1" w:styleId="21">
    <w:name w:val="Название объекта Знак2"/>
    <w:aliases w:val="Знак1 Знак,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1 Знак1,Знак Знак1"/>
    <w:link w:val="a8"/>
    <w:locked/>
    <w:rsid w:val="00195E12"/>
    <w:rPr>
      <w:rFonts w:ascii="Times New Roman" w:eastAsia="Times New Roman" w:hAnsi="Times New Roman" w:cs="Arial"/>
      <w:color w:val="000000"/>
      <w:spacing w:val="8"/>
      <w:sz w:val="32"/>
      <w:szCs w:val="34"/>
      <w:shd w:val="clear" w:color="auto" w:fill="FFFFFF"/>
      <w:lang w:eastAsia="ru-RU"/>
    </w:rPr>
  </w:style>
  <w:style w:type="paragraph" w:customStyle="1" w:styleId="afa">
    <w:name w:val="КАТ_обычный"/>
    <w:basedOn w:val="a0"/>
    <w:qFormat/>
    <w:rsid w:val="00195E12"/>
    <w:pPr>
      <w:widowControl w:val="0"/>
      <w:spacing w:line="276" w:lineRule="auto"/>
      <w:ind w:firstLine="709"/>
      <w:jc w:val="both"/>
    </w:pPr>
    <w:rPr>
      <w:szCs w:val="22"/>
    </w:rPr>
  </w:style>
  <w:style w:type="table" w:styleId="afb">
    <w:name w:val="Table Grid"/>
    <w:aliases w:val="Table Grid Report"/>
    <w:basedOn w:val="a2"/>
    <w:uiPriority w:val="59"/>
    <w:rsid w:val="0019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Обычный (веб) Знак"/>
    <w:uiPriority w:val="99"/>
    <w:qFormat/>
    <w:rsid w:val="00195E12"/>
    <w:rPr>
      <w:rFonts w:ascii="Times New Roman" w:eastAsia="Times New Roman" w:hAnsi="Times New Roman" w:cs="Times New Roman"/>
      <w:sz w:val="24"/>
      <w:szCs w:val="24"/>
      <w:lang w:eastAsia="ru-RU"/>
    </w:rPr>
  </w:style>
  <w:style w:type="character" w:customStyle="1" w:styleId="afd">
    <w:name w:val="Название таблицы Знак"/>
    <w:aliases w:val="Таблица - Название объекта Знак,!! Object Novogor !! Знак,Знак Знак,Caption Char1 Char1 Char Char Знак,Caption Char Char2 Char1 Char Char Знак,Caption Char Char Char Char Char1 Char1 Char Char1 Char Знак,диаграммы Знак"/>
    <w:basedOn w:val="a1"/>
    <w:uiPriority w:val="35"/>
    <w:rsid w:val="00195E12"/>
    <w:rPr>
      <w:rFonts w:ascii="Times New Roman" w:eastAsia="Times New Roman" w:hAnsi="Times New Roman" w:cs="Times New Roman"/>
      <w:b/>
      <w:bCs/>
      <w:sz w:val="24"/>
      <w:szCs w:val="24"/>
      <w:lang w:eastAsia="ru-RU"/>
    </w:rPr>
  </w:style>
  <w:style w:type="paragraph" w:customStyle="1" w:styleId="s1">
    <w:name w:val="s_1"/>
    <w:basedOn w:val="a0"/>
    <w:rsid w:val="00195E12"/>
    <w:pPr>
      <w:spacing w:before="100" w:beforeAutospacing="1" w:after="100" w:afterAutospacing="1"/>
    </w:pPr>
  </w:style>
  <w:style w:type="paragraph" w:customStyle="1" w:styleId="afe">
    <w:name w:val="ДЛЯ ТАБЛ"/>
    <w:basedOn w:val="a0"/>
    <w:qFormat/>
    <w:rsid w:val="00195E12"/>
    <w:pPr>
      <w:jc w:val="center"/>
    </w:pPr>
    <w:rPr>
      <w:sz w:val="20"/>
      <w:szCs w:val="20"/>
    </w:rPr>
  </w:style>
  <w:style w:type="character" w:customStyle="1" w:styleId="a5">
    <w:name w:val="Абзац списка Знак"/>
    <w:aliases w:val="Введение Знак,3_Абзац списка Знак,СПИСКИ Знак,List Paragraph Знак,Bullet List Знак,FooterText Знак,numbered Знак,Галочки Знак,Текст 2-й уровень Знак,ПАРАГРАФ Знак,Абзац списка11 Знак,Абзац вправо-1 Знак"/>
    <w:link w:val="a4"/>
    <w:locked/>
    <w:rsid w:val="00195E12"/>
    <w:rPr>
      <w:rFonts w:eastAsiaTheme="minorEastAsia"/>
      <w:lang w:eastAsia="ru-RU"/>
    </w:rPr>
  </w:style>
  <w:style w:type="paragraph" w:styleId="23">
    <w:name w:val="Body Text Indent 2"/>
    <w:basedOn w:val="a0"/>
    <w:link w:val="24"/>
    <w:unhideWhenUsed/>
    <w:rsid w:val="00195E12"/>
    <w:pPr>
      <w:spacing w:after="120" w:line="480" w:lineRule="auto"/>
      <w:ind w:left="283"/>
    </w:pPr>
    <w:rPr>
      <w:rFonts w:asciiTheme="minorHAnsi" w:eastAsiaTheme="minorHAnsi" w:hAnsiTheme="minorHAnsi" w:cstheme="minorBidi"/>
      <w:sz w:val="22"/>
      <w:szCs w:val="22"/>
      <w:lang w:eastAsia="en-US"/>
    </w:rPr>
  </w:style>
  <w:style w:type="character" w:customStyle="1" w:styleId="24">
    <w:name w:val="Основной текст с отступом 2 Знак"/>
    <w:basedOn w:val="a1"/>
    <w:link w:val="23"/>
    <w:rsid w:val="00195E12"/>
  </w:style>
  <w:style w:type="paragraph" w:customStyle="1" w:styleId="pboth">
    <w:name w:val="pboth"/>
    <w:basedOn w:val="a0"/>
    <w:rsid w:val="00195E12"/>
    <w:pPr>
      <w:spacing w:before="100" w:beforeAutospacing="1" w:after="100" w:afterAutospacing="1"/>
    </w:pPr>
  </w:style>
  <w:style w:type="paragraph" w:customStyle="1" w:styleId="ConsPlusNormal">
    <w:name w:val="ConsPlusNormal"/>
    <w:rsid w:val="00195E1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195E12"/>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ff">
    <w:name w:val="table of figures"/>
    <w:basedOn w:val="a0"/>
    <w:next w:val="a0"/>
    <w:uiPriority w:val="99"/>
    <w:unhideWhenUsed/>
    <w:rsid w:val="00195E12"/>
    <w:pPr>
      <w:spacing w:line="259" w:lineRule="auto"/>
    </w:pPr>
    <w:rPr>
      <w:rFonts w:asciiTheme="minorHAnsi" w:eastAsiaTheme="minorHAnsi" w:hAnsiTheme="minorHAnsi" w:cstheme="minorBidi"/>
      <w:sz w:val="22"/>
      <w:szCs w:val="22"/>
      <w:lang w:eastAsia="en-US"/>
    </w:rPr>
  </w:style>
  <w:style w:type="paragraph" w:customStyle="1" w:styleId="TableContents">
    <w:name w:val="Table Contents"/>
    <w:basedOn w:val="a0"/>
    <w:rsid w:val="00195E12"/>
    <w:pPr>
      <w:widowControl w:val="0"/>
      <w:suppressLineNumbers/>
      <w:suppressAutoHyphens/>
      <w:autoSpaceDN w:val="0"/>
      <w:textAlignment w:val="baseline"/>
    </w:pPr>
    <w:rPr>
      <w:rFonts w:eastAsia="Arial Unicode MS" w:cs="Mangal"/>
      <w:kern w:val="3"/>
      <w:lang w:eastAsia="zh-CN" w:bidi="hi-IN"/>
    </w:rPr>
  </w:style>
  <w:style w:type="paragraph" w:customStyle="1" w:styleId="a">
    <w:name w:val="_Рисунок"/>
    <w:basedOn w:val="a0"/>
    <w:qFormat/>
    <w:rsid w:val="00195E12"/>
    <w:pPr>
      <w:numPr>
        <w:ilvl w:val="4"/>
        <w:numId w:val="17"/>
      </w:numPr>
      <w:spacing w:after="200"/>
      <w:contextualSpacing/>
      <w:jc w:val="center"/>
    </w:pPr>
    <w:rPr>
      <w:sz w:val="26"/>
      <w:szCs w:val="26"/>
    </w:rPr>
  </w:style>
  <w:style w:type="paragraph" w:customStyle="1" w:styleId="110">
    <w:name w:val="_Таблица 1.1"/>
    <w:basedOn w:val="a0"/>
    <w:next w:val="a0"/>
    <w:qFormat/>
    <w:rsid w:val="00195E12"/>
    <w:pPr>
      <w:numPr>
        <w:ilvl w:val="5"/>
        <w:numId w:val="17"/>
      </w:numPr>
      <w:spacing w:before="240" w:after="120"/>
      <w:ind w:right="282"/>
      <w:contextualSpacing/>
      <w:jc w:val="both"/>
    </w:pPr>
    <w:rPr>
      <w:iCs/>
      <w:sz w:val="26"/>
      <w:szCs w:val="26"/>
    </w:rPr>
  </w:style>
  <w:style w:type="paragraph" w:customStyle="1" w:styleId="1110">
    <w:name w:val="_Таблица 1.1.1"/>
    <w:basedOn w:val="110"/>
    <w:next w:val="a0"/>
    <w:qFormat/>
    <w:rsid w:val="00195E12"/>
    <w:pPr>
      <w:numPr>
        <w:ilvl w:val="6"/>
      </w:numPr>
      <w:ind w:right="284"/>
      <w:mirrorIndents/>
    </w:pPr>
  </w:style>
  <w:style w:type="paragraph" w:customStyle="1" w:styleId="11110">
    <w:name w:val="_Таблица 1.1.1.1"/>
    <w:basedOn w:val="1110"/>
    <w:next w:val="a0"/>
    <w:qFormat/>
    <w:rsid w:val="00195E12"/>
    <w:pPr>
      <w:numPr>
        <w:ilvl w:val="7"/>
      </w:numPr>
    </w:pPr>
  </w:style>
  <w:style w:type="paragraph" w:customStyle="1" w:styleId="11111">
    <w:name w:val="_Таблица 1.1.1.1.1"/>
    <w:basedOn w:val="11110"/>
    <w:next w:val="a0"/>
    <w:qFormat/>
    <w:rsid w:val="00195E12"/>
    <w:pPr>
      <w:numPr>
        <w:ilvl w:val="8"/>
      </w:numPr>
    </w:pPr>
  </w:style>
  <w:style w:type="paragraph" w:customStyle="1" w:styleId="1">
    <w:name w:val="_1."/>
    <w:basedOn w:val="10"/>
    <w:next w:val="a0"/>
    <w:qFormat/>
    <w:rsid w:val="00195E12"/>
    <w:pPr>
      <w:keepNext/>
      <w:keepLines/>
      <w:pageBreakBefore/>
      <w:widowControl/>
      <w:numPr>
        <w:numId w:val="17"/>
      </w:numPr>
      <w:tabs>
        <w:tab w:val="num" w:pos="360"/>
      </w:tabs>
      <w:autoSpaceDE/>
      <w:autoSpaceDN/>
      <w:spacing w:after="360"/>
      <w:ind w:left="0" w:firstLine="709"/>
      <w:jc w:val="both"/>
    </w:pPr>
    <w:rPr>
      <w:rFonts w:eastAsiaTheme="majorEastAsia"/>
      <w:sz w:val="28"/>
      <w:lang w:eastAsia="ru-RU"/>
    </w:rPr>
  </w:style>
  <w:style w:type="paragraph" w:customStyle="1" w:styleId="11">
    <w:name w:val="_1.1."/>
    <w:basedOn w:val="2"/>
    <w:next w:val="a0"/>
    <w:qFormat/>
    <w:rsid w:val="00195E12"/>
    <w:pPr>
      <w:numPr>
        <w:ilvl w:val="1"/>
        <w:numId w:val="17"/>
      </w:numPr>
      <w:tabs>
        <w:tab w:val="num" w:pos="360"/>
      </w:tabs>
      <w:spacing w:before="0" w:after="120" w:line="240" w:lineRule="auto"/>
      <w:ind w:left="0" w:firstLine="709"/>
      <w:jc w:val="both"/>
    </w:pPr>
    <w:rPr>
      <w:rFonts w:ascii="Times New Roman" w:eastAsia="Times New Roman" w:hAnsi="Times New Roman" w:cs="Times New Roman"/>
      <w:bCs/>
      <w:i/>
      <w:color w:val="auto"/>
      <w:sz w:val="24"/>
      <w:lang w:eastAsia="ru-RU"/>
    </w:rPr>
  </w:style>
  <w:style w:type="paragraph" w:customStyle="1" w:styleId="111">
    <w:name w:val="_1.1.1."/>
    <w:basedOn w:val="3"/>
    <w:next w:val="a0"/>
    <w:qFormat/>
    <w:rsid w:val="00195E12"/>
    <w:pPr>
      <w:numPr>
        <w:ilvl w:val="2"/>
        <w:numId w:val="17"/>
      </w:numPr>
      <w:tabs>
        <w:tab w:val="num" w:pos="360"/>
      </w:tabs>
      <w:spacing w:before="360" w:after="360" w:line="240" w:lineRule="auto"/>
      <w:ind w:left="0" w:firstLine="709"/>
      <w:jc w:val="both"/>
    </w:pPr>
    <w:rPr>
      <w:rFonts w:ascii="Times New Roman" w:eastAsia="Times New Roman" w:hAnsi="Times New Roman" w:cs="Times New Roman"/>
      <w:b/>
      <w:bCs/>
      <w:color w:val="auto"/>
      <w:sz w:val="26"/>
      <w:szCs w:val="26"/>
      <w:lang w:eastAsia="ru-RU"/>
    </w:rPr>
  </w:style>
  <w:style w:type="paragraph" w:customStyle="1" w:styleId="1111">
    <w:name w:val="_1.1.1.1."/>
    <w:basedOn w:val="4"/>
    <w:next w:val="a0"/>
    <w:qFormat/>
    <w:rsid w:val="00195E12"/>
    <w:pPr>
      <w:numPr>
        <w:ilvl w:val="3"/>
        <w:numId w:val="17"/>
      </w:numPr>
      <w:tabs>
        <w:tab w:val="clear" w:pos="567"/>
        <w:tab w:val="num" w:pos="360"/>
      </w:tabs>
      <w:spacing w:before="240" w:after="120" w:line="240" w:lineRule="auto"/>
      <w:ind w:left="0" w:firstLine="709"/>
      <w:jc w:val="both"/>
    </w:pPr>
    <w:rPr>
      <w:rFonts w:ascii="Times New Roman" w:eastAsia="Times New Roman" w:hAnsi="Times New Roman" w:cs="Times New Roman"/>
      <w:b/>
      <w:bCs/>
      <w:color w:val="auto"/>
      <w:sz w:val="26"/>
      <w:szCs w:val="26"/>
      <w:lang w:eastAsia="ru-RU"/>
    </w:rPr>
  </w:style>
  <w:style w:type="paragraph" w:customStyle="1" w:styleId="14">
    <w:name w:val="1 Основной текст"/>
    <w:basedOn w:val="a0"/>
    <w:qFormat/>
    <w:rsid w:val="00195E12"/>
    <w:pPr>
      <w:spacing w:before="200" w:after="120"/>
      <w:ind w:firstLine="709"/>
      <w:jc w:val="both"/>
    </w:pPr>
    <w:rPr>
      <w:sz w:val="28"/>
      <w:lang w:eastAsia="en-US"/>
    </w:rPr>
  </w:style>
  <w:style w:type="numbering" w:customStyle="1" w:styleId="233">
    <w:name w:val="Стиль233"/>
    <w:rsid w:val="00195E12"/>
    <w:pPr>
      <w:numPr>
        <w:numId w:val="23"/>
      </w:numPr>
    </w:pPr>
  </w:style>
  <w:style w:type="paragraph" w:customStyle="1" w:styleId="Standard">
    <w:name w:val="Standard"/>
    <w:rsid w:val="00195E12"/>
    <w:pPr>
      <w:suppressAutoHyphens/>
      <w:autoSpaceDN w:val="0"/>
      <w:spacing w:after="0" w:line="240" w:lineRule="auto"/>
      <w:jc w:val="both"/>
      <w:textAlignment w:val="baseline"/>
    </w:pPr>
    <w:rPr>
      <w:rFonts w:ascii="Times New Roman" w:eastAsia="Calibri" w:hAnsi="Times New Roman" w:cs="Times New Roman"/>
      <w:kern w:val="3"/>
      <w:sz w:val="24"/>
      <w:lang w:eastAsia="zh-CN"/>
    </w:rPr>
  </w:style>
  <w:style w:type="numbering" w:customStyle="1" w:styleId="WW8Num15">
    <w:name w:val="WW8Num15"/>
    <w:basedOn w:val="a3"/>
    <w:rsid w:val="00195E12"/>
    <w:pPr>
      <w:numPr>
        <w:numId w:val="24"/>
      </w:numPr>
    </w:pPr>
  </w:style>
  <w:style w:type="paragraph" w:customStyle="1" w:styleId="aff0">
    <w:name w:val="табл"/>
    <w:basedOn w:val="a0"/>
    <w:link w:val="aff1"/>
    <w:qFormat/>
    <w:rsid w:val="00195E12"/>
    <w:pPr>
      <w:spacing w:after="120"/>
      <w:ind w:left="-57" w:right="-57" w:firstLine="709"/>
      <w:jc w:val="center"/>
    </w:pPr>
    <w:rPr>
      <w:sz w:val="20"/>
      <w:szCs w:val="20"/>
    </w:rPr>
  </w:style>
  <w:style w:type="character" w:customStyle="1" w:styleId="aff1">
    <w:name w:val="табл Знак"/>
    <w:basedOn w:val="a1"/>
    <w:link w:val="aff0"/>
    <w:rsid w:val="00195E12"/>
    <w:rPr>
      <w:rFonts w:ascii="Times New Roman" w:eastAsia="Times New Roman" w:hAnsi="Times New Roman" w:cs="Times New Roman"/>
      <w:sz w:val="20"/>
      <w:szCs w:val="20"/>
      <w:lang w:eastAsia="ru-RU"/>
    </w:rPr>
  </w:style>
  <w:style w:type="table" w:customStyle="1" w:styleId="120">
    <w:name w:val="Сетка таблицы12"/>
    <w:basedOn w:val="a2"/>
    <w:next w:val="afb"/>
    <w:uiPriority w:val="39"/>
    <w:rsid w:val="0019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FollowedHyperlink"/>
    <w:basedOn w:val="a1"/>
    <w:uiPriority w:val="99"/>
    <w:semiHidden/>
    <w:unhideWhenUsed/>
    <w:rsid w:val="00195E12"/>
    <w:rPr>
      <w:color w:val="954F72"/>
      <w:u w:val="single"/>
    </w:rPr>
  </w:style>
  <w:style w:type="paragraph" w:customStyle="1" w:styleId="msonormal0">
    <w:name w:val="msonormal"/>
    <w:basedOn w:val="a0"/>
    <w:rsid w:val="00195E12"/>
    <w:pPr>
      <w:spacing w:before="100" w:beforeAutospacing="1" w:after="100" w:afterAutospacing="1"/>
    </w:pPr>
  </w:style>
  <w:style w:type="paragraph" w:customStyle="1" w:styleId="xl63">
    <w:name w:val="xl63"/>
    <w:basedOn w:val="a0"/>
    <w:rsid w:val="00195E12"/>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jc w:val="center"/>
    </w:pPr>
    <w:rPr>
      <w:b/>
      <w:bCs/>
      <w:color w:val="000000"/>
      <w:sz w:val="20"/>
      <w:szCs w:val="20"/>
    </w:rPr>
  </w:style>
  <w:style w:type="paragraph" w:customStyle="1" w:styleId="xl64">
    <w:name w:val="xl64"/>
    <w:basedOn w:val="a0"/>
    <w:rsid w:val="00195E1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20"/>
      <w:szCs w:val="20"/>
    </w:rPr>
  </w:style>
  <w:style w:type="paragraph" w:customStyle="1" w:styleId="xl65">
    <w:name w:val="xl65"/>
    <w:basedOn w:val="a0"/>
    <w:rsid w:val="00195E1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20"/>
      <w:szCs w:val="20"/>
    </w:rPr>
  </w:style>
  <w:style w:type="paragraph" w:customStyle="1" w:styleId="xl66">
    <w:name w:val="xl66"/>
    <w:basedOn w:val="a0"/>
    <w:rsid w:val="00195E12"/>
    <w:pPr>
      <w:spacing w:before="100" w:beforeAutospacing="1" w:after="100" w:afterAutospacing="1"/>
    </w:pPr>
  </w:style>
  <w:style w:type="character" w:styleId="aff3">
    <w:name w:val="annotation reference"/>
    <w:basedOn w:val="a1"/>
    <w:uiPriority w:val="99"/>
    <w:semiHidden/>
    <w:unhideWhenUsed/>
    <w:rsid w:val="00195E12"/>
    <w:rPr>
      <w:sz w:val="16"/>
      <w:szCs w:val="16"/>
    </w:rPr>
  </w:style>
  <w:style w:type="paragraph" w:styleId="aff4">
    <w:name w:val="annotation text"/>
    <w:basedOn w:val="a0"/>
    <w:link w:val="aff5"/>
    <w:uiPriority w:val="99"/>
    <w:semiHidden/>
    <w:unhideWhenUsed/>
    <w:rsid w:val="00195E12"/>
    <w:pPr>
      <w:spacing w:after="120"/>
      <w:ind w:firstLine="709"/>
      <w:jc w:val="both"/>
    </w:pPr>
    <w:rPr>
      <w:sz w:val="20"/>
      <w:szCs w:val="20"/>
    </w:rPr>
  </w:style>
  <w:style w:type="character" w:customStyle="1" w:styleId="aff5">
    <w:name w:val="Текст примечания Знак"/>
    <w:basedOn w:val="a1"/>
    <w:link w:val="aff4"/>
    <w:uiPriority w:val="99"/>
    <w:semiHidden/>
    <w:rsid w:val="00195E12"/>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195E12"/>
    <w:rPr>
      <w:b/>
      <w:bCs/>
    </w:rPr>
  </w:style>
  <w:style w:type="character" w:customStyle="1" w:styleId="aff7">
    <w:name w:val="Тема примечания Знак"/>
    <w:basedOn w:val="aff5"/>
    <w:link w:val="aff6"/>
    <w:uiPriority w:val="99"/>
    <w:semiHidden/>
    <w:rsid w:val="00195E12"/>
    <w:rPr>
      <w:rFonts w:ascii="Times New Roman" w:eastAsia="Times New Roman" w:hAnsi="Times New Roman" w:cs="Times New Roman"/>
      <w:b/>
      <w:bCs/>
      <w:sz w:val="20"/>
      <w:szCs w:val="20"/>
      <w:lang w:eastAsia="ru-RU"/>
    </w:rPr>
  </w:style>
  <w:style w:type="paragraph" w:customStyle="1" w:styleId="xl67">
    <w:name w:val="xl67"/>
    <w:basedOn w:val="a0"/>
    <w:rsid w:val="00195E1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20"/>
      <w:szCs w:val="20"/>
    </w:rPr>
  </w:style>
  <w:style w:type="paragraph" w:customStyle="1" w:styleId="xl68">
    <w:name w:val="xl68"/>
    <w:basedOn w:val="a0"/>
    <w:rsid w:val="00195E1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ase.garant.ru/12186043/b9d52d72c6678bfbda4081949f4687d8/" TargetMode="External"/><Relationship Id="rId18" Type="http://schemas.openxmlformats.org/officeDocument/2006/relationships/image" Target="media/image6.png"/><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jpeg"/><Relationship Id="rId12" Type="http://schemas.openxmlformats.org/officeDocument/2006/relationships/hyperlink" Target="https://docs.cntd.ru/document/1200095053" TargetMode="External"/><Relationship Id="rId17" Type="http://schemas.openxmlformats.org/officeDocument/2006/relationships/image" Target="media/image5.png"/><Relationship Id="rId25" Type="http://schemas.openxmlformats.org/officeDocument/2006/relationships/hyperlink" Target="https://www.politerm.com/zuluthermo/webhelp/commtasks_analyse_run.htm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xn--b1ae4ad.xn--p1ai/enc/avariyno-spasatelnye-raboty" TargetMode="External"/><Relationship Id="rId23" Type="http://schemas.openxmlformats.org/officeDocument/2006/relationships/image" Target="media/image11.png"/><Relationship Id="rId28" Type="http://schemas.openxmlformats.org/officeDocument/2006/relationships/image" Target="media/image15.png"/><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xn--b1ae4ad.xn--p1ai/enc/avariya" TargetMode="External"/><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8"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49</Pages>
  <Words>16285</Words>
  <Characters>92829</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2025-11-10T04:13:00Z</dcterms:created>
  <dcterms:modified xsi:type="dcterms:W3CDTF">2026-02-17T04:46:00Z</dcterms:modified>
</cp:coreProperties>
</file>