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5DD" w:rsidRDefault="000045DD" w:rsidP="000045D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Житель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Ширнского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района осужден за вождение в нетрезвом виде</w:t>
      </w:r>
    </w:p>
    <w:bookmarkEnd w:id="0"/>
    <w:p w:rsidR="000045DD" w:rsidRDefault="000045DD" w:rsidP="000045D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0045DD" w:rsidRDefault="000045DD" w:rsidP="000045D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19.06.2025 Ширинский районный суд вынес приговор по уголовному делу в отношении 40-летнего жителя </w:t>
      </w:r>
      <w:proofErr w:type="spellStart"/>
      <w:r>
        <w:rPr>
          <w:rFonts w:ascii="Times New Roman" w:hAnsi="Times New Roman" w:cs="Times New Roman"/>
          <w:sz w:val="27"/>
          <w:szCs w:val="27"/>
        </w:rPr>
        <w:t>Боградского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района. Он признан виновным по ч. 2                     ст. 264.1 УК РФ (управление другим механическим транспортным средством лицом, находящимся в состоянии опьянения, имеющим судимость за совершение в состоянии опьянения аналогичного преступления).</w:t>
      </w:r>
    </w:p>
    <w:p w:rsidR="000045DD" w:rsidRDefault="000045DD" w:rsidP="000045D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Судом установлено, что в марте 2025 года мужчина, находясь в состоянии алкогольного опьянения осуществил движение на мотоцикле по дорогам общего </w:t>
      </w:r>
      <w:proofErr w:type="gramStart"/>
      <w:r>
        <w:rPr>
          <w:rFonts w:ascii="Times New Roman" w:hAnsi="Times New Roman" w:cs="Times New Roman"/>
          <w:sz w:val="27"/>
          <w:szCs w:val="27"/>
        </w:rPr>
        <w:t>пользования  с.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Сарагаш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Боградского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района, затем выехал на автодорогу «Шира-Новоселово». Противоправные действия подсудимого в виде вождения в нетрезвом состоянии пресечены сотрудниками ДПС ГИБДД ОМВД России по Ширинского района.</w:t>
      </w:r>
    </w:p>
    <w:p w:rsidR="000045DD" w:rsidRDefault="000045DD" w:rsidP="000045D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Ранее мужчина привлекался к уголовной ответственности за аналогичное преступление.</w:t>
      </w:r>
    </w:p>
    <w:p w:rsidR="000045DD" w:rsidRDefault="000045DD" w:rsidP="000045D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Суд с учетом позиции государственного обвинителя назначил подсудимому наказание в виде исправительных работ на срок 9 месяцев, с удержанием из заработной платы осужденного 10% в доход государства. Также подсудимому назначено дополнительное наказание в виде лишения права заниматься деятельностью, связанной с управлением транспортными средствами, на срок 3 года. Мотоцикл, которым управлял подсудимый, судом конфискован и обращен в собственность государства.</w:t>
      </w:r>
    </w:p>
    <w:p w:rsidR="000045DD" w:rsidRDefault="000045DD" w:rsidP="000045DD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Приговор суда в законную силу</w:t>
      </w:r>
      <w:r>
        <w:t xml:space="preserve"> </w:t>
      </w:r>
      <w:r>
        <w:rPr>
          <w:rFonts w:ascii="Times New Roman" w:hAnsi="Times New Roman" w:cs="Times New Roman"/>
          <w:sz w:val="27"/>
          <w:szCs w:val="27"/>
        </w:rPr>
        <w:t>не вступил.</w:t>
      </w:r>
    </w:p>
    <w:p w:rsidR="000C00B4" w:rsidRDefault="000C00B4" w:rsidP="000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0B4" w:rsidRDefault="000C00B4" w:rsidP="000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0B4" w:rsidRPr="00633643" w:rsidRDefault="000C00B4" w:rsidP="000C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Ширинского района </w:t>
      </w:r>
    </w:p>
    <w:p w:rsidR="00656BE5" w:rsidRPr="000C00B4" w:rsidRDefault="00656BE5" w:rsidP="000C00B4"/>
    <w:sectPr w:rsidR="00656BE5" w:rsidRPr="000C0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A"/>
    <w:rsid w:val="000045DD"/>
    <w:rsid w:val="000C00B4"/>
    <w:rsid w:val="001B3239"/>
    <w:rsid w:val="004010A7"/>
    <w:rsid w:val="00613CC8"/>
    <w:rsid w:val="00656BE5"/>
    <w:rsid w:val="007B2BEA"/>
    <w:rsid w:val="00E2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F3851-8279-4C81-B8DF-D7513D88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B3239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1B3239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2025-06-30T06:22:00Z</dcterms:created>
  <dcterms:modified xsi:type="dcterms:W3CDTF">2025-06-30T06:28:00Z</dcterms:modified>
</cp:coreProperties>
</file>