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A7B75" w:rsidRPr="004A7B75" w:rsidRDefault="004A7B75" w:rsidP="004A7B75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A7B75">
        <w:rPr>
          <w:rFonts w:ascii="Times New Roman" w:hAnsi="Times New Roman" w:cs="Times New Roman"/>
          <w:sz w:val="24"/>
          <w:szCs w:val="24"/>
        </w:rPr>
        <w:t xml:space="preserve">.11.2025 г.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A7B75">
        <w:rPr>
          <w:rFonts w:ascii="Times New Roman" w:hAnsi="Times New Roman" w:cs="Times New Roman"/>
          <w:sz w:val="24"/>
          <w:szCs w:val="24"/>
        </w:rPr>
        <w:t xml:space="preserve">        с. Соленоозерное                                                      № 10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2E2BDF" w:rsidRDefault="002E2BDF" w:rsidP="002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земельн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70666B" w:rsidRDefault="0070666B" w:rsidP="002E2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>19:11:000000:1929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0666B">
        <w:rPr>
          <w:rFonts w:ascii="Times New Roman" w:hAnsi="Times New Roman" w:cs="Times New Roman"/>
          <w:sz w:val="24"/>
          <w:szCs w:val="24"/>
        </w:rPr>
        <w:t>19:11:100403:203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0666B">
        <w:rPr>
          <w:rFonts w:ascii="Times New Roman" w:hAnsi="Times New Roman" w:cs="Times New Roman"/>
          <w:sz w:val="24"/>
          <w:szCs w:val="24"/>
        </w:rPr>
        <w:t>19:11:100604:115</w:t>
      </w:r>
    </w:p>
    <w:p w:rsidR="002E2BDF" w:rsidRPr="002E2BDF" w:rsidRDefault="002E2BDF" w:rsidP="002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собственность КФХ 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А.С.</w:t>
      </w:r>
    </w:p>
    <w:p w:rsidR="002E2BDF" w:rsidRPr="002E2BDF" w:rsidRDefault="002E2BDF" w:rsidP="002E2B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2E2BDF" w:rsidP="004A7B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статьи 10 Федерального закона № 110-ФЗ от 24.07.2002 г. "Об обороте земель сельскохозяйственного назначения", Земельным кодексом Российской Федерации от 25.10.2001 № 136-ФЗ (с последующими изменениями), </w:t>
      </w:r>
      <w:r w:rsidR="004A7B75" w:rsidRPr="004A7B75">
        <w:rPr>
          <w:rFonts w:ascii="Times New Roman" w:hAnsi="Times New Roman" w:cs="Times New Roman"/>
          <w:sz w:val="24"/>
          <w:szCs w:val="24"/>
          <w:lang w:eastAsia="ru-RU"/>
        </w:rPr>
        <w:t xml:space="preserve">Уставом сельского поселения Соленоозерного сельсовета Ширинского муниципального района Республики </w:t>
      </w:r>
      <w:r w:rsidR="004A7B75" w:rsidRPr="004A7B75">
        <w:rPr>
          <w:rFonts w:ascii="Times New Roman" w:hAnsi="Times New Roman" w:cs="Times New Roman"/>
          <w:sz w:val="24"/>
          <w:szCs w:val="24"/>
          <w:lang w:eastAsia="ru-RU"/>
        </w:rPr>
        <w:t xml:space="preserve">Хакасия, </w:t>
      </w:r>
      <w:r w:rsidR="004A7B75"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поступившим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заявлением Главы КФХ 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А.С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12.11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</w:t>
      </w:r>
      <w:r w:rsidR="004A7B75" w:rsidRPr="004A7B75">
        <w:rPr>
          <w:rFonts w:ascii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4A7B75" w:rsidRPr="002E2BDF" w:rsidRDefault="004A7B75" w:rsidP="004A7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Default="002E2BDF" w:rsidP="004A7B75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A7B75" w:rsidRPr="002E2BDF" w:rsidRDefault="004A7B75" w:rsidP="004A7B75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70666B" w:rsidRDefault="002E2BDF" w:rsidP="002E2BDF">
      <w:pPr>
        <w:spacing w:after="0" w:line="240" w:lineRule="auto"/>
        <w:ind w:right="9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Предоставить Индивидуальному предпринимателю Главе крестьянского (фермерского) хозяйства 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Александру Самуиловичу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(ОГРНИП </w:t>
      </w:r>
      <w:r w:rsidR="004A7B75" w:rsidRPr="0070666B">
        <w:rPr>
          <w:rFonts w:ascii="Times New Roman" w:hAnsi="Times New Roman" w:cs="Times New Roman"/>
          <w:sz w:val="24"/>
          <w:szCs w:val="24"/>
        </w:rPr>
        <w:t>306190329000032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собственность за плату земельные участки, расположенные по адресу:</w:t>
      </w:r>
    </w:p>
    <w:p w:rsidR="004A7B75" w:rsidRPr="0070666B" w:rsidRDefault="002E2BDF" w:rsidP="002E2BDF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Республика Хакасия, муниципальный район Ширинский, сельское поселение Солёноозёрный сельсовет, 3,6 км северо-западнее Малого Плеса озера Беле, площадью 1 765 000,00 кв.м.,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</w:t>
      </w:r>
      <w:r w:rsidR="0070666B" w:rsidRPr="0070666B">
        <w:rPr>
          <w:rFonts w:ascii="Times New Roman" w:hAnsi="Times New Roman" w:cs="Times New Roman"/>
          <w:sz w:val="24"/>
          <w:szCs w:val="24"/>
        </w:rPr>
        <w:t>строений, кадастровый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 номер – 19:11:000000:1929. </w:t>
      </w:r>
    </w:p>
    <w:p w:rsidR="0070666B" w:rsidRPr="0070666B" w:rsidRDefault="0070666B" w:rsidP="002E2BDF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 xml:space="preserve">- </w:t>
      </w:r>
      <w:r w:rsidRPr="0070666B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Хакасия, </w:t>
      </w:r>
      <w:r w:rsidRPr="0070666B">
        <w:rPr>
          <w:rFonts w:ascii="Times New Roman" w:hAnsi="Times New Roman" w:cs="Times New Roman"/>
          <w:sz w:val="24"/>
          <w:szCs w:val="24"/>
        </w:rPr>
        <w:t>муниципальный район</w:t>
      </w:r>
      <w:r w:rsidRPr="0070666B">
        <w:rPr>
          <w:rFonts w:ascii="Times New Roman" w:hAnsi="Times New Roman" w:cs="Times New Roman"/>
          <w:sz w:val="24"/>
          <w:szCs w:val="24"/>
        </w:rPr>
        <w:t xml:space="preserve"> Ширинский, сельское поселение Солёноозёрный сельсовет, южнее с. </w:t>
      </w:r>
      <w:r w:rsidRPr="0070666B">
        <w:rPr>
          <w:rFonts w:ascii="Times New Roman" w:hAnsi="Times New Roman" w:cs="Times New Roman"/>
          <w:sz w:val="24"/>
          <w:szCs w:val="24"/>
        </w:rPr>
        <w:t>Соленоозерное на</w:t>
      </w:r>
      <w:r w:rsidRPr="0070666B">
        <w:rPr>
          <w:rFonts w:ascii="Times New Roman" w:hAnsi="Times New Roman" w:cs="Times New Roman"/>
          <w:sz w:val="24"/>
          <w:szCs w:val="24"/>
        </w:rPr>
        <w:t xml:space="preserve"> расстоянии 3,0 км, юго-восточнее оз., Камышовое на расстоянии 1,4 км, площадью 706 000,00 кв. м.,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строений, кадастровый номер – 19:11:100403:203</w:t>
      </w:r>
      <w:r w:rsidRPr="0070666B">
        <w:rPr>
          <w:rFonts w:ascii="Times New Roman" w:hAnsi="Times New Roman" w:cs="Times New Roman"/>
          <w:sz w:val="24"/>
          <w:szCs w:val="24"/>
        </w:rPr>
        <w:t>.</w:t>
      </w:r>
    </w:p>
    <w:p w:rsidR="0070666B" w:rsidRPr="0070666B" w:rsidRDefault="0070666B" w:rsidP="002E2BDF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 xml:space="preserve">- </w:t>
      </w:r>
      <w:r w:rsidRPr="0070666B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Хакасия, </w:t>
      </w:r>
      <w:r w:rsidRPr="0070666B">
        <w:rPr>
          <w:rFonts w:ascii="Times New Roman" w:hAnsi="Times New Roman" w:cs="Times New Roman"/>
          <w:sz w:val="24"/>
          <w:szCs w:val="24"/>
        </w:rPr>
        <w:t>муниципальный район</w:t>
      </w:r>
      <w:r w:rsidRPr="0070666B">
        <w:rPr>
          <w:rFonts w:ascii="Times New Roman" w:hAnsi="Times New Roman" w:cs="Times New Roman"/>
          <w:sz w:val="24"/>
          <w:szCs w:val="24"/>
        </w:rPr>
        <w:t xml:space="preserve"> Ширинский, сельское поселение Солёноозёрный сельсовет, 10,6 км северо-западнее Малого Плеса озера Беле, площадью 353000,00 кв. м.,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строений, кадастровый номер – 19:11:100604:115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2BDF" w:rsidRPr="0070666B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  Индивидуальному предпринимателю Главе крестьянского (фермерского) хозяйства 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А.С.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(ОГРНИП </w:t>
      </w:r>
      <w:r w:rsidR="004A7B75" w:rsidRPr="0070666B">
        <w:rPr>
          <w:rFonts w:ascii="Times New Roman" w:hAnsi="Times New Roman" w:cs="Times New Roman"/>
          <w:sz w:val="24"/>
          <w:szCs w:val="24"/>
        </w:rPr>
        <w:t>306190329000032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обеспечить регистрацию права собственность на вышеуказанны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Управлении Федеральной службы государственной регистрации, кадастра и картографии по Республике Хакасия.</w:t>
      </w:r>
    </w:p>
    <w:p w:rsidR="002E2BDF" w:rsidRPr="002E2BDF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2E2BDF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Хакасия:                                                                                        А.П.Никитин</w:t>
      </w:r>
    </w:p>
    <w:p w:rsidR="004238E7" w:rsidRDefault="004238E7"/>
    <w:sectPr w:rsidR="004238E7" w:rsidSect="00F32788">
      <w:pgSz w:w="11906" w:h="16838" w:code="9"/>
      <w:pgMar w:top="36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EBD"/>
    <w:rsid w:val="002E2BDF"/>
    <w:rsid w:val="004238E7"/>
    <w:rsid w:val="004A7B75"/>
    <w:rsid w:val="0070666B"/>
    <w:rsid w:val="0073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15C58"/>
  <w15:chartTrackingRefBased/>
  <w15:docId w15:val="{D8E75FC9-DDA8-4E51-B965-38E0C7EA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2025-11-12T02:19:00Z</cp:lastPrinted>
  <dcterms:created xsi:type="dcterms:W3CDTF">2025-11-11T07:29:00Z</dcterms:created>
  <dcterms:modified xsi:type="dcterms:W3CDTF">2025-11-12T02:19:00Z</dcterms:modified>
</cp:coreProperties>
</file>