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2FEA" w:rsidRPr="000225D6" w:rsidRDefault="000225D6" w:rsidP="000225D6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225D6">
        <w:rPr>
          <w:rFonts w:ascii="Times New Roman" w:hAnsi="Times New Roman" w:cs="Times New Roman"/>
          <w:b/>
          <w:sz w:val="27"/>
          <w:szCs w:val="27"/>
        </w:rPr>
        <w:t>Усилена административная ответственность ресурсоснабжающих организаций за нарушение нормативного уровня или режима обеспечения населения коммунальными услугами</w:t>
      </w:r>
    </w:p>
    <w:p w:rsidR="000225D6" w:rsidRPr="000225D6" w:rsidRDefault="000225D6" w:rsidP="000225D6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:rsidR="000225D6" w:rsidRPr="000225D6" w:rsidRDefault="000225D6" w:rsidP="000225D6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225D6">
        <w:rPr>
          <w:rFonts w:ascii="Times New Roman" w:hAnsi="Times New Roman" w:cs="Times New Roman"/>
          <w:sz w:val="27"/>
          <w:szCs w:val="27"/>
        </w:rPr>
        <w:t>Федеральным законом от 29.05.2024 № 116-</w:t>
      </w:r>
      <w:bookmarkStart w:id="0" w:name="_GoBack"/>
      <w:bookmarkEnd w:id="0"/>
      <w:r w:rsidRPr="000225D6">
        <w:rPr>
          <w:rFonts w:ascii="Times New Roman" w:hAnsi="Times New Roman" w:cs="Times New Roman"/>
          <w:sz w:val="27"/>
          <w:szCs w:val="27"/>
        </w:rPr>
        <w:t>ФЗ внесены изменения в статью 7.23 Кодекса Российской Федерации об административных правонарушениях, предусматривающую административную ответственность ресурсоснабжающих организаций за нарушение нормативного уровня или режима обеспечения населения коммунальными услугами.</w:t>
      </w:r>
    </w:p>
    <w:p w:rsidR="000225D6" w:rsidRPr="000225D6" w:rsidRDefault="000225D6" w:rsidP="000225D6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225D6">
        <w:rPr>
          <w:rFonts w:ascii="Times New Roman" w:hAnsi="Times New Roman" w:cs="Times New Roman"/>
          <w:sz w:val="27"/>
          <w:szCs w:val="27"/>
        </w:rPr>
        <w:t>Данный закон закрепляет повышенные размеры штрафов для коммунальных организаций и их должностных лиц.</w:t>
      </w:r>
    </w:p>
    <w:p w:rsidR="000225D6" w:rsidRPr="000225D6" w:rsidRDefault="000225D6" w:rsidP="000225D6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225D6">
        <w:rPr>
          <w:rFonts w:ascii="Times New Roman" w:hAnsi="Times New Roman" w:cs="Times New Roman"/>
          <w:sz w:val="27"/>
          <w:szCs w:val="27"/>
        </w:rPr>
        <w:t>За указанные правонарушение должностным лицам организаций могут назначить штраф в размере от 5 тыс. до 10 тыс. рублей, юридическим лицам – от 30 тыс. до 50 тыс. рублей.</w:t>
      </w:r>
    </w:p>
    <w:p w:rsidR="000225D6" w:rsidRPr="000225D6" w:rsidRDefault="000225D6" w:rsidP="000225D6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225D6">
        <w:rPr>
          <w:rFonts w:ascii="Times New Roman" w:hAnsi="Times New Roman" w:cs="Times New Roman"/>
          <w:sz w:val="27"/>
          <w:szCs w:val="27"/>
        </w:rPr>
        <w:t>В случае его повторного совершения размеры штрафов составят: для должностных лиц – от 10 тыс. до 30 тыс. рублей, для юридических лиц – от 50 тыс. до 100 тыс. рублей.</w:t>
      </w:r>
    </w:p>
    <w:p w:rsidR="000225D6" w:rsidRPr="000225D6" w:rsidRDefault="000225D6" w:rsidP="000225D6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225D6">
        <w:rPr>
          <w:rFonts w:ascii="Times New Roman" w:hAnsi="Times New Roman" w:cs="Times New Roman"/>
          <w:sz w:val="27"/>
          <w:szCs w:val="27"/>
        </w:rPr>
        <w:t>Лица, осуществляющие предпринимательскую деятельность без образования юридического лица, будут нести административную ответственность как юридические лица.</w:t>
      </w:r>
    </w:p>
    <w:p w:rsidR="000225D6" w:rsidRPr="000225D6" w:rsidRDefault="000225D6" w:rsidP="000225D6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225D6">
        <w:rPr>
          <w:rFonts w:ascii="Times New Roman" w:hAnsi="Times New Roman" w:cs="Times New Roman"/>
          <w:sz w:val="27"/>
          <w:szCs w:val="27"/>
        </w:rPr>
        <w:t>Указанные изменения в Кодекс Российской Федерации об административных правонарушениях вступили в силу с 09.06.2024.</w:t>
      </w:r>
    </w:p>
    <w:sectPr w:rsidR="000225D6" w:rsidRPr="000225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5D6"/>
    <w:rsid w:val="000225D6"/>
    <w:rsid w:val="004B352F"/>
    <w:rsid w:val="0058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FE75D"/>
  <w15:chartTrackingRefBased/>
  <w15:docId w15:val="{30E85B7F-8D7C-47EE-8727-01605B926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Долгополов Евгений Александрович</dc:creator>
  <cp:keywords/>
  <dc:description/>
  <cp:lastModifiedBy>Долгополов Евгений Александрович</cp:lastModifiedBy>
  <cp:revision>1</cp:revision>
  <cp:lastPrinted>2024-06-20T02:25:00Z</cp:lastPrinted>
  <dcterms:created xsi:type="dcterms:W3CDTF">2024-06-20T02:15:00Z</dcterms:created>
  <dcterms:modified xsi:type="dcterms:W3CDTF">2024-06-20T02:26:00Z</dcterms:modified>
</cp:coreProperties>
</file>