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F176F" w:rsidRDefault="0004583A" w:rsidP="00547E22"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4352925" cy="1124827"/>
            <wp:effectExtent l="19050" t="0" r="0" b="0"/>
            <wp:docPr id="3" name="Рисунок 1" descr="C:\Users\BorodinaTA\Desktop\Пресс-релизы, новости\ПРЕСС-РЕЛИЗЫ 2020\1_Пресс-релизы_январь_2020\РЕСПУБЛИКА ХАКАСИЯ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BorodinaTA\Desktop\Пресс-релизы, новости\ПРЕСС-РЕЛИЗЫ 2020\1_Пресс-релизы_январь_2020\РЕСПУБЛИКА ХАКАСИЯ.pn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52925" cy="112482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A2254" w:rsidRPr="00FD7A9A" w:rsidRDefault="000A2254" w:rsidP="000A2254">
      <w:pPr>
        <w:spacing w:line="360" w:lineRule="auto"/>
        <w:ind w:firstLine="709"/>
        <w:jc w:val="center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  <w:r w:rsidRPr="00FD7A9A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Кадастровая палата по Республике Хакасия перешла на единый номер исходящих звонков</w:t>
      </w:r>
    </w:p>
    <w:p w:rsidR="000A2254" w:rsidRPr="00FD7A9A" w:rsidRDefault="000A2254" w:rsidP="000A2254">
      <w:pPr>
        <w:spacing w:line="360" w:lineRule="auto"/>
        <w:ind w:firstLine="709"/>
        <w:jc w:val="center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</w:p>
    <w:p w:rsidR="000A2254" w:rsidRDefault="000A2254" w:rsidP="000A2254">
      <w:pPr>
        <w:spacing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8129C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Теперь все исходящие звонки от филиалов Федеральной кадастровой палаты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, в том числе от Кадастровой палаты Хакасии, </w:t>
      </w:r>
      <w:r w:rsidRPr="008129C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будут поступать с номеров с телефонным кодом Москвы – </w:t>
      </w:r>
      <w:r w:rsidRPr="008129C2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8 (495) 587-80-77 или 8 (495) 598-58-71</w:t>
      </w:r>
      <w:r w:rsidRPr="008129C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</w:p>
    <w:p w:rsidR="000A2254" w:rsidRPr="008129C2" w:rsidRDefault="000A2254" w:rsidP="000A2254">
      <w:pPr>
        <w:spacing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8129C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Советуем вам брать трубку, звонок сотрудника Кадастровой палаты может оказаться важным для вас. </w:t>
      </w:r>
    </w:p>
    <w:p w:rsidR="000A2254" w:rsidRPr="008129C2" w:rsidRDefault="000A2254" w:rsidP="000A2254">
      <w:pPr>
        <w:spacing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8129C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Возможно, сотрудник планирует: </w:t>
      </w:r>
    </w:p>
    <w:p w:rsidR="000A2254" w:rsidRPr="008129C2" w:rsidRDefault="000A2254" w:rsidP="000A2254">
      <w:pPr>
        <w:pStyle w:val="a9"/>
        <w:numPr>
          <w:ilvl w:val="0"/>
          <w:numId w:val="1"/>
        </w:numPr>
        <w:spacing w:after="20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8129C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Уточнить недостающую информацию.</w:t>
      </w:r>
    </w:p>
    <w:p w:rsidR="000A2254" w:rsidRPr="008129C2" w:rsidRDefault="000A2254" w:rsidP="000A2254">
      <w:pPr>
        <w:pStyle w:val="a9"/>
        <w:numPr>
          <w:ilvl w:val="0"/>
          <w:numId w:val="1"/>
        </w:numPr>
        <w:spacing w:after="20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8129C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Согласовать с вами точные дату и место выездного приёма или доставки готовых документов.</w:t>
      </w:r>
    </w:p>
    <w:p w:rsidR="000A2254" w:rsidRPr="008129C2" w:rsidRDefault="000A2254" w:rsidP="000A2254">
      <w:pPr>
        <w:pStyle w:val="a9"/>
        <w:numPr>
          <w:ilvl w:val="0"/>
          <w:numId w:val="1"/>
        </w:numPr>
        <w:spacing w:after="20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8129C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Согласовать время для оказания консультации.</w:t>
      </w:r>
    </w:p>
    <w:p w:rsidR="000A2254" w:rsidRPr="008129C2" w:rsidRDefault="000A2254" w:rsidP="000A2254">
      <w:pPr>
        <w:spacing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8129C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Обратите внимание! Чтобы позвонить в региональное отделение Федеральной кадастровой палаты, нужно набрать номер конкретного филиала с кодом субъекта.</w:t>
      </w:r>
    </w:p>
    <w:p w:rsidR="000A2254" w:rsidRPr="008129C2" w:rsidRDefault="000A2254" w:rsidP="000A2254">
      <w:pPr>
        <w:spacing w:line="360" w:lineRule="auto"/>
        <w:ind w:firstLine="709"/>
        <w:jc w:val="both"/>
        <w:rPr>
          <w:rFonts w:ascii="Arial" w:hAnsi="Arial" w:cs="Arial"/>
          <w:color w:val="000000"/>
          <w:sz w:val="28"/>
          <w:szCs w:val="28"/>
          <w:shd w:val="clear" w:color="auto" w:fill="FFFFFF"/>
        </w:rPr>
      </w:pPr>
      <w:r w:rsidRPr="008129C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Например, если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8129C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вы хотите позвонить в Кадастровую палату по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Республике Хакасия</w:t>
      </w:r>
      <w:r w:rsidRPr="008129C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, вы набираете номер 8 (3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902</w:t>
      </w:r>
      <w:r w:rsidRPr="008129C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)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35</w:t>
      </w:r>
      <w:r w:rsidRPr="008129C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-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84</w:t>
      </w:r>
      <w:r w:rsidRPr="008129C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-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96</w:t>
      </w:r>
      <w:r w:rsidRPr="008129C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8129C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Но если сотрудник Кадастровой палаты по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Республике Хакасия</w:t>
      </w:r>
      <w:r w:rsidRPr="008129C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что-то хочет уточнить у вас, он позвонит вам с </w:t>
      </w:r>
      <w:r w:rsidRPr="008129C2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8 (495) 587-80-77 или 8 (495) 598-58-71</w:t>
      </w:r>
      <w:r w:rsidRPr="008129C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</w:p>
    <w:p w:rsidR="00052C0C" w:rsidRDefault="00052C0C" w:rsidP="00052C0C">
      <w:pPr>
        <w:spacing w:after="0" w:line="36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0A2254" w:rsidRDefault="000A2254" w:rsidP="000D7515">
      <w:pPr>
        <w:spacing w:after="0" w:line="360" w:lineRule="auto"/>
        <w:jc w:val="both"/>
        <w:rPr>
          <w:rFonts w:ascii="Times New Roman" w:hAnsi="Times New Roman" w:cs="Times New Roman"/>
          <w:b/>
          <w:noProof/>
          <w:lang w:eastAsia="sk-SK"/>
        </w:rPr>
      </w:pPr>
    </w:p>
    <w:p w:rsidR="000D7515" w:rsidRDefault="000D7515" w:rsidP="000D7515">
      <w:pPr>
        <w:spacing w:after="0" w:line="360" w:lineRule="auto"/>
        <w:jc w:val="both"/>
        <w:rPr>
          <w:rFonts w:ascii="Times New Roman" w:hAnsi="Times New Roman" w:cs="Times New Roman"/>
          <w:b/>
          <w:noProof/>
          <w:lang w:eastAsia="sk-SK"/>
        </w:rPr>
      </w:pPr>
      <w:r>
        <w:rPr>
          <w:rFonts w:ascii="Times New Roman" w:hAnsi="Times New Roman" w:cs="Times New Roman"/>
          <w:b/>
          <w:noProof/>
          <w:lang w:eastAsia="sk-SK"/>
        </w:rPr>
        <w:lastRenderedPageBreak/>
        <w:t>Контакты для СМИ</w:t>
      </w:r>
    </w:p>
    <w:p w:rsidR="000D7515" w:rsidRDefault="000D7515" w:rsidP="000D7515">
      <w:pPr>
        <w:pStyle w:val="a7"/>
        <w:spacing w:before="0" w:beforeAutospacing="0" w:after="0" w:afterAutospacing="0" w:line="360" w:lineRule="auto"/>
        <w:rPr>
          <w:rFonts w:eastAsia="Calibri"/>
          <w:sz w:val="18"/>
          <w:szCs w:val="18"/>
          <w:lang w:eastAsia="en-US"/>
        </w:rPr>
      </w:pPr>
      <w:r>
        <w:rPr>
          <w:rFonts w:eastAsia="Calibri"/>
          <w:sz w:val="18"/>
          <w:szCs w:val="18"/>
          <w:lang w:eastAsia="en-US"/>
        </w:rPr>
        <w:t>Татьяна Бородина</w:t>
      </w:r>
    </w:p>
    <w:p w:rsidR="000D7515" w:rsidRDefault="000D7515" w:rsidP="000D7515">
      <w:pPr>
        <w:pStyle w:val="a7"/>
        <w:spacing w:before="0" w:beforeAutospacing="0" w:after="0" w:afterAutospacing="0" w:line="360" w:lineRule="auto"/>
        <w:rPr>
          <w:rFonts w:eastAsia="Calibri"/>
          <w:sz w:val="18"/>
          <w:szCs w:val="18"/>
          <w:lang w:eastAsia="en-US"/>
        </w:rPr>
      </w:pPr>
      <w:r>
        <w:rPr>
          <w:rFonts w:eastAsia="Calibri"/>
          <w:sz w:val="18"/>
          <w:szCs w:val="18"/>
          <w:lang w:eastAsia="en-US"/>
        </w:rPr>
        <w:t>специалист по связям с общественностью</w:t>
      </w:r>
    </w:p>
    <w:p w:rsidR="000D7515" w:rsidRDefault="000D7515" w:rsidP="000D7515">
      <w:pPr>
        <w:pStyle w:val="a7"/>
        <w:spacing w:before="0" w:beforeAutospacing="0" w:after="0" w:afterAutospacing="0" w:line="360" w:lineRule="auto"/>
        <w:rPr>
          <w:rFonts w:eastAsia="Calibri"/>
          <w:sz w:val="18"/>
          <w:szCs w:val="18"/>
          <w:lang w:eastAsia="en-US"/>
        </w:rPr>
      </w:pPr>
      <w:r>
        <w:rPr>
          <w:sz w:val="18"/>
          <w:szCs w:val="18"/>
        </w:rPr>
        <w:t>Кадастровая палата по Республике Хакасия</w:t>
      </w:r>
    </w:p>
    <w:p w:rsidR="000D7515" w:rsidRDefault="000D7515" w:rsidP="000D7515">
      <w:pPr>
        <w:pStyle w:val="a7"/>
        <w:spacing w:before="0" w:beforeAutospacing="0" w:after="0" w:afterAutospacing="0" w:line="360" w:lineRule="auto"/>
        <w:rPr>
          <w:rFonts w:eastAsia="Calibri"/>
          <w:sz w:val="18"/>
          <w:szCs w:val="18"/>
          <w:lang w:eastAsia="en-US"/>
        </w:rPr>
      </w:pPr>
      <w:r>
        <w:rPr>
          <w:rFonts w:eastAsia="Calibri"/>
          <w:sz w:val="18"/>
          <w:szCs w:val="18"/>
          <w:lang w:eastAsia="en-US"/>
        </w:rPr>
        <w:t>8 (3902) 35 84 96 (доб.2271)</w:t>
      </w:r>
    </w:p>
    <w:p w:rsidR="000D7515" w:rsidRDefault="008D5D1F" w:rsidP="000D7515">
      <w:pPr>
        <w:pStyle w:val="a7"/>
        <w:spacing w:before="0" w:beforeAutospacing="0" w:after="0" w:afterAutospacing="0" w:line="360" w:lineRule="auto"/>
      </w:pPr>
      <w:hyperlink r:id="rId6" w:history="1">
        <w:r w:rsidR="000D7515">
          <w:rPr>
            <w:rStyle w:val="a5"/>
            <w:rFonts w:eastAsia="Calibri"/>
            <w:sz w:val="18"/>
            <w:szCs w:val="18"/>
            <w:shd w:val="clear" w:color="auto" w:fill="FFFFFF"/>
            <w:lang w:val="en-US"/>
          </w:rPr>
          <w:t>Press</w:t>
        </w:r>
        <w:r w:rsidR="000D7515">
          <w:rPr>
            <w:rStyle w:val="a5"/>
            <w:rFonts w:eastAsia="Calibri"/>
            <w:sz w:val="18"/>
            <w:szCs w:val="18"/>
            <w:shd w:val="clear" w:color="auto" w:fill="FFFFFF"/>
          </w:rPr>
          <w:t>@19.</w:t>
        </w:r>
        <w:proofErr w:type="spellStart"/>
        <w:r w:rsidR="000D7515">
          <w:rPr>
            <w:rStyle w:val="a5"/>
            <w:rFonts w:eastAsia="Calibri"/>
            <w:sz w:val="18"/>
            <w:szCs w:val="18"/>
            <w:shd w:val="clear" w:color="auto" w:fill="FFFFFF"/>
            <w:lang w:val="en-US"/>
          </w:rPr>
          <w:t>kadastr</w:t>
        </w:r>
        <w:proofErr w:type="spellEnd"/>
        <w:r w:rsidR="000D7515">
          <w:rPr>
            <w:rStyle w:val="a5"/>
            <w:rFonts w:eastAsia="Calibri"/>
            <w:sz w:val="18"/>
            <w:szCs w:val="18"/>
            <w:shd w:val="clear" w:color="auto" w:fill="FFFFFF"/>
          </w:rPr>
          <w:t>.</w:t>
        </w:r>
        <w:proofErr w:type="spellStart"/>
        <w:r w:rsidR="000D7515">
          <w:rPr>
            <w:rStyle w:val="a5"/>
            <w:rFonts w:eastAsia="Calibri"/>
            <w:sz w:val="18"/>
            <w:szCs w:val="18"/>
            <w:shd w:val="clear" w:color="auto" w:fill="FFFFFF"/>
            <w:lang w:val="en-US"/>
          </w:rPr>
          <w:t>ru</w:t>
        </w:r>
        <w:proofErr w:type="spellEnd"/>
      </w:hyperlink>
    </w:p>
    <w:p w:rsidR="000D7515" w:rsidRDefault="000D7515" w:rsidP="000D7515">
      <w:pPr>
        <w:pStyle w:val="a7"/>
        <w:spacing w:before="0" w:beforeAutospacing="0" w:after="0" w:afterAutospacing="0" w:line="360" w:lineRule="auto"/>
        <w:rPr>
          <w:rFonts w:eastAsia="Calibri"/>
          <w:sz w:val="18"/>
          <w:szCs w:val="18"/>
          <w:lang w:eastAsia="en-US"/>
        </w:rPr>
      </w:pPr>
      <w:r>
        <w:rPr>
          <w:rFonts w:eastAsia="Calibri"/>
          <w:sz w:val="18"/>
          <w:szCs w:val="18"/>
          <w:lang w:eastAsia="en-US"/>
        </w:rPr>
        <w:t>655017, Абакан, улица Кирова, 100, кабинет 105.</w:t>
      </w:r>
    </w:p>
    <w:p w:rsidR="00052C0C" w:rsidRPr="00C26317" w:rsidRDefault="00052C0C" w:rsidP="00680FE4">
      <w:pPr>
        <w:pStyle w:val="a7"/>
        <w:shd w:val="clear" w:color="auto" w:fill="FFFFFF"/>
        <w:spacing w:before="0" w:beforeAutospacing="0" w:line="360" w:lineRule="auto"/>
        <w:ind w:firstLine="567"/>
        <w:jc w:val="both"/>
        <w:rPr>
          <w:sz w:val="28"/>
          <w:szCs w:val="28"/>
        </w:rPr>
      </w:pPr>
    </w:p>
    <w:sectPr w:rsidR="00052C0C" w:rsidRPr="00C26317" w:rsidSect="001E520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7E039AB"/>
    <w:multiLevelType w:val="hybridMultilevel"/>
    <w:tmpl w:val="2DD0D8F2"/>
    <w:lvl w:ilvl="0" w:tplc="69BE2EC8">
      <w:start w:val="1"/>
      <w:numFmt w:val="bullet"/>
      <w:suff w:val="space"/>
      <w:lvlText w:val=""/>
      <w:lvlJc w:val="left"/>
      <w:pPr>
        <w:ind w:left="0" w:firstLine="567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1"/>
  <w:proofState w:spelling="clean" w:grammar="clean"/>
  <w:defaultTabStop w:val="708"/>
  <w:characterSpacingControl w:val="doNotCompress"/>
  <w:compat/>
  <w:rsids>
    <w:rsidRoot w:val="007671CE"/>
    <w:rsid w:val="00044E17"/>
    <w:rsid w:val="0004583A"/>
    <w:rsid w:val="00052C0C"/>
    <w:rsid w:val="000A2254"/>
    <w:rsid w:val="000D7515"/>
    <w:rsid w:val="00136AC6"/>
    <w:rsid w:val="0016474B"/>
    <w:rsid w:val="00192F71"/>
    <w:rsid w:val="001E520C"/>
    <w:rsid w:val="001F515E"/>
    <w:rsid w:val="00233F0F"/>
    <w:rsid w:val="00235AA8"/>
    <w:rsid w:val="002726C2"/>
    <w:rsid w:val="00296A1C"/>
    <w:rsid w:val="002D0349"/>
    <w:rsid w:val="00313D6C"/>
    <w:rsid w:val="003B5140"/>
    <w:rsid w:val="003D275B"/>
    <w:rsid w:val="00411585"/>
    <w:rsid w:val="00423A14"/>
    <w:rsid w:val="00443C77"/>
    <w:rsid w:val="004B5EB2"/>
    <w:rsid w:val="00547E22"/>
    <w:rsid w:val="00580F70"/>
    <w:rsid w:val="00612EE2"/>
    <w:rsid w:val="00641686"/>
    <w:rsid w:val="00680FE4"/>
    <w:rsid w:val="006E3226"/>
    <w:rsid w:val="007671CE"/>
    <w:rsid w:val="008D5D1F"/>
    <w:rsid w:val="008E109D"/>
    <w:rsid w:val="00904919"/>
    <w:rsid w:val="00957EB9"/>
    <w:rsid w:val="009C61C2"/>
    <w:rsid w:val="00A362F6"/>
    <w:rsid w:val="00A77714"/>
    <w:rsid w:val="00AF0590"/>
    <w:rsid w:val="00BA34B9"/>
    <w:rsid w:val="00BB4C3D"/>
    <w:rsid w:val="00C613BF"/>
    <w:rsid w:val="00CA7A4E"/>
    <w:rsid w:val="00CD2DA2"/>
    <w:rsid w:val="00D53F6A"/>
    <w:rsid w:val="00DA66D0"/>
    <w:rsid w:val="00DB0832"/>
    <w:rsid w:val="00E32699"/>
    <w:rsid w:val="00E95F7A"/>
    <w:rsid w:val="00EC4ECA"/>
    <w:rsid w:val="00F37CE2"/>
    <w:rsid w:val="00F66DB4"/>
    <w:rsid w:val="00FD119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520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671C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671CE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unhideWhenUsed/>
    <w:rsid w:val="002D0349"/>
    <w:rPr>
      <w:color w:val="0000FF" w:themeColor="hyperlink"/>
      <w:u w:val="single"/>
    </w:rPr>
  </w:style>
  <w:style w:type="paragraph" w:styleId="a6">
    <w:name w:val="No Spacing"/>
    <w:uiPriority w:val="1"/>
    <w:qFormat/>
    <w:rsid w:val="001F515E"/>
    <w:pPr>
      <w:spacing w:after="0" w:line="240" w:lineRule="auto"/>
    </w:pPr>
    <w:rPr>
      <w:rFonts w:ascii="Calibri" w:eastAsia="Times New Roman" w:hAnsi="Calibri" w:cs="Times New Roman"/>
    </w:rPr>
  </w:style>
  <w:style w:type="paragraph" w:styleId="a7">
    <w:name w:val="Normal (Web)"/>
    <w:basedOn w:val="a"/>
    <w:uiPriority w:val="99"/>
    <w:unhideWhenUsed/>
    <w:rsid w:val="00296A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FollowedHyperlink"/>
    <w:basedOn w:val="a0"/>
    <w:uiPriority w:val="99"/>
    <w:semiHidden/>
    <w:unhideWhenUsed/>
    <w:rsid w:val="00E95F7A"/>
    <w:rPr>
      <w:color w:val="800080" w:themeColor="followedHyperlink"/>
      <w:u w:val="single"/>
    </w:rPr>
  </w:style>
  <w:style w:type="paragraph" w:styleId="a9">
    <w:name w:val="List Paragraph"/>
    <w:basedOn w:val="a"/>
    <w:uiPriority w:val="34"/>
    <w:qFormat/>
    <w:rsid w:val="000A2254"/>
    <w:pPr>
      <w:spacing w:after="160" w:line="259" w:lineRule="auto"/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5945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525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Press@19.kadastr.ru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</TotalTime>
  <Pages>2</Pages>
  <Words>188</Words>
  <Characters>1073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Игошина Екатерина Викторовна</dc:creator>
  <cp:lastModifiedBy>Borodina</cp:lastModifiedBy>
  <cp:revision>10</cp:revision>
  <dcterms:created xsi:type="dcterms:W3CDTF">2019-12-30T11:11:00Z</dcterms:created>
  <dcterms:modified xsi:type="dcterms:W3CDTF">2020-03-04T07:15:00Z</dcterms:modified>
</cp:coreProperties>
</file>