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B2" w:rsidRPr="002C6CB2" w:rsidRDefault="002C6CB2" w:rsidP="002C6CB2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C6CB2" w:rsidRPr="002C6CB2" w:rsidRDefault="00B71278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с. Соленоозерное                                            № 7</w:t>
      </w:r>
      <w:r w:rsid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Программу проведения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 на территории </w:t>
      </w:r>
      <w:r w:rsidRPr="002C6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Соленоозерного 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Сельсовета 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утвержденную Постановлением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Соленоозерного сельсовета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16.05.2025г. № 60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</w:pPr>
      <w:r w:rsidRPr="002C6CB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 соответствии с </w:t>
      </w:r>
      <w:hyperlink r:id="rId5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Ф</w:t>
        </w:r>
        <w:proofErr w:type="spellStart"/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едеральны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ми</w:t>
        </w:r>
        <w:proofErr w:type="spellEnd"/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закон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м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и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от 6 октября 2003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 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131-ФЗ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Об общих принципах организации местного самоуправления в Российской Федерации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2C6CB2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val="x-none" w:eastAsia="x-none"/>
        </w:rPr>
        <w:t>, </w:t>
      </w:r>
      <w:hyperlink r:id="rId6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от 27 июля 2010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190-ФЗ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 теплоснабжении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2C6CB2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val="x-none" w:eastAsia="x-none"/>
        </w:rPr>
        <w:t>, </w:t>
      </w:r>
      <w:hyperlink r:id="rId7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постановлением Госстроя Российской Федерации от 27 сентября 2003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170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Об утверждении Правил и норм технической эксплуатации жилищного фонда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2C6CB2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val="x-none" w:eastAsia="x-none"/>
        </w:rPr>
        <w:t>, </w:t>
      </w:r>
      <w:hyperlink r:id="rId8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приказом Министерства энергетики Российской Федерации от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12 марта 2013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103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Об утверждении Правил оценки готовности к отопительному периоду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», 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>в целях обеспечения своевременной подготовки теплоснабжающ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ей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организации, объектов жилищно-коммунального хозяйства и потребителей тепловой энергии в осенне-зимний период 202</w:t>
      </w:r>
      <w:r w:rsidR="0095456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5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>-202</w:t>
      </w:r>
      <w:r w:rsidR="0095456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6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годов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, администрация Соленоозерного сельсовета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2C6CB2" w:rsidRPr="002C6CB2" w:rsidRDefault="002C6CB2" w:rsidP="002C6CB2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Программу проведения проверки готовности к отопительному периоду 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на территории </w:t>
      </w:r>
      <w:r w:rsidRPr="002C6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Соленоозерного сельсовета изменения согласно приложения 1 к настоящему постановлению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C6CB2" w:rsidRPr="002C6CB2" w:rsidRDefault="002C6CB2" w:rsidP="002C6CB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C6CB2" w:rsidRPr="002C6CB2" w:rsidRDefault="002C6CB2" w:rsidP="002C6CB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C6CB2" w:rsidRPr="002C6CB2" w:rsidRDefault="002C6CB2" w:rsidP="002C6CB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C6CB2" w:rsidRPr="002C6CB2" w:rsidSect="00625D69">
          <w:pgSz w:w="11906" w:h="16838"/>
          <w:pgMar w:top="851" w:right="566" w:bottom="1134" w:left="1701" w:header="708" w:footer="708" w:gutter="0"/>
          <w:cols w:space="708"/>
          <w:docGrid w:linePitch="360"/>
        </w:sectPr>
      </w:pP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 Соленоозерного сельсовета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ПРОГРАММА 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C6CB2" w:rsidRPr="002C6CB2" w:rsidRDefault="002C6CB2" w:rsidP="002C6CB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на разработку программы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Программа проведения проверки готовности к отопительному периоду 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 территории Соленоозерного сельсовета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программа) разработана в соответствии с требованием пункта 5 приказа Министерства энергетики Российской Федерации от 12 марта 2013 года № 103 «Об утверждении Правил оценки готовности к отопительному периоду» (далее – приказ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12 марта 2013 года № 103).</w:t>
      </w:r>
    </w:p>
    <w:p w:rsidR="002C6CB2" w:rsidRPr="002C6CB2" w:rsidRDefault="002C6CB2" w:rsidP="002C6CB2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</w:t>
      </w:r>
    </w:p>
    <w:p w:rsidR="002C6CB2" w:rsidRPr="002C6CB2" w:rsidRDefault="002C6CB2" w:rsidP="002C6CB2">
      <w:pPr>
        <w:numPr>
          <w:ilvl w:val="1"/>
          <w:numId w:val="1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Целью программы является оценка готовности к отопительному периоду путем проведения проверок готовности к отопительному периоду теплоснабжающей организаций, потребителей тепловой энергии,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теплопотребляющие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которых подключены к системе теплоснабжения.</w:t>
      </w:r>
    </w:p>
    <w:p w:rsidR="002C6CB2" w:rsidRPr="002C6CB2" w:rsidRDefault="002C6CB2" w:rsidP="002C6CB2">
      <w:pPr>
        <w:numPr>
          <w:ilvl w:val="1"/>
          <w:numId w:val="1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– правила), в соответствии с Федеральным законом от 27 июля 2010 года № 190-ФЗ «О теплоснабжении» (далее – Федеральный закон № 190-ФЗ).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проведения проверки</w:t>
      </w:r>
    </w:p>
    <w:p w:rsidR="002C6CB2" w:rsidRPr="002C6CB2" w:rsidRDefault="002C6CB2" w:rsidP="002C6CB2">
      <w:pPr>
        <w:numPr>
          <w:ilvl w:val="1"/>
          <w:numId w:val="1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готовности теплоснабжающих организаций к отопительному периоду осуществляется комиссией утвержденной Распоряжением администрации Соленоозерного сельсовета.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В целях проведения проверки потребителей тепловой энергии к работе комиссии по оценке готовности электро- и теплоснабжающих организаций, находящихся на территории Соленоозерного 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овета, к работе в осенне-зимний период (далее – комиссия) привлекаются представители единой теплоснабжающей организации, а также могут включаться по согласованию представители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Ростехнадзора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области жилищных отношений (для оценки жилого фонда), представители иных теплоснабжающих 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 в соответствующей зоне деятельности единой теплоснабжающей организации, а также иных организаций, к тепловым сетям которых непосредственно подключены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теплопотребляющие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целях проведения проверки в отношении дома, в котором установлено внутридомовое и (или) внутриквартирное газовое оборудование, в состав комиссии могут включаться по согласованию представители газораспределительной организации, осуществляющей аварийно-диспетчерское обеспечение указанного дома.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проверки теплоснабжающих и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в состав комиссии могут включаться по согласованию представители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Ростехнадхора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проверке готовности к отопительному периоду комиссией проверяется выполнение требований по готовности к отопительному периоду теплоснабжающих организаций и потребителей тепловой энергии,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теплопотребляющие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которых подключены к системе теплоснабжения, в соответствии с правилами.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Результаты проверки оформляются актом проверки готовности к отопительному периоду в соответствии с правилами, который составляется не позднее одного дня с даты завершения проверки (приложение 1).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акте 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проверки готовности к отопительному периоду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-202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годов </w:t>
      </w:r>
      <w:r w:rsidRPr="002C6C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содержатся следующие выводы комиссии по итогам проверки: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а) объект проверки готов к отопительному периоду; 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 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в) объект проверки не готов к отопительному периоду. 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Паспорт готовности к отопительному периоду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-202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годов (далее – Паспорт готовности) составляется согласно приложению 2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 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Срок выдачи Паспортов готовности для потребителей тепловой энергии: не позднее 15 сентября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года, для теплоснабжающих и </w:t>
      </w:r>
      <w:proofErr w:type="spellStart"/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организаций: не позднее 1 октября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года.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пункте 11 настоящей программы, комиссией проводится повторная проверка, по результатам которой составляется новый акт </w:t>
      </w:r>
      <w:r w:rsidRPr="002C6CB2">
        <w:rPr>
          <w:rFonts w:ascii="Times New Roman" w:eastAsia="Calibri" w:hAnsi="Times New Roman" w:cs="Times New Roman"/>
          <w:sz w:val="24"/>
          <w:szCs w:val="24"/>
          <w:lang w:eastAsia="ru-RU"/>
        </w:rPr>
        <w:t>проверки готовности к отопительному периоду 202</w:t>
      </w:r>
      <w:r w:rsidR="0095456E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sz w:val="24"/>
          <w:szCs w:val="24"/>
          <w:lang w:eastAsia="ru-RU"/>
        </w:rPr>
        <w:t>-202</w:t>
      </w:r>
      <w:r w:rsidR="0095456E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годов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не получившая по объектам проверки Паспорт готовности в сроки, установленные пунктом 11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проведения проверки</w:t>
      </w:r>
    </w:p>
    <w:p w:rsidR="002C6CB2" w:rsidRPr="002C6CB2" w:rsidRDefault="002C6CB2" w:rsidP="002C6CB2">
      <w:pPr>
        <w:numPr>
          <w:ilvl w:val="1"/>
          <w:numId w:val="3"/>
        </w:num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проведения проверки потребителей тепловой энергии определен периодом с 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августа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по 1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сентября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теплоснабжающих организаций - с 1 сентября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по 20 сентября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по готовности к отопительному периоду теплоснабжающих и </w:t>
      </w:r>
      <w:proofErr w:type="spellStart"/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организаций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При оценке готовности теплоснабжающих организаций к отопительному периоду в соответствии с пунктом 13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12 марта 2013 года № 103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данных организаций должны быть проверены документы, подтверждающие выполнение следующих требований:</w:t>
      </w:r>
    </w:p>
    <w:p w:rsidR="002C6CB2" w:rsidRPr="002C6CB2" w:rsidRDefault="002C6CB2" w:rsidP="002C6CB2">
      <w:pPr>
        <w:numPr>
          <w:ilvl w:val="2"/>
          <w:numId w:val="3"/>
        </w:num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соглашения об управлении системой теплоснабжения, заключенного в порядке, установленном Федеральным законом № 190-ФЗ.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5.1.2. Готовность к выполнению графика тепловых нагрузок, поддержанию температурного графика, утвержденного схемой теплоснабжения.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5.1.3. Соблюдение критериев надежности теплоснабжения, установленных техническими регламентами.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5.1.4. Наличие нормативных запасов топлива на источниках тепловой энергии.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5.1.5. Функционирование эксплуатационной, диспетчерской и аварийной служб, а именно: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укомплектованность указанных служб персоналом;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обеспеченность персонала средствами индивидуальной и коллективной защиты, спецодеждой, документацией, инструментами, схемами, первичными средствами пожаротушения.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5.1.6. Проведение наладки принадлежащих им тепловых сетей.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контроля режимов потребления тепловой энергии.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качества теплоносителей,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коммерческого учета приобретаемой и реализуемой тепловой энергии.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Федеральным законам № 190-ФЗ.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безаварийной работы объектов теплоснабжения и надежного теплоснабжения потребителей, а именно: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готовность систем приема и разгрузки топлива, топливоподачи;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соблюдение водно-химического режима;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фактов эксплуатации теплоэнергетического оборудовании сверх ресурса без проведения соответствующих организационно-технических мероприятий по продлению срока его эксплуатации;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наличие расчетов допустимого времени устранения аварийных нарушений теплоснабжения жилых домов;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водоснабжающих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организаций, потребителей, ремонтно-строительных и транспортных организаций, а также органов местного самоуправления;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проведение гидравлических и тепловых испытаний тепловых сетей;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выполнение планового графика ремонта тепловых сетей и источников тепловой энергии;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наличие договоров поставки топлива, не допускающих перебоев поставки и снижения установленных нормативов запаса топлива.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Работоспособность автоматических регуляторов при их наличии.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сведений о выполненных мероприятиях;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 установке (приобретению) резервного оборудования;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организации совместной работы нескольких источников тепловой энергии на единую тепловую сеть;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устройству резервных насосных станций.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отсутствия одного или нескольких мероприятий, указанных в </w:t>
      </w:r>
      <w:hyperlink r:id="rId9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втором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0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четвертом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подпункта, в инвестиционной программе теплоснабжающей или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оценка готовности к отопительному периоду по выполнению такого мероприятия не производится.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5.1.16.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графиков проведения противоаварийных тренировок.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5.1.17.В отношении объектов по производству тепловой и электрической энергии в режиме комбинированной выработки проверяется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требований по готовности к отопительному периоду, определенных </w:t>
      </w:r>
      <w:hyperlink r:id="rId11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подпунктами 5.1.1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5.1.</w:t>
      </w:r>
      <w:hyperlink r:id="rId12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, 5.1.</w:t>
      </w:r>
      <w:hyperlink r:id="rId13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5.1.</w:t>
      </w:r>
      <w:hyperlink r:id="rId14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, 5.1.</w:t>
      </w:r>
      <w:hyperlink r:id="rId15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11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сведений о готовности систем приема и разгрузки топлива,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топливоприготовления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топливоподачи), 5.1.</w:t>
      </w:r>
      <w:hyperlink r:id="rId16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12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5.1.</w:t>
      </w:r>
      <w:hyperlink r:id="rId17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14</w:t>
        </w:r>
        <w:r w:rsidRPr="002C6CB2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 xml:space="preserve"> 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по готовности к отопительному периоду </w:t>
      </w:r>
    </w:p>
    <w:p w:rsidR="002C6CB2" w:rsidRPr="002C6CB2" w:rsidRDefault="002C6CB2" w:rsidP="002C6CB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потребителей тепловой энергии</w:t>
      </w:r>
    </w:p>
    <w:p w:rsidR="002C6CB2" w:rsidRPr="002C6CB2" w:rsidRDefault="002C6CB2" w:rsidP="0095456E">
      <w:pPr>
        <w:numPr>
          <w:ilvl w:val="1"/>
          <w:numId w:val="3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готовности потребителей тепловой энергии к отопительному периоду в соответствии с пунктом 16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12 марта 2013 года № 103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быть проверены: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промывки оборудования и коммуникаций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эксплуатационных режимов, а также мероприятий по их внедрению;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плана ремонтных работ и качество их выполнения;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тепловых сетей, принадлежащих потребителю тепловой энергии;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трубопроводов, арматуры и тепловой изоляции в пределах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и работоспособность приборов учета, работоспособность автоматических регуляторов при их наличии;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Работоспособность защиты систем теплопотребления;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паспортов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прямых соединений тепловых пунктов с водопроводом и канализацией;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Плотность оборудования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пломб на расчетных шайбах и соплах элеваторов;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задолженности за поставленную тепловую энергию (мощность), теплоноситель;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надлежащих эксплуатации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испытания оборудования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 на плотность и прочность;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Надежность теплоснабжения потребителей тепловой энергии с учетом климатических условий в соответствии с критериями, приведенными в приложении № 3 к Правилам оценки готовности к отопительному периоду, утвержденными приказом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12 марта 2013 года № 103. 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проверки соответствия критериям, установленным пунктами 5.1 – 5.16 настоящей программы, потребители тепловой энергии предоставляют в адрес комиссии следующий перечень документов: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выявленных в порядке, установленном законодательством Российской Федерации, нарушениях в тепловых и гидравлических режимах работы тепловых энергоустановок, а также информацию об их устранении;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Документацию, подтверждающую проведение промывки оборудования и коммуникаций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6.2.3.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Разработанные эксплуатационные режимы тепловых энергоустановок, а также мероприятия по их внедрению;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6.2.4.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ремонтных работ по подготовке к отопительному периоду и информацию о его выполнении;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(акты) осмотра состояния тепловых сетей, принадлежащих потребителю тепловой энергии;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(акты) осмотра состояния конструктивных элементов здания включая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(акты) осмотра состояния трубопроводов, арматуры и тепловой изоляции в пределах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Паспорта на приборы учета (свидетельства о поверке) с действующим клеймом государственного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поверителя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ведомость показаний приборов учета;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работоспособность защиты систем теплопотребления (при наличии);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Паспорта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установок, принципиальные схемы системы теплоснабжения потребителя тепловой энергии, действующие инструкции для обслуживающего персонала;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проведение гидравлических испытаний на прочность системы теплоснабжения,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установок, индивидуальных тепловых пунктов (при наличии) потребителя тепловой энергии;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наличие пломб на расчетных шайбах и соплах элеваторов (при их наличии);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отсутствие задолженности за поставленные тепловую энергию, теплоноситель (акт сверки взаимных расчетов, справка об отсутствии задолженности от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организации);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наличие собственных и (или) привлеченных ремонтных бригад и обеспеченность их материально-техническими ресурсами для осуществления надлежащих эксплуатации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6.2.15.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 о проверке состояния дымовых и вентиляционных каналов перед отопительным периодом у потребителей тепловой энергии, являющихся лицами, осуществляющими в соответствии с жилищным законодательством управление многоквартирным домом.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объектов, подлежащих проверке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осуществляется в отношении теплоснабжающих организаций и потребителей тепловой энергии в соответствии с правилами.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проводится в отношении: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Теплоснабжающей организации –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унитарное предприятие с.Соленоозерное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ЖКХ «Коммунальщик».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Потребителей тепловой энергии, согласно приложения 3 к настоящей программе.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tabs>
          <w:tab w:val="left" w:pos="0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Pr="002C6CB2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Соленоозерного сельсовета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Программе 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готовности к отопительному периоду ____/____ гг.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                                         "__" _________________ 20__ г.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(место составления </w:t>
      </w:r>
      <w:proofErr w:type="gramStart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акта)   </w:t>
      </w:r>
      <w:proofErr w:type="gramEnd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(дата составления акта)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Комиссия, образованная __________________________________________________,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(форма документа и его реквизиты, которым образована комиссия)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"__" _________________ 20__ г., утвержденной 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руководителя (его заместителя) органа, проводящего проверку 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"__" _____________ 20__ г. по "__" ____________ 20__ г. в соответствии с Федеральным </w:t>
      </w:r>
      <w:hyperlink r:id="rId18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г. № 190-ФЗ "О теплоснабжении" провела проверку готовности к отопительному периоду ___________________________________ _____________________________________________________________________________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объектов: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установила: ______________________________________________________________.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(готовность/неготовность к работе в отопительном периоде)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 __________________________________________________________________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6CB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комиссии: 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 20__ г. 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расшифровка подписи руководителя (его уполномоченного представителя)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муниципального образования, теплоснабжающей организации, </w:t>
      </w:r>
      <w:proofErr w:type="spellStart"/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организации,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потребителя тепловой энергии, в отношении которого проводилась проверка готовности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к отопительному периоду)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3 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Соленоозерного сельсовета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Программе 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 к отопительному периоду ____/____ гг.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____________________________________________________________________,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муниципального образования, теплоснабжающей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организации, </w:t>
      </w:r>
      <w:proofErr w:type="spellStart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организации, потребителя тепловой энергии,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которого проводилась проверка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отопительному периоду: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готовности к отопительному периоду от _____________ № _______.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расшифровка подписи и печать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уполномоченного органа, образовавшего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комиссию по проведению проверки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4 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Соленоозерного сельсовета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Программе 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П И С О К </w:t>
      </w:r>
    </w:p>
    <w:p w:rsidR="0095456E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объектов, подлежащих проверки готовности к отопительному 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периоду 202</w:t>
      </w:r>
      <w:r w:rsidR="009545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- 202</w:t>
      </w:r>
      <w:r w:rsidR="009545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</w:t>
      </w:r>
    </w:p>
    <w:tbl>
      <w:tblPr>
        <w:tblW w:w="8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12"/>
        <w:gridCol w:w="2715"/>
        <w:gridCol w:w="2708"/>
        <w:gridCol w:w="2136"/>
      </w:tblGrid>
      <w:tr w:rsidR="002C6CB2" w:rsidRPr="002C6CB2" w:rsidTr="0066574F">
        <w:trPr>
          <w:trHeight w:val="570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15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дома</w:t>
            </w:r>
          </w:p>
        </w:tc>
      </w:tr>
      <w:tr w:rsidR="002C6CB2" w:rsidRPr="002C6CB2" w:rsidTr="0066574F">
        <w:trPr>
          <w:trHeight w:val="300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Теплоснабжающие и </w:t>
            </w:r>
            <w:proofErr w:type="spellStart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К.Маркса</w:t>
            </w:r>
            <w:proofErr w:type="spellEnd"/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42Г</w:t>
            </w:r>
          </w:p>
        </w:tc>
      </w:tr>
      <w:tr w:rsidR="002C6CB2" w:rsidRPr="002C6CB2" w:rsidTr="0066574F">
        <w:trPr>
          <w:trHeight w:val="315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Соленоозерная</w:t>
            </w:r>
            <w:proofErr w:type="spellEnd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 № 12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К.Маркса</w:t>
            </w:r>
            <w:proofErr w:type="spellEnd"/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42А</w:t>
            </w:r>
          </w:p>
        </w:tc>
      </w:tr>
    </w:tbl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390" w:rsidRDefault="00047390"/>
    <w:sectPr w:rsidR="00047390" w:rsidSect="007B3E9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F579BD"/>
    <w:multiLevelType w:val="multilevel"/>
    <w:tmpl w:val="F0EC317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81127"/>
    <w:multiLevelType w:val="hybridMultilevel"/>
    <w:tmpl w:val="3708876E"/>
    <w:lvl w:ilvl="0" w:tplc="4BD813A0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63F0E"/>
    <w:multiLevelType w:val="multilevel"/>
    <w:tmpl w:val="9FA859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99E62FC"/>
    <w:multiLevelType w:val="multilevel"/>
    <w:tmpl w:val="6122E2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60"/>
    <w:rsid w:val="00047390"/>
    <w:rsid w:val="002C6CB2"/>
    <w:rsid w:val="00457EB0"/>
    <w:rsid w:val="0095456E"/>
    <w:rsid w:val="00A64560"/>
    <w:rsid w:val="00B7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97D1B"/>
  <w15:chartTrackingRefBased/>
  <w15:docId w15:val="{EEB2F2B1-5FA5-49DF-BA6E-4E1C20E4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C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4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4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08102" TargetMode="External"/><Relationship Id="rId13" Type="http://schemas.openxmlformats.org/officeDocument/2006/relationships/hyperlink" Target="consultantplus://offline/ref=0C4366856114166D859B855FA3367229F235490CE6E2B1CA6671180A5027012E237B2108444F782E35A664BC4E13DEFDFA397819A14FCF694Eq5H" TargetMode="External"/><Relationship Id="rId18" Type="http://schemas.openxmlformats.org/officeDocument/2006/relationships/hyperlink" Target="consultantplus://offline/ref=E48A33CAFB218699040BB0E13F4AD99796290CC5BBD2978B558FB31057F1FE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7221" TargetMode="External"/><Relationship Id="rId12" Type="http://schemas.openxmlformats.org/officeDocument/2006/relationships/hyperlink" Target="consultantplus://offline/ref=0C4366856114166D859B855FA3367229F235490CE6E2B1CA6671180A5027012E237B2108444F782E33A664BC4E13DEFDFA397819A14FCF694Eq5H" TargetMode="External"/><Relationship Id="rId17" Type="http://schemas.openxmlformats.org/officeDocument/2006/relationships/hyperlink" Target="consultantplus://offline/ref=0C4366856114166D859B855FA3367229F235490CE6E2B1CA6671180A5027012E237B2108444F782C36A664BC4E13DEFDFA397819A14FCF694Eq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C4366856114166D859B855FA3367229F235490CE6E2B1CA6671180A5027012E237B2108444F782C34A664BC4E13DEFDFA397819A14FCF694Eq5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227764" TargetMode="External"/><Relationship Id="rId11" Type="http://schemas.openxmlformats.org/officeDocument/2006/relationships/hyperlink" Target="consultantplus://offline/ref=0C4366856114166D859B855FA3367229F235490CE6E2B1CA6671180A5027012E237B2108444F782E31A664BC4E13DEFDFA397819A14FCF694Eq5H" TargetMode="External"/><Relationship Id="rId5" Type="http://schemas.openxmlformats.org/officeDocument/2006/relationships/hyperlink" Target="http://docs.cntd.ru/document/901876063" TargetMode="External"/><Relationship Id="rId15" Type="http://schemas.openxmlformats.org/officeDocument/2006/relationships/hyperlink" Target="consultantplus://offline/ref=0C4366856114166D859B855FA3367229F235490CE6E2B1CA6671180A5027012E237B2108444F782F33A664BC4E13DEFDFA397819A14FCF694Eq5H" TargetMode="External"/><Relationship Id="rId10" Type="http://schemas.openxmlformats.org/officeDocument/2006/relationships/hyperlink" Target="consultantplus://offline/ref=E56EEB788186ACD1BD3CAEFC45737B82717D1B0441752B848067E9EC37E81FE6057A028E5A3CB51B63F35E52C5E71D11CE591FqBK4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6EEB788186ACD1BD3CAEFC45737B82717D1B0441752B848067E9EC37E81FE6057A02835A3CB51B63F35E52C5E71D11CE591FqBK4F" TargetMode="External"/><Relationship Id="rId14" Type="http://schemas.openxmlformats.org/officeDocument/2006/relationships/hyperlink" Target="consultantplus://offline/ref=0C4366856114166D859B855FA3367229F235490CE6E2B1CA6671180A5027012E237B2108444F782F32A664BC4E13DEFDFA397819A14FCF694Eq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nOZAqzWxkWQOMMkh6rb7FwUhBCJ74VRLUnUbLPpmPOw=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iMbH0IWrJ6hiK2OUIgCNX5x2DcKpSje31LzTPU8h6PA=</DigestValue>
    </Reference>
  </SignedInfo>
  <SignatureValue>XOUQeMFT9p/safYea3kLIu/AOIRJR/iIdUkoEHJNPGRz/XQtKhQb4XjW7bQNRPL5
WfKXqloCEg/PV1Xp7fTQuw==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0/09/xmldsig#sha1"/>
        <DigestValue>nojNN/8y+3OmcMGWWzlqZKd3GL0=</DigestValue>
      </Reference>
      <Reference URI="/word/document.xml?ContentType=application/vnd.openxmlformats-officedocument.wordprocessingml.document.main+xml">
        <DigestMethod Algorithm="http://www.w3.org/2000/09/xmldsig#sha1"/>
        <DigestValue>hdfWViPrOYGNwnb60CtXNwA7Lo0=</DigestValue>
      </Reference>
      <Reference URI="/word/fontTable.xml?ContentType=application/vnd.openxmlformats-officedocument.wordprocessingml.fontTable+xml">
        <DigestMethod Algorithm="http://www.w3.org/2000/09/xmldsig#sha1"/>
        <DigestValue>bx8e4i0h9QVIvOD+7z5mfQhSiOc=</DigestValue>
      </Reference>
      <Reference URI="/word/numbering.xml?ContentType=application/vnd.openxmlformats-officedocument.wordprocessingml.numbering+xml">
        <DigestMethod Algorithm="http://www.w3.org/2000/09/xmldsig#sha1"/>
        <DigestValue>pibyRUG/zfQYF9QE247JQK4X4SU=</DigestValue>
      </Reference>
      <Reference URI="/word/settings.xml?ContentType=application/vnd.openxmlformats-officedocument.wordprocessingml.settings+xml">
        <DigestMethod Algorithm="http://www.w3.org/2000/09/xmldsig#sha1"/>
        <DigestValue>BnJ+/+b/Nbyi5g6cf0uha6TB7cY=</DigestValue>
      </Reference>
      <Reference URI="/word/styles.xml?ContentType=application/vnd.openxmlformats-officedocument.wordprocessingml.styles+xml">
        <DigestMethod Algorithm="http://www.w3.org/2000/09/xmldsig#sha1"/>
        <DigestValue>/Fe8D2DyiEqISP9LtsqMBVECXl0=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2025-06-23T01:37:11Z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2025-06-23T01:37:11Z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3643</Words>
  <Characters>20768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2025-06-05T07:50:00Z</cp:lastPrinted>
  <dcterms:created xsi:type="dcterms:W3CDTF">2025-06-05T07:02:00Z</dcterms:created>
  <dcterms:modified xsi:type="dcterms:W3CDTF">2025-06-05T07:50:00Z</dcterms:modified>
</cp:coreProperties>
</file>