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B61" w:rsidRPr="00BA6B61" w:rsidRDefault="00BA6B61" w:rsidP="00BA6B61">
      <w:pPr>
        <w:shd w:val="clear" w:color="auto" w:fill="FFFFFF"/>
        <w:spacing w:before="300" w:after="150" w:line="42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</w:rPr>
      </w:pPr>
      <w:r w:rsidRPr="00BA6B61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</w:rPr>
        <w:t>Ответственность за коррупцию в школе</w:t>
      </w:r>
    </w:p>
    <w:p w:rsidR="00BA6B61" w:rsidRPr="00BA6B61" w:rsidRDefault="00BA6B61" w:rsidP="00BA6B6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B61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Вопросы противодействия коррупции и профилактики коррупционных проявлений в образовательных учреждениях имеют особую актуальность в условиях дистанционного обучения.</w:t>
      </w:r>
    </w:p>
    <w:p w:rsidR="00BA6B61" w:rsidRPr="00BA6B61" w:rsidRDefault="00BA6B61" w:rsidP="00BA6B6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B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со ст. 48 Федерального закона «Об образовании в Российской Федерации» педагогический работник образовательной организации не вправе оказывать платные образовательные услуги </w:t>
      </w:r>
      <w:proofErr w:type="gramStart"/>
      <w:r w:rsidRPr="00BA6B61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обучающимся</w:t>
      </w:r>
      <w:proofErr w:type="gramEnd"/>
      <w:r w:rsidRPr="00BA6B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данной организации, если это приводит к конфликту интересов педагогического работника.</w:t>
      </w:r>
    </w:p>
    <w:p w:rsidR="00BA6B61" w:rsidRPr="00BA6B61" w:rsidRDefault="00BA6B61" w:rsidP="00BA6B6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BA6B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A6B61">
        <w:rPr>
          <w:rFonts w:ascii="Times New Roman" w:eastAsia="Times New Roman" w:hAnsi="Times New Roman" w:cs="Times New Roman"/>
          <w:color w:val="000000"/>
          <w:sz w:val="28"/>
          <w:szCs w:val="28"/>
        </w:rPr>
        <w:t>конфликтом интересов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A6B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Федеральном законе от 25.12.2008 №273-ФЗ «О противодействии коррупции»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  <w:proofErr w:type="gramEnd"/>
    </w:p>
    <w:p w:rsidR="00BA6B61" w:rsidRPr="00BA6B61" w:rsidRDefault="00BA6B61" w:rsidP="00BA6B6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B61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Классическим примером может являться оказание услуг по репетиторству при подготовке к ЕГЭ, а также, когда педагог предлагает отстающему от программы ученику заниматься индивидуально за плату.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A6B61"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Данный процесс обладает высокой латентностью: вскрыть факты частного репетиторства педагогов без активного участия родителей и администрации образовательного учреждения невозможно.</w:t>
      </w:r>
    </w:p>
    <w:p w:rsidR="00BA6B61" w:rsidRPr="00BA6B61" w:rsidRDefault="00BA6B61" w:rsidP="00BA6B6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B61">
        <w:rPr>
          <w:rFonts w:ascii="Times New Roman" w:eastAsia="Times New Roman" w:hAnsi="Times New Roman" w:cs="Times New Roman"/>
          <w:color w:val="000000"/>
          <w:sz w:val="28"/>
          <w:szCs w:val="28"/>
        </w:rPr>
        <w:t>Причины латентности правонарушений в сфере образования:</w:t>
      </w:r>
    </w:p>
    <w:p w:rsidR="00BA6B61" w:rsidRPr="00BA6B61" w:rsidRDefault="00BA6B61" w:rsidP="00BA6B6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B61">
        <w:rPr>
          <w:rFonts w:ascii="Times New Roman" w:eastAsia="Times New Roman" w:hAnsi="Times New Roman" w:cs="Times New Roman"/>
          <w:color w:val="000000"/>
          <w:sz w:val="28"/>
          <w:szCs w:val="28"/>
        </w:rPr>
        <w:t>- убежденность родителей, что после обращения в правоохранительные органы, в прокуратуру, в департамент образования к его ребенку будут предвзято относиться;</w:t>
      </w:r>
    </w:p>
    <w:p w:rsidR="00BA6B61" w:rsidRPr="00BA6B61" w:rsidRDefault="00BA6B61" w:rsidP="00BA6B6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B61">
        <w:rPr>
          <w:rFonts w:ascii="Times New Roman" w:eastAsia="Times New Roman" w:hAnsi="Times New Roman" w:cs="Times New Roman"/>
          <w:color w:val="000000"/>
          <w:sz w:val="28"/>
          <w:szCs w:val="28"/>
        </w:rPr>
        <w:t>- расчет родителей на получение преференций от педагога, оказывающего частные уроки;</w:t>
      </w:r>
    </w:p>
    <w:p w:rsidR="00BA6B61" w:rsidRPr="00BA6B61" w:rsidRDefault="00BA6B61" w:rsidP="00BA6B6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B61">
        <w:rPr>
          <w:rFonts w:ascii="Times New Roman" w:eastAsia="Times New Roman" w:hAnsi="Times New Roman" w:cs="Times New Roman"/>
          <w:color w:val="000000"/>
          <w:sz w:val="28"/>
          <w:szCs w:val="28"/>
        </w:rPr>
        <w:t>- нежелание администрации образовательного учреждения вскрывать данные факты.</w:t>
      </w:r>
    </w:p>
    <w:p w:rsidR="00BA6B61" w:rsidRPr="00BA6B61" w:rsidRDefault="00BA6B61" w:rsidP="00BA6B6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B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Репетиторство является наиболее очевидным примером, когда в деятельности педагогического работника может возникать конфликт интересов. Исчерпывающего перечня ситуаций конфликта интересов не существует и не может существовать, в силу чего педагогическим работникам всегда следует иметь </w:t>
      </w:r>
      <w:bookmarkStart w:id="0" w:name="_GoBack"/>
      <w:bookmarkEnd w:id="0"/>
      <w:r w:rsidRPr="00BA6B61">
        <w:rPr>
          <w:rFonts w:ascii="Times New Roman" w:eastAsia="Times New Roman" w:hAnsi="Times New Roman" w:cs="Times New Roman"/>
          <w:color w:val="000000"/>
          <w:sz w:val="28"/>
          <w:szCs w:val="28"/>
        </w:rPr>
        <w:t>в виду возможность их возникновения.</w:t>
      </w:r>
    </w:p>
    <w:p w:rsidR="00AE6C83" w:rsidRDefault="00BA6B61" w:rsidP="00BA6B61">
      <w:pPr>
        <w:shd w:val="clear" w:color="auto" w:fill="FFFFFF"/>
        <w:spacing w:after="0" w:line="240" w:lineRule="auto"/>
        <w:ind w:firstLine="708"/>
        <w:jc w:val="both"/>
      </w:pPr>
      <w:r w:rsidRPr="00BA6B61">
        <w:rPr>
          <w:rFonts w:ascii="Times New Roman" w:eastAsia="Times New Roman" w:hAnsi="Times New Roman" w:cs="Times New Roman"/>
          <w:color w:val="000000"/>
          <w:sz w:val="28"/>
          <w:szCs w:val="28"/>
        </w:rPr>
        <w:t>Нарушение педагогическим работником требований о конфликте интересов может повлечь применение к нему мер юридической ответственности. Исходя из п.7.1. ст.81 Трудового кодекса РФ в случаях непринятия работником мер по предотвращению или урегулированию конфликта интересов, стороной которого он является, трудовой договор с ним может быть расторгнут, если указанные действия дают основание для утраты доверия к работнику со стороны работодателя.</w:t>
      </w:r>
    </w:p>
    <w:sectPr w:rsidR="00AE6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247"/>
    <w:rsid w:val="00235247"/>
    <w:rsid w:val="004F052C"/>
    <w:rsid w:val="00741F52"/>
    <w:rsid w:val="00A211C4"/>
    <w:rsid w:val="00BA6B61"/>
    <w:rsid w:val="00C9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6B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6B6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BA6B6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A6B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6B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6B6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BA6B6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A6B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9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47301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2020-08-13T07:35:00Z</cp:lastPrinted>
  <dcterms:created xsi:type="dcterms:W3CDTF">2020-08-13T05:16:00Z</dcterms:created>
  <dcterms:modified xsi:type="dcterms:W3CDTF">2020-08-13T07:36:00Z</dcterms:modified>
</cp:coreProperties>
</file>