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860" w:rsidRPr="00AB1A04" w:rsidRDefault="00EA4860" w:rsidP="00E27E30">
      <w:pPr>
        <w:tabs>
          <w:tab w:val="left" w:pos="567"/>
          <w:tab w:val="left" w:pos="2880"/>
          <w:tab w:val="center" w:pos="4677"/>
        </w:tabs>
        <w:spacing w:after="0" w:line="240" w:lineRule="auto"/>
        <w:ind w:firstLine="142"/>
        <w:jc w:val="center"/>
        <w:rPr>
          <w:rFonts w:ascii="Times New Roman" w:eastAsia="Times New Roman" w:hAnsi="Times New Roman"/>
          <w:b/>
          <w:sz w:val="24"/>
          <w:szCs w:val="24"/>
          <w:lang w:eastAsia="ru-RU"/>
        </w:rPr>
      </w:pPr>
      <w:r w:rsidRPr="00AB1A04">
        <w:rPr>
          <w:rFonts w:ascii="Times New Roman" w:eastAsia="Times New Roman" w:hAnsi="Times New Roman"/>
          <w:sz w:val="24"/>
          <w:szCs w:val="24"/>
          <w:lang w:eastAsia="ru-RU"/>
        </w:rPr>
        <w:t>РОССИЙСКАЯ ФЕДЕРАЦИЯ                                                                                                          РЕСПУБЛИКА ХАКАСИЯ</w:t>
      </w:r>
    </w:p>
    <w:p w:rsidR="00EA4860" w:rsidRPr="00AB1A04" w:rsidRDefault="00EA4860" w:rsidP="00E27E30">
      <w:pPr>
        <w:tabs>
          <w:tab w:val="left" w:pos="567"/>
        </w:tabs>
        <w:spacing w:after="0" w:line="240" w:lineRule="auto"/>
        <w:ind w:firstLine="142"/>
        <w:jc w:val="center"/>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jc w:val="center"/>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АДМИНИСТРАЦИЯ                                                                                                                       СЕЛЬСКОГО ПОСЕЛЕНИЯ СОЛЕНООЗЕРНОГО СЕЛЬСОВЕТА                                  ШИРИНСКОГО МУНИЦИПАЛЬНОГО РАЙОНА РЕСПУБЛИКИ ХАКАСИЯ</w:t>
      </w:r>
    </w:p>
    <w:p w:rsidR="00EA4860" w:rsidRPr="00AB1A04" w:rsidRDefault="00EA4860" w:rsidP="00E27E30">
      <w:pPr>
        <w:tabs>
          <w:tab w:val="left" w:pos="567"/>
        </w:tabs>
        <w:spacing w:after="0" w:line="240" w:lineRule="auto"/>
        <w:ind w:firstLine="142"/>
        <w:jc w:val="center"/>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jc w:val="center"/>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ПОСТАНОВЛЕНИЕ</w:t>
      </w:r>
    </w:p>
    <w:p w:rsidR="00D85117" w:rsidRPr="00AB1A04" w:rsidRDefault="00EA4860" w:rsidP="00E27E30">
      <w:pPr>
        <w:tabs>
          <w:tab w:val="left" w:pos="567"/>
        </w:tabs>
        <w:spacing w:after="0" w:line="240" w:lineRule="auto"/>
        <w:ind w:firstLine="142"/>
        <w:jc w:val="center"/>
        <w:rPr>
          <w:rFonts w:ascii="Times New Roman" w:hAnsi="Times New Roman"/>
          <w:sz w:val="24"/>
          <w:szCs w:val="24"/>
        </w:rPr>
      </w:pPr>
      <w:r w:rsidRPr="00AB1A04">
        <w:rPr>
          <w:rFonts w:ascii="Times New Roman" w:hAnsi="Times New Roman"/>
          <w:sz w:val="24"/>
          <w:szCs w:val="24"/>
        </w:rPr>
        <w:t xml:space="preserve">  </w:t>
      </w:r>
    </w:p>
    <w:p w:rsidR="00EA4860" w:rsidRPr="00AB1A04" w:rsidRDefault="002D4EF6" w:rsidP="00E27E30">
      <w:pPr>
        <w:tabs>
          <w:tab w:val="left" w:pos="567"/>
        </w:tabs>
        <w:spacing w:after="0" w:line="240" w:lineRule="auto"/>
        <w:ind w:firstLine="142"/>
        <w:rPr>
          <w:rFonts w:ascii="Times New Roman" w:hAnsi="Times New Roman"/>
          <w:sz w:val="24"/>
          <w:szCs w:val="24"/>
        </w:rPr>
      </w:pPr>
      <w:r w:rsidRPr="00AB1A04">
        <w:rPr>
          <w:rFonts w:ascii="Times New Roman" w:hAnsi="Times New Roman"/>
          <w:sz w:val="24"/>
          <w:szCs w:val="24"/>
        </w:rPr>
        <w:t>10.08</w:t>
      </w:r>
      <w:r w:rsidR="00EA4860" w:rsidRPr="00AB1A04">
        <w:rPr>
          <w:rFonts w:ascii="Times New Roman" w:hAnsi="Times New Roman"/>
          <w:sz w:val="24"/>
          <w:szCs w:val="24"/>
        </w:rPr>
        <w:t>.202</w:t>
      </w:r>
      <w:r w:rsidR="00D85117" w:rsidRPr="00AB1A04">
        <w:rPr>
          <w:rFonts w:ascii="Times New Roman" w:hAnsi="Times New Roman"/>
          <w:sz w:val="24"/>
          <w:szCs w:val="24"/>
        </w:rPr>
        <w:t>6</w:t>
      </w:r>
      <w:r w:rsidR="00EA4860" w:rsidRPr="00AB1A04">
        <w:rPr>
          <w:rFonts w:ascii="Times New Roman" w:hAnsi="Times New Roman"/>
          <w:sz w:val="24"/>
          <w:szCs w:val="24"/>
        </w:rPr>
        <w:t xml:space="preserve"> г.                                        с. Соленоозерное                   </w:t>
      </w:r>
      <w:r w:rsidR="00D85117" w:rsidRPr="00AB1A04">
        <w:rPr>
          <w:rFonts w:ascii="Times New Roman" w:hAnsi="Times New Roman"/>
          <w:sz w:val="24"/>
          <w:szCs w:val="24"/>
        </w:rPr>
        <w:t xml:space="preserve">                             </w:t>
      </w:r>
      <w:proofErr w:type="gramStart"/>
      <w:r w:rsidR="00D85117" w:rsidRPr="00AB1A04">
        <w:rPr>
          <w:rFonts w:ascii="Times New Roman" w:hAnsi="Times New Roman"/>
          <w:sz w:val="24"/>
          <w:szCs w:val="24"/>
        </w:rPr>
        <w:t xml:space="preserve">№ </w:t>
      </w:r>
      <w:r w:rsidR="00EA4860" w:rsidRPr="00AB1A04">
        <w:rPr>
          <w:rFonts w:ascii="Times New Roman" w:hAnsi="Times New Roman"/>
          <w:sz w:val="24"/>
          <w:szCs w:val="24"/>
        </w:rPr>
        <w:t xml:space="preserve"> </w:t>
      </w:r>
      <w:r w:rsidR="00AA3E92" w:rsidRPr="00AB1A04">
        <w:rPr>
          <w:rFonts w:ascii="Times New Roman" w:hAnsi="Times New Roman"/>
          <w:sz w:val="24"/>
          <w:szCs w:val="24"/>
        </w:rPr>
        <w:t>71</w:t>
      </w:r>
      <w:proofErr w:type="gramEnd"/>
      <w:r w:rsidR="00EA4860" w:rsidRPr="00AB1A04">
        <w:rPr>
          <w:rFonts w:ascii="Times New Roman" w:hAnsi="Times New Roman"/>
          <w:sz w:val="24"/>
          <w:szCs w:val="24"/>
        </w:rPr>
        <w:t>жкх</w:t>
      </w:r>
    </w:p>
    <w:p w:rsidR="00EA4860" w:rsidRPr="00AB1A04" w:rsidRDefault="00EA4860" w:rsidP="00E27E30">
      <w:pPr>
        <w:tabs>
          <w:tab w:val="left" w:pos="567"/>
        </w:tabs>
        <w:spacing w:after="0" w:line="240" w:lineRule="auto"/>
        <w:ind w:firstLine="142"/>
        <w:rPr>
          <w:rFonts w:ascii="Times New Roman" w:hAnsi="Times New Roman"/>
          <w:b/>
          <w:sz w:val="24"/>
          <w:szCs w:val="24"/>
        </w:rPr>
      </w:pPr>
    </w:p>
    <w:p w:rsidR="002D4EF6" w:rsidRPr="00AB1A04" w:rsidRDefault="00EF7D91" w:rsidP="002D4EF6">
      <w:pPr>
        <w:tabs>
          <w:tab w:val="left" w:pos="567"/>
        </w:tabs>
        <w:spacing w:after="0" w:line="240" w:lineRule="auto"/>
        <w:rPr>
          <w:rFonts w:ascii="Times New Roman" w:hAnsi="Times New Roman"/>
          <w:b/>
          <w:sz w:val="24"/>
          <w:szCs w:val="24"/>
        </w:rPr>
      </w:pPr>
      <w:r>
        <w:rPr>
          <w:rFonts w:ascii="Times New Roman" w:hAnsi="Times New Roman"/>
          <w:b/>
          <w:sz w:val="24"/>
          <w:szCs w:val="24"/>
        </w:rPr>
        <w:t>О создании комиссий</w:t>
      </w:r>
      <w:r w:rsidR="002D4EF6" w:rsidRPr="00AB1A04">
        <w:rPr>
          <w:rFonts w:ascii="Times New Roman" w:hAnsi="Times New Roman"/>
          <w:b/>
          <w:sz w:val="24"/>
          <w:szCs w:val="24"/>
        </w:rPr>
        <w:t xml:space="preserve"> по проведению оценки</w:t>
      </w:r>
    </w:p>
    <w:p w:rsidR="002D4EF6" w:rsidRPr="00AB1A04" w:rsidRDefault="002D4EF6" w:rsidP="002D4EF6">
      <w:pPr>
        <w:tabs>
          <w:tab w:val="left" w:pos="567"/>
        </w:tabs>
        <w:spacing w:after="0" w:line="240" w:lineRule="auto"/>
        <w:rPr>
          <w:rFonts w:ascii="Times New Roman" w:hAnsi="Times New Roman"/>
          <w:b/>
          <w:sz w:val="24"/>
          <w:szCs w:val="24"/>
        </w:rPr>
      </w:pPr>
      <w:r w:rsidRPr="00AB1A04">
        <w:rPr>
          <w:rFonts w:ascii="Times New Roman" w:hAnsi="Times New Roman"/>
          <w:b/>
          <w:sz w:val="24"/>
          <w:szCs w:val="24"/>
        </w:rPr>
        <w:t>обес</w:t>
      </w:r>
      <w:r w:rsidR="00FD710A">
        <w:rPr>
          <w:rFonts w:ascii="Times New Roman" w:hAnsi="Times New Roman"/>
          <w:b/>
          <w:sz w:val="24"/>
          <w:szCs w:val="24"/>
        </w:rPr>
        <w:t xml:space="preserve">печения готовности </w:t>
      </w:r>
      <w:r w:rsidRPr="00AB1A04">
        <w:rPr>
          <w:rFonts w:ascii="Times New Roman" w:hAnsi="Times New Roman"/>
          <w:b/>
          <w:sz w:val="24"/>
          <w:szCs w:val="24"/>
        </w:rPr>
        <w:t xml:space="preserve">теплоснабжающей </w:t>
      </w:r>
    </w:p>
    <w:p w:rsidR="00FD710A" w:rsidRDefault="002D4EF6" w:rsidP="002D4EF6">
      <w:pPr>
        <w:tabs>
          <w:tab w:val="left" w:pos="567"/>
        </w:tabs>
        <w:spacing w:after="0" w:line="240" w:lineRule="auto"/>
        <w:rPr>
          <w:rFonts w:ascii="Times New Roman" w:hAnsi="Times New Roman"/>
          <w:b/>
          <w:sz w:val="24"/>
          <w:szCs w:val="24"/>
        </w:rPr>
      </w:pPr>
      <w:r w:rsidRPr="00AB1A04">
        <w:rPr>
          <w:rFonts w:ascii="Times New Roman" w:hAnsi="Times New Roman"/>
          <w:b/>
          <w:sz w:val="24"/>
          <w:szCs w:val="24"/>
        </w:rPr>
        <w:t xml:space="preserve">организации </w:t>
      </w:r>
      <w:r w:rsidR="00FD710A">
        <w:rPr>
          <w:rFonts w:ascii="Times New Roman" w:hAnsi="Times New Roman"/>
          <w:b/>
          <w:sz w:val="24"/>
          <w:szCs w:val="24"/>
        </w:rPr>
        <w:t xml:space="preserve">и </w:t>
      </w:r>
      <w:r w:rsidR="00FD710A">
        <w:rPr>
          <w:rFonts w:ascii="Times New Roman" w:hAnsi="Times New Roman"/>
          <w:b/>
          <w:sz w:val="24"/>
          <w:szCs w:val="24"/>
        </w:rPr>
        <w:t xml:space="preserve">потребителей </w:t>
      </w:r>
      <w:r w:rsidR="00FD710A">
        <w:rPr>
          <w:rFonts w:ascii="Times New Roman" w:hAnsi="Times New Roman"/>
          <w:b/>
          <w:sz w:val="24"/>
          <w:szCs w:val="24"/>
        </w:rPr>
        <w:t>тепловой энергии</w:t>
      </w:r>
    </w:p>
    <w:p w:rsidR="00EA4860" w:rsidRPr="00AB1A04" w:rsidRDefault="002D4EF6" w:rsidP="002D4EF6">
      <w:pPr>
        <w:tabs>
          <w:tab w:val="left" w:pos="567"/>
        </w:tabs>
        <w:spacing w:after="0" w:line="240" w:lineRule="auto"/>
        <w:rPr>
          <w:rFonts w:ascii="Times New Roman" w:hAnsi="Times New Roman"/>
          <w:b/>
          <w:sz w:val="24"/>
          <w:szCs w:val="24"/>
        </w:rPr>
      </w:pPr>
      <w:r w:rsidRPr="00AB1A04">
        <w:rPr>
          <w:rFonts w:ascii="Times New Roman" w:hAnsi="Times New Roman"/>
          <w:b/>
          <w:sz w:val="24"/>
          <w:szCs w:val="24"/>
        </w:rPr>
        <w:t>к отопительному периоду 2026-2027 годов</w:t>
      </w:r>
    </w:p>
    <w:p w:rsidR="002D4EF6" w:rsidRPr="00AB1A04" w:rsidRDefault="002D4EF6" w:rsidP="00E27E30">
      <w:pPr>
        <w:tabs>
          <w:tab w:val="left" w:pos="567"/>
        </w:tabs>
        <w:spacing w:after="0" w:line="240" w:lineRule="auto"/>
        <w:ind w:firstLine="142"/>
        <w:rPr>
          <w:rFonts w:ascii="Times New Roman" w:eastAsia="Times New Roman" w:hAnsi="Times New Roman"/>
          <w:b/>
          <w:bCs/>
          <w:sz w:val="24"/>
          <w:szCs w:val="24"/>
          <w:lang w:eastAsia="ru-RU"/>
        </w:rPr>
      </w:pPr>
    </w:p>
    <w:p w:rsidR="00EA4860" w:rsidRPr="00AB1A04" w:rsidRDefault="00E27E30" w:rsidP="00E27E30">
      <w:pPr>
        <w:tabs>
          <w:tab w:val="left" w:pos="567"/>
        </w:tabs>
        <w:spacing w:after="0" w:line="240" w:lineRule="auto"/>
        <w:jc w:val="both"/>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ab/>
      </w:r>
      <w:r w:rsidR="002D4EF6" w:rsidRPr="00AB1A04">
        <w:rPr>
          <w:rFonts w:ascii="Times New Roman" w:hAnsi="Times New Roman"/>
          <w:sz w:val="24"/>
          <w:szCs w:val="24"/>
        </w:rPr>
        <w:t xml:space="preserve">В соответствии с Федеральным законом от 27 июля 2010 года № 190-ФЗ «О теплоснабжении», Приказом Минэнерго России от 13.ноября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в целях своевременной и качественной подготовки объектов жилищно-коммунального хозяйства и социальной сферы сельского поселения Соленоозерного сельсовета Ширинского района Республики Хакасия к работе в осенне-зимний период 2026-2027 годов, руководствуясь </w:t>
      </w:r>
      <w:r w:rsidR="00EA4860" w:rsidRPr="00AB1A04">
        <w:rPr>
          <w:rFonts w:ascii="Times New Roman" w:eastAsia="Times New Roman" w:hAnsi="Times New Roman"/>
          <w:sz w:val="24"/>
          <w:szCs w:val="24"/>
          <w:lang w:eastAsia="ru-RU"/>
        </w:rPr>
        <w:t>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F257AC" w:rsidRPr="00AB1A04" w:rsidRDefault="00F257AC" w:rsidP="00E27E30">
      <w:pPr>
        <w:tabs>
          <w:tab w:val="left" w:pos="567"/>
        </w:tabs>
        <w:spacing w:after="0" w:line="240" w:lineRule="auto"/>
        <w:ind w:firstLine="142"/>
        <w:jc w:val="center"/>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jc w:val="center"/>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ПОСТАНОВЛЯЕТ:</w:t>
      </w:r>
    </w:p>
    <w:p w:rsidR="00EA4860" w:rsidRPr="00AB1A04" w:rsidRDefault="00EA4860" w:rsidP="00E27E30">
      <w:pPr>
        <w:tabs>
          <w:tab w:val="left" w:pos="567"/>
        </w:tabs>
        <w:spacing w:after="0" w:line="240" w:lineRule="auto"/>
        <w:ind w:firstLine="142"/>
        <w:jc w:val="both"/>
        <w:rPr>
          <w:rFonts w:ascii="Times New Roman" w:eastAsia="Times New Roman" w:hAnsi="Times New Roman"/>
          <w:sz w:val="24"/>
          <w:szCs w:val="24"/>
          <w:lang w:eastAsia="ru-RU"/>
        </w:rPr>
      </w:pPr>
    </w:p>
    <w:p w:rsidR="002D4EF6" w:rsidRPr="00AB1A04" w:rsidRDefault="002D4EF6" w:rsidP="00E27E30">
      <w:pPr>
        <w:numPr>
          <w:ilvl w:val="0"/>
          <w:numId w:val="1"/>
        </w:numPr>
        <w:tabs>
          <w:tab w:val="left" w:pos="567"/>
        </w:tabs>
        <w:spacing w:after="0" w:line="240" w:lineRule="auto"/>
        <w:ind w:left="0" w:firstLine="567"/>
        <w:jc w:val="both"/>
        <w:rPr>
          <w:rFonts w:ascii="Times New Roman" w:eastAsia="Times New Roman" w:hAnsi="Times New Roman"/>
          <w:sz w:val="24"/>
          <w:szCs w:val="24"/>
          <w:lang w:eastAsia="ru-RU"/>
        </w:rPr>
      </w:pPr>
      <w:r w:rsidRPr="00AB1A04">
        <w:rPr>
          <w:rFonts w:ascii="Times New Roman" w:hAnsi="Times New Roman"/>
          <w:sz w:val="24"/>
          <w:szCs w:val="24"/>
        </w:rPr>
        <w:t xml:space="preserve"> Утвердить состав комиссии по проведению оценки обеспечения готовности </w:t>
      </w:r>
      <w:r w:rsidR="00EF7D91">
        <w:rPr>
          <w:rFonts w:ascii="Times New Roman" w:hAnsi="Times New Roman"/>
          <w:sz w:val="24"/>
          <w:szCs w:val="24"/>
        </w:rPr>
        <w:t>теплоснабжающей организации</w:t>
      </w:r>
      <w:r w:rsidR="00FD710A">
        <w:rPr>
          <w:rFonts w:ascii="Times New Roman" w:hAnsi="Times New Roman"/>
          <w:sz w:val="24"/>
          <w:szCs w:val="24"/>
        </w:rPr>
        <w:t xml:space="preserve"> и потребителей тепловой энергии</w:t>
      </w:r>
      <w:r w:rsidRPr="00AB1A04">
        <w:rPr>
          <w:rFonts w:ascii="Times New Roman" w:hAnsi="Times New Roman"/>
          <w:sz w:val="24"/>
          <w:szCs w:val="24"/>
        </w:rPr>
        <w:t xml:space="preserve"> к отопительному периоду 2026-2027 годов (приложение 1).</w:t>
      </w:r>
    </w:p>
    <w:p w:rsidR="002D4EF6" w:rsidRPr="00AB1A04" w:rsidRDefault="002D4EF6" w:rsidP="00E27E30">
      <w:pPr>
        <w:numPr>
          <w:ilvl w:val="0"/>
          <w:numId w:val="1"/>
        </w:numPr>
        <w:tabs>
          <w:tab w:val="left" w:pos="567"/>
        </w:tabs>
        <w:spacing w:after="0" w:line="240" w:lineRule="auto"/>
        <w:ind w:left="0" w:firstLine="567"/>
        <w:jc w:val="both"/>
        <w:rPr>
          <w:rFonts w:ascii="Times New Roman" w:eastAsia="Times New Roman" w:hAnsi="Times New Roman"/>
          <w:sz w:val="24"/>
          <w:szCs w:val="24"/>
          <w:lang w:eastAsia="ru-RU"/>
        </w:rPr>
      </w:pPr>
      <w:r w:rsidRPr="00AB1A04">
        <w:rPr>
          <w:rFonts w:ascii="Times New Roman" w:hAnsi="Times New Roman"/>
          <w:sz w:val="24"/>
          <w:szCs w:val="24"/>
        </w:rPr>
        <w:t>Утвердить программу проведения оценки обеспечения готовности к отопительному периоду теплоснабжающей организации</w:t>
      </w:r>
      <w:r w:rsidR="00FD710A">
        <w:rPr>
          <w:rFonts w:ascii="Times New Roman" w:hAnsi="Times New Roman"/>
          <w:sz w:val="24"/>
          <w:szCs w:val="24"/>
        </w:rPr>
        <w:t xml:space="preserve"> и потребителей тепловой энергии</w:t>
      </w:r>
      <w:r w:rsidRPr="00AB1A04">
        <w:rPr>
          <w:rFonts w:ascii="Times New Roman" w:hAnsi="Times New Roman"/>
          <w:sz w:val="24"/>
          <w:szCs w:val="24"/>
        </w:rPr>
        <w:t xml:space="preserve"> (приложение 2). </w:t>
      </w:r>
    </w:p>
    <w:p w:rsidR="00EA4860" w:rsidRPr="00AB1A04" w:rsidRDefault="00EA4860" w:rsidP="00E27E30">
      <w:pPr>
        <w:numPr>
          <w:ilvl w:val="0"/>
          <w:numId w:val="1"/>
        </w:numPr>
        <w:tabs>
          <w:tab w:val="left" w:pos="567"/>
        </w:tabs>
        <w:spacing w:after="0" w:line="240" w:lineRule="auto"/>
        <w:ind w:left="0" w:firstLine="567"/>
        <w:jc w:val="both"/>
        <w:rPr>
          <w:rFonts w:ascii="Times New Roman" w:eastAsia="Times New Roman" w:hAnsi="Times New Roman"/>
          <w:sz w:val="24"/>
          <w:szCs w:val="24"/>
          <w:lang w:eastAsia="ru-RU"/>
        </w:rPr>
      </w:pPr>
      <w:r w:rsidRPr="00AB1A04">
        <w:rPr>
          <w:rFonts w:ascii="Times New Roman" w:hAnsi="Times New Roman"/>
          <w:sz w:val="24"/>
          <w:szCs w:val="24"/>
        </w:rPr>
        <w:t>Постановление подлежит опубликованию (обнародованию), размещению на официальном сайте Соленоозерного сельсовета.</w:t>
      </w:r>
    </w:p>
    <w:p w:rsidR="00EA4860" w:rsidRPr="00AB1A04" w:rsidRDefault="00EA4860" w:rsidP="00E27E30">
      <w:pPr>
        <w:numPr>
          <w:ilvl w:val="0"/>
          <w:numId w:val="1"/>
        </w:numPr>
        <w:tabs>
          <w:tab w:val="left" w:pos="567"/>
        </w:tabs>
        <w:spacing w:after="0" w:line="240" w:lineRule="auto"/>
        <w:ind w:left="0" w:firstLine="567"/>
        <w:jc w:val="both"/>
        <w:rPr>
          <w:rFonts w:ascii="Times New Roman" w:eastAsia="Times New Roman" w:hAnsi="Times New Roman"/>
          <w:sz w:val="24"/>
          <w:szCs w:val="24"/>
          <w:lang w:eastAsia="ru-RU"/>
        </w:rPr>
      </w:pPr>
      <w:r w:rsidRPr="00AB1A04">
        <w:rPr>
          <w:rFonts w:ascii="Times New Roman" w:hAnsi="Times New Roman"/>
          <w:sz w:val="24"/>
          <w:szCs w:val="24"/>
        </w:rPr>
        <w:t>Контроль за исполнением данного постановления оставляю за собой.</w:t>
      </w:r>
    </w:p>
    <w:p w:rsidR="00EA4860" w:rsidRPr="00AB1A04" w:rsidRDefault="00EA4860" w:rsidP="00E27E30">
      <w:pPr>
        <w:tabs>
          <w:tab w:val="left" w:pos="567"/>
        </w:tabs>
        <w:spacing w:after="0" w:line="240" w:lineRule="auto"/>
        <w:ind w:firstLine="142"/>
        <w:jc w:val="both"/>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jc w:val="both"/>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jc w:val="both"/>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jc w:val="both"/>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jc w:val="both"/>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jc w:val="both"/>
        <w:rPr>
          <w:rFonts w:ascii="Times New Roman" w:eastAsia="Times New Roman" w:hAnsi="Times New Roman"/>
          <w:sz w:val="24"/>
          <w:szCs w:val="24"/>
          <w:lang w:eastAsia="ru-RU"/>
        </w:rPr>
      </w:pPr>
      <w:r w:rsidRPr="00AB1A04">
        <w:rPr>
          <w:rFonts w:ascii="Times New Roman" w:eastAsia="SimSun" w:hAnsi="Times New Roman"/>
          <w:sz w:val="24"/>
          <w:szCs w:val="24"/>
          <w:lang w:eastAsia="ar-SA"/>
        </w:rPr>
        <w:t xml:space="preserve">Глава сельского поселения </w:t>
      </w:r>
    </w:p>
    <w:p w:rsidR="00EA4860" w:rsidRPr="00AB1A04" w:rsidRDefault="00EA4860" w:rsidP="00E27E30">
      <w:pPr>
        <w:widowControl w:val="0"/>
        <w:numPr>
          <w:ilvl w:val="0"/>
          <w:numId w:val="3"/>
        </w:numPr>
        <w:tabs>
          <w:tab w:val="left" w:pos="567"/>
        </w:tabs>
        <w:suppressAutoHyphens/>
        <w:autoSpaceDE w:val="0"/>
        <w:autoSpaceDN w:val="0"/>
        <w:adjustRightInd w:val="0"/>
        <w:spacing w:after="0" w:line="240" w:lineRule="auto"/>
        <w:ind w:left="0" w:firstLine="142"/>
        <w:jc w:val="both"/>
        <w:rPr>
          <w:rFonts w:ascii="Times New Roman" w:eastAsia="SimSun" w:hAnsi="Times New Roman"/>
          <w:sz w:val="24"/>
          <w:szCs w:val="24"/>
          <w:lang w:eastAsia="ar-SA"/>
        </w:rPr>
      </w:pPr>
      <w:r w:rsidRPr="00AB1A04">
        <w:rPr>
          <w:rFonts w:ascii="Times New Roman" w:eastAsia="SimSun" w:hAnsi="Times New Roman"/>
          <w:sz w:val="24"/>
          <w:szCs w:val="24"/>
          <w:lang w:eastAsia="ar-SA"/>
        </w:rPr>
        <w:t>Соленоозерного сельсовета</w:t>
      </w:r>
    </w:p>
    <w:p w:rsidR="00EA4860" w:rsidRPr="00AB1A04" w:rsidRDefault="00EA4860" w:rsidP="00E27E30">
      <w:pPr>
        <w:widowControl w:val="0"/>
        <w:numPr>
          <w:ilvl w:val="0"/>
          <w:numId w:val="3"/>
        </w:numPr>
        <w:tabs>
          <w:tab w:val="left" w:pos="567"/>
        </w:tabs>
        <w:suppressAutoHyphens/>
        <w:autoSpaceDE w:val="0"/>
        <w:autoSpaceDN w:val="0"/>
        <w:adjustRightInd w:val="0"/>
        <w:spacing w:after="0" w:line="240" w:lineRule="auto"/>
        <w:ind w:left="0" w:firstLine="142"/>
        <w:jc w:val="both"/>
        <w:rPr>
          <w:rFonts w:ascii="Times New Roman" w:eastAsia="SimSun" w:hAnsi="Times New Roman"/>
          <w:sz w:val="24"/>
          <w:szCs w:val="24"/>
          <w:lang w:eastAsia="ar-SA"/>
        </w:rPr>
      </w:pPr>
      <w:r w:rsidRPr="00AB1A04">
        <w:rPr>
          <w:rFonts w:ascii="Times New Roman" w:eastAsia="SimSun" w:hAnsi="Times New Roman"/>
          <w:sz w:val="24"/>
          <w:szCs w:val="24"/>
          <w:lang w:eastAsia="ar-SA"/>
        </w:rPr>
        <w:t>Ширинского муниципального района</w:t>
      </w:r>
    </w:p>
    <w:p w:rsidR="00EA4860" w:rsidRPr="00AB1A04" w:rsidRDefault="00EA4860" w:rsidP="00E27E30">
      <w:pPr>
        <w:widowControl w:val="0"/>
        <w:numPr>
          <w:ilvl w:val="0"/>
          <w:numId w:val="3"/>
        </w:numPr>
        <w:tabs>
          <w:tab w:val="left" w:pos="567"/>
        </w:tabs>
        <w:suppressAutoHyphens/>
        <w:autoSpaceDE w:val="0"/>
        <w:autoSpaceDN w:val="0"/>
        <w:adjustRightInd w:val="0"/>
        <w:spacing w:after="0" w:line="240" w:lineRule="auto"/>
        <w:ind w:left="0" w:firstLine="142"/>
        <w:jc w:val="both"/>
        <w:rPr>
          <w:rFonts w:ascii="Times New Roman" w:hAnsi="Times New Roman"/>
          <w:sz w:val="24"/>
          <w:szCs w:val="24"/>
        </w:rPr>
      </w:pPr>
      <w:r w:rsidRPr="00AB1A04">
        <w:rPr>
          <w:rFonts w:ascii="Times New Roman" w:eastAsia="SimSun" w:hAnsi="Times New Roman"/>
          <w:sz w:val="24"/>
          <w:szCs w:val="24"/>
          <w:lang w:eastAsia="ar-SA"/>
        </w:rPr>
        <w:t xml:space="preserve">Республики </w:t>
      </w:r>
      <w:proofErr w:type="gramStart"/>
      <w:r w:rsidRPr="00AB1A04">
        <w:rPr>
          <w:rFonts w:ascii="Times New Roman" w:eastAsia="SimSun" w:hAnsi="Times New Roman"/>
          <w:sz w:val="24"/>
          <w:szCs w:val="24"/>
          <w:lang w:eastAsia="ar-SA"/>
        </w:rPr>
        <w:t xml:space="preserve">Хакасия:   </w:t>
      </w:r>
      <w:proofErr w:type="gramEnd"/>
      <w:r w:rsidRPr="00AB1A04">
        <w:rPr>
          <w:rFonts w:ascii="Times New Roman" w:eastAsia="SimSun" w:hAnsi="Times New Roman"/>
          <w:sz w:val="24"/>
          <w:szCs w:val="24"/>
          <w:lang w:eastAsia="ar-SA"/>
        </w:rPr>
        <w:t xml:space="preserve">                                                                               А.П.Никитин</w:t>
      </w:r>
    </w:p>
    <w:p w:rsidR="00EA4860" w:rsidRPr="00AB1A04" w:rsidRDefault="00EA4860" w:rsidP="00E27E30">
      <w:pPr>
        <w:tabs>
          <w:tab w:val="left" w:pos="567"/>
        </w:tabs>
        <w:spacing w:after="0" w:line="240" w:lineRule="auto"/>
        <w:ind w:firstLine="142"/>
        <w:jc w:val="center"/>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jc w:val="both"/>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jc w:val="both"/>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jc w:val="both"/>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jc w:val="both"/>
        <w:rPr>
          <w:rFonts w:ascii="Times New Roman" w:eastAsia="Times New Roman" w:hAnsi="Times New Roman"/>
          <w:sz w:val="24"/>
          <w:szCs w:val="24"/>
          <w:lang w:eastAsia="ru-RU"/>
        </w:rPr>
      </w:pPr>
    </w:p>
    <w:p w:rsidR="00EA4860" w:rsidRPr="00AB1A04" w:rsidRDefault="00EA4860" w:rsidP="00E27E30">
      <w:pPr>
        <w:tabs>
          <w:tab w:val="left" w:pos="567"/>
        </w:tabs>
        <w:spacing w:after="0" w:line="240" w:lineRule="auto"/>
        <w:ind w:firstLine="142"/>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br w:type="page"/>
      </w:r>
    </w:p>
    <w:p w:rsidR="000E31BD" w:rsidRPr="00AB1A04" w:rsidRDefault="000E31BD" w:rsidP="003A3196">
      <w:pPr>
        <w:tabs>
          <w:tab w:val="left" w:pos="567"/>
        </w:tabs>
        <w:spacing w:after="0" w:line="240" w:lineRule="auto"/>
        <w:jc w:val="right"/>
        <w:rPr>
          <w:rFonts w:ascii="Times New Roman" w:hAnsi="Times New Roman"/>
          <w:color w:val="000000"/>
          <w:sz w:val="24"/>
          <w:szCs w:val="24"/>
        </w:rPr>
      </w:pPr>
      <w:r w:rsidRPr="00AB1A04">
        <w:rPr>
          <w:rFonts w:ascii="Times New Roman" w:hAnsi="Times New Roman"/>
          <w:color w:val="000000"/>
          <w:sz w:val="24"/>
          <w:szCs w:val="24"/>
        </w:rPr>
        <w:lastRenderedPageBreak/>
        <w:t>Приложение 1</w:t>
      </w:r>
    </w:p>
    <w:p w:rsidR="00EA4860" w:rsidRPr="00AB1A04" w:rsidRDefault="00EA4860" w:rsidP="003A3196">
      <w:pPr>
        <w:tabs>
          <w:tab w:val="left" w:pos="567"/>
        </w:tabs>
        <w:spacing w:after="0" w:line="240" w:lineRule="auto"/>
        <w:jc w:val="right"/>
        <w:rPr>
          <w:rFonts w:ascii="Times New Roman" w:hAnsi="Times New Roman"/>
          <w:color w:val="000000"/>
          <w:sz w:val="24"/>
          <w:szCs w:val="24"/>
        </w:rPr>
      </w:pPr>
      <w:r w:rsidRPr="00AB1A04">
        <w:rPr>
          <w:rFonts w:ascii="Times New Roman" w:hAnsi="Times New Roman"/>
          <w:color w:val="000000"/>
          <w:sz w:val="24"/>
          <w:szCs w:val="24"/>
        </w:rPr>
        <w:t xml:space="preserve">к постановлению администрации </w:t>
      </w:r>
      <w:r w:rsidR="00FB6EBA" w:rsidRPr="00AB1A04">
        <w:rPr>
          <w:rFonts w:ascii="Times New Roman" w:hAnsi="Times New Roman"/>
          <w:color w:val="000000"/>
          <w:sz w:val="24"/>
          <w:szCs w:val="24"/>
        </w:rPr>
        <w:t>сельского поселения</w:t>
      </w:r>
    </w:p>
    <w:p w:rsidR="00FB6EBA" w:rsidRPr="00AB1A04" w:rsidRDefault="00EA4860" w:rsidP="003A3196">
      <w:pPr>
        <w:tabs>
          <w:tab w:val="left" w:pos="567"/>
        </w:tabs>
        <w:spacing w:after="0" w:line="240" w:lineRule="auto"/>
        <w:jc w:val="right"/>
        <w:rPr>
          <w:rFonts w:ascii="Times New Roman" w:hAnsi="Times New Roman"/>
          <w:color w:val="000000"/>
          <w:sz w:val="24"/>
          <w:szCs w:val="24"/>
        </w:rPr>
      </w:pPr>
      <w:r w:rsidRPr="00AB1A04">
        <w:rPr>
          <w:rFonts w:ascii="Times New Roman" w:hAnsi="Times New Roman"/>
          <w:color w:val="000000"/>
          <w:sz w:val="24"/>
          <w:szCs w:val="24"/>
        </w:rPr>
        <w:t>Соленоозерного сельсовета</w:t>
      </w:r>
      <w:r w:rsidR="00FB6EBA" w:rsidRPr="00AB1A04">
        <w:rPr>
          <w:rFonts w:ascii="Times New Roman" w:hAnsi="Times New Roman"/>
          <w:color w:val="000000"/>
          <w:sz w:val="24"/>
          <w:szCs w:val="24"/>
        </w:rPr>
        <w:t xml:space="preserve"> Ширинского муниципального района</w:t>
      </w:r>
    </w:p>
    <w:p w:rsidR="00EA4860" w:rsidRPr="00AB1A04" w:rsidRDefault="00FB6EBA" w:rsidP="003A3196">
      <w:pPr>
        <w:tabs>
          <w:tab w:val="left" w:pos="567"/>
        </w:tabs>
        <w:spacing w:after="0" w:line="240" w:lineRule="auto"/>
        <w:jc w:val="right"/>
        <w:rPr>
          <w:rFonts w:ascii="Times New Roman" w:hAnsi="Times New Roman"/>
          <w:color w:val="000000"/>
          <w:sz w:val="24"/>
          <w:szCs w:val="24"/>
        </w:rPr>
      </w:pPr>
      <w:r w:rsidRPr="00AB1A04">
        <w:rPr>
          <w:rFonts w:ascii="Times New Roman" w:hAnsi="Times New Roman"/>
          <w:color w:val="000000"/>
          <w:sz w:val="24"/>
          <w:szCs w:val="24"/>
        </w:rPr>
        <w:t xml:space="preserve"> Республики Хакасия</w:t>
      </w:r>
    </w:p>
    <w:p w:rsidR="00EA4860" w:rsidRPr="00AB1A04" w:rsidRDefault="002D4EF6" w:rsidP="003A3196">
      <w:pPr>
        <w:tabs>
          <w:tab w:val="left" w:pos="567"/>
        </w:tabs>
        <w:spacing w:after="0" w:line="240" w:lineRule="auto"/>
        <w:jc w:val="right"/>
        <w:rPr>
          <w:rFonts w:ascii="Times New Roman" w:hAnsi="Times New Roman"/>
          <w:color w:val="000000"/>
          <w:sz w:val="24"/>
          <w:szCs w:val="24"/>
        </w:rPr>
      </w:pPr>
      <w:r w:rsidRPr="00AB1A04">
        <w:rPr>
          <w:rFonts w:ascii="Times New Roman" w:hAnsi="Times New Roman"/>
          <w:color w:val="000000"/>
          <w:sz w:val="24"/>
          <w:szCs w:val="24"/>
        </w:rPr>
        <w:t>от 10.08.2026</w:t>
      </w:r>
      <w:r w:rsidR="000E31BD" w:rsidRPr="00AB1A04">
        <w:rPr>
          <w:rFonts w:ascii="Times New Roman" w:hAnsi="Times New Roman"/>
          <w:color w:val="000000"/>
          <w:sz w:val="24"/>
          <w:szCs w:val="24"/>
        </w:rPr>
        <w:t xml:space="preserve"> г.  </w:t>
      </w:r>
      <w:r w:rsidRPr="00AB1A04">
        <w:rPr>
          <w:rFonts w:ascii="Times New Roman" w:hAnsi="Times New Roman"/>
          <w:color w:val="000000"/>
          <w:sz w:val="24"/>
          <w:szCs w:val="24"/>
        </w:rPr>
        <w:t>№ 71</w:t>
      </w:r>
      <w:r w:rsidR="00EA4860" w:rsidRPr="00AB1A04">
        <w:rPr>
          <w:rFonts w:ascii="Times New Roman" w:hAnsi="Times New Roman"/>
          <w:color w:val="000000"/>
          <w:sz w:val="24"/>
          <w:szCs w:val="24"/>
        </w:rPr>
        <w:t xml:space="preserve">жкх </w:t>
      </w:r>
    </w:p>
    <w:p w:rsidR="00EA4860" w:rsidRPr="00AB1A04" w:rsidRDefault="00EA4860" w:rsidP="003A3196">
      <w:pPr>
        <w:tabs>
          <w:tab w:val="left" w:pos="567"/>
        </w:tabs>
        <w:spacing w:after="0" w:line="240" w:lineRule="auto"/>
        <w:jc w:val="both"/>
        <w:rPr>
          <w:rFonts w:ascii="Times New Roman" w:eastAsia="Times New Roman" w:hAnsi="Times New Roman"/>
          <w:sz w:val="24"/>
          <w:szCs w:val="24"/>
          <w:lang w:eastAsia="ru-RU"/>
        </w:rPr>
      </w:pPr>
    </w:p>
    <w:p w:rsidR="002D4EF6" w:rsidRPr="00AB1A04" w:rsidRDefault="002D4EF6" w:rsidP="003A3196">
      <w:pPr>
        <w:tabs>
          <w:tab w:val="left" w:pos="567"/>
        </w:tabs>
        <w:spacing w:after="0" w:line="240" w:lineRule="auto"/>
        <w:jc w:val="center"/>
        <w:rPr>
          <w:rFonts w:ascii="Times New Roman" w:hAnsi="Times New Roman"/>
          <w:b/>
          <w:sz w:val="24"/>
          <w:szCs w:val="24"/>
        </w:rPr>
      </w:pPr>
      <w:r w:rsidRPr="00AB1A04">
        <w:rPr>
          <w:rFonts w:ascii="Times New Roman" w:hAnsi="Times New Roman"/>
          <w:b/>
          <w:sz w:val="24"/>
          <w:szCs w:val="24"/>
        </w:rPr>
        <w:t>Состав комиссии</w:t>
      </w:r>
    </w:p>
    <w:p w:rsidR="002D4EF6" w:rsidRPr="00AB1A04" w:rsidRDefault="002D4EF6" w:rsidP="003A3196">
      <w:pPr>
        <w:tabs>
          <w:tab w:val="left" w:pos="567"/>
        </w:tabs>
        <w:spacing w:after="0" w:line="240" w:lineRule="auto"/>
        <w:jc w:val="center"/>
        <w:rPr>
          <w:rFonts w:ascii="Times New Roman" w:hAnsi="Times New Roman"/>
          <w:b/>
          <w:sz w:val="24"/>
          <w:szCs w:val="24"/>
        </w:rPr>
      </w:pPr>
      <w:r w:rsidRPr="00AB1A04">
        <w:rPr>
          <w:rFonts w:ascii="Times New Roman" w:hAnsi="Times New Roman"/>
          <w:b/>
          <w:sz w:val="24"/>
          <w:szCs w:val="24"/>
        </w:rPr>
        <w:t xml:space="preserve"> по проведению оценки обеспечения готовности теплоснабжающей организации к отопительному периоду 2026-2027 годов </w:t>
      </w:r>
    </w:p>
    <w:p w:rsidR="002D4EF6" w:rsidRPr="00AB1A04" w:rsidRDefault="002D4EF6" w:rsidP="003A3196">
      <w:pPr>
        <w:tabs>
          <w:tab w:val="left" w:pos="567"/>
        </w:tabs>
        <w:spacing w:after="0" w:line="240" w:lineRule="auto"/>
        <w:jc w:val="center"/>
        <w:rPr>
          <w:rFonts w:ascii="Times New Roman" w:hAnsi="Times New Roman"/>
          <w:sz w:val="24"/>
          <w:szCs w:val="24"/>
        </w:rPr>
      </w:pPr>
      <w:r w:rsidRPr="00AB1A04">
        <w:rPr>
          <w:rFonts w:ascii="Times New Roman" w:hAnsi="Times New Roman"/>
          <w:sz w:val="24"/>
          <w:szCs w:val="24"/>
        </w:rPr>
        <w:t xml:space="preserve">(Далее – комиссия) </w:t>
      </w:r>
    </w:p>
    <w:p w:rsidR="002D4EF6" w:rsidRPr="00AB1A04" w:rsidRDefault="002D4EF6" w:rsidP="003A3196">
      <w:pPr>
        <w:tabs>
          <w:tab w:val="left" w:pos="567"/>
        </w:tabs>
        <w:spacing w:after="0" w:line="240" w:lineRule="auto"/>
        <w:jc w:val="center"/>
        <w:rPr>
          <w:rFonts w:ascii="Times New Roman" w:hAnsi="Times New Roman"/>
          <w:sz w:val="24"/>
          <w:szCs w:val="24"/>
        </w:rPr>
      </w:pPr>
    </w:p>
    <w:p w:rsidR="002D4EF6" w:rsidRPr="00AB1A04" w:rsidRDefault="002D4EF6" w:rsidP="002D4EF6">
      <w:pPr>
        <w:tabs>
          <w:tab w:val="left" w:pos="567"/>
        </w:tabs>
        <w:spacing w:after="0" w:line="240" w:lineRule="auto"/>
        <w:jc w:val="both"/>
        <w:rPr>
          <w:rFonts w:ascii="Times New Roman" w:hAnsi="Times New Roman"/>
          <w:sz w:val="24"/>
          <w:szCs w:val="24"/>
        </w:rPr>
      </w:pPr>
      <w:r w:rsidRPr="00AB1A04">
        <w:rPr>
          <w:rFonts w:ascii="Times New Roman" w:hAnsi="Times New Roman"/>
          <w:sz w:val="24"/>
          <w:szCs w:val="24"/>
        </w:rPr>
        <w:t>Никитин А.П. - Глава Соленоозерного сельсовета Ширинского района Республики Хакасия, председатель комиссии</w:t>
      </w:r>
    </w:p>
    <w:p w:rsidR="00194ABF" w:rsidRDefault="00194ABF" w:rsidP="00194ABF">
      <w:pPr>
        <w:pStyle w:val="docdata"/>
        <w:tabs>
          <w:tab w:val="left" w:pos="567"/>
        </w:tabs>
        <w:spacing w:before="0" w:beforeAutospacing="0" w:after="0" w:afterAutospacing="0"/>
        <w:jc w:val="both"/>
        <w:rPr>
          <w:color w:val="000000"/>
        </w:rPr>
      </w:pPr>
    </w:p>
    <w:p w:rsidR="00194ABF" w:rsidRDefault="00194ABF" w:rsidP="00194ABF">
      <w:pPr>
        <w:pStyle w:val="docdata"/>
        <w:tabs>
          <w:tab w:val="left" w:pos="567"/>
        </w:tabs>
        <w:spacing w:before="0" w:beforeAutospacing="0" w:after="0" w:afterAutospacing="0"/>
        <w:jc w:val="both"/>
      </w:pPr>
      <w:r>
        <w:rPr>
          <w:color w:val="000000"/>
        </w:rPr>
        <w:t xml:space="preserve">Шифман К.А. – специалист 2 категории Соленоозерного сельсовета Ширинского района Республики Хакасия, секретарь комиссии </w:t>
      </w:r>
    </w:p>
    <w:p w:rsidR="00B225CE" w:rsidRPr="00AB1A04" w:rsidRDefault="00B225CE" w:rsidP="002D4EF6">
      <w:pPr>
        <w:tabs>
          <w:tab w:val="left" w:pos="567"/>
        </w:tabs>
        <w:spacing w:after="0" w:line="240" w:lineRule="auto"/>
        <w:jc w:val="both"/>
        <w:rPr>
          <w:rFonts w:ascii="Times New Roman" w:hAnsi="Times New Roman"/>
          <w:sz w:val="24"/>
          <w:szCs w:val="24"/>
        </w:rPr>
      </w:pPr>
    </w:p>
    <w:p w:rsidR="002D4EF6" w:rsidRDefault="004F095A" w:rsidP="002D4EF6">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 xml:space="preserve">       </w:t>
      </w:r>
      <w:r w:rsidR="002D4EF6" w:rsidRPr="004F095A">
        <w:rPr>
          <w:rFonts w:ascii="Times New Roman" w:hAnsi="Times New Roman"/>
          <w:b/>
          <w:sz w:val="24"/>
          <w:szCs w:val="24"/>
        </w:rPr>
        <w:t xml:space="preserve">Члены комиссии: </w:t>
      </w:r>
    </w:p>
    <w:p w:rsidR="002D4EF6" w:rsidRPr="00AB1A04" w:rsidRDefault="002D4EF6" w:rsidP="002D4EF6">
      <w:pPr>
        <w:tabs>
          <w:tab w:val="left" w:pos="567"/>
        </w:tabs>
        <w:spacing w:after="0" w:line="240" w:lineRule="auto"/>
        <w:jc w:val="both"/>
        <w:rPr>
          <w:rFonts w:ascii="Times New Roman" w:hAnsi="Times New Roman"/>
          <w:sz w:val="24"/>
          <w:szCs w:val="24"/>
        </w:rPr>
      </w:pPr>
      <w:proofErr w:type="spellStart"/>
      <w:r w:rsidRPr="00AB1A04">
        <w:rPr>
          <w:rFonts w:ascii="Times New Roman" w:hAnsi="Times New Roman"/>
          <w:sz w:val="24"/>
          <w:szCs w:val="24"/>
        </w:rPr>
        <w:t>Любчич</w:t>
      </w:r>
      <w:proofErr w:type="spellEnd"/>
      <w:r w:rsidRPr="00AB1A04">
        <w:rPr>
          <w:rFonts w:ascii="Times New Roman" w:hAnsi="Times New Roman"/>
          <w:sz w:val="24"/>
          <w:szCs w:val="24"/>
        </w:rPr>
        <w:t xml:space="preserve"> Е.В. - Главный эксперт отдела энергетики и энергосбережения министерства жилищно-коммунального хозяйства и энергетики Республики Хакасия (по согласованию)</w:t>
      </w:r>
    </w:p>
    <w:p w:rsidR="002D4EF6" w:rsidRPr="00AB1A04" w:rsidRDefault="002D4EF6" w:rsidP="002D4EF6">
      <w:pPr>
        <w:tabs>
          <w:tab w:val="left" w:pos="567"/>
        </w:tabs>
        <w:spacing w:after="0" w:line="240" w:lineRule="auto"/>
        <w:jc w:val="both"/>
        <w:rPr>
          <w:rFonts w:ascii="Times New Roman" w:hAnsi="Times New Roman"/>
          <w:sz w:val="24"/>
          <w:szCs w:val="24"/>
        </w:rPr>
      </w:pPr>
      <w:r w:rsidRPr="00AB1A04">
        <w:rPr>
          <w:rFonts w:ascii="Times New Roman" w:hAnsi="Times New Roman"/>
          <w:sz w:val="24"/>
          <w:szCs w:val="24"/>
        </w:rPr>
        <w:t xml:space="preserve">Терещенко С.В. - Начальник отдела </w:t>
      </w:r>
      <w:proofErr w:type="spellStart"/>
      <w:r w:rsidRPr="00AB1A04">
        <w:rPr>
          <w:rFonts w:ascii="Times New Roman" w:hAnsi="Times New Roman"/>
          <w:sz w:val="24"/>
          <w:szCs w:val="24"/>
        </w:rPr>
        <w:t>энергонадзора</w:t>
      </w:r>
      <w:proofErr w:type="spellEnd"/>
      <w:r w:rsidRPr="00AB1A04">
        <w:rPr>
          <w:rFonts w:ascii="Times New Roman" w:hAnsi="Times New Roman"/>
          <w:sz w:val="24"/>
          <w:szCs w:val="24"/>
        </w:rPr>
        <w:t xml:space="preserve"> по Республике Хакасия (по согласованию) </w:t>
      </w:r>
    </w:p>
    <w:p w:rsidR="002D4EF6" w:rsidRPr="00AB1A04" w:rsidRDefault="002D4EF6" w:rsidP="002D4EF6">
      <w:pPr>
        <w:tabs>
          <w:tab w:val="left" w:pos="567"/>
        </w:tabs>
        <w:spacing w:after="0" w:line="240" w:lineRule="auto"/>
        <w:jc w:val="both"/>
        <w:rPr>
          <w:rFonts w:ascii="Times New Roman" w:hAnsi="Times New Roman"/>
          <w:sz w:val="24"/>
          <w:szCs w:val="24"/>
        </w:rPr>
      </w:pPr>
      <w:r w:rsidRPr="00AB1A04">
        <w:rPr>
          <w:rFonts w:ascii="Times New Roman" w:hAnsi="Times New Roman"/>
          <w:sz w:val="24"/>
          <w:szCs w:val="24"/>
        </w:rPr>
        <w:t xml:space="preserve">Юрьев Ю.Ю. - Главный государственный инспектор отдела </w:t>
      </w:r>
      <w:proofErr w:type="spellStart"/>
      <w:r w:rsidRPr="00AB1A04">
        <w:rPr>
          <w:rFonts w:ascii="Times New Roman" w:hAnsi="Times New Roman"/>
          <w:sz w:val="24"/>
          <w:szCs w:val="24"/>
        </w:rPr>
        <w:t>энергонадзора</w:t>
      </w:r>
      <w:proofErr w:type="spellEnd"/>
      <w:r w:rsidRPr="00AB1A04">
        <w:rPr>
          <w:rFonts w:ascii="Times New Roman" w:hAnsi="Times New Roman"/>
          <w:sz w:val="24"/>
          <w:szCs w:val="24"/>
        </w:rPr>
        <w:t xml:space="preserve"> по Республике Хакасия (по согласованию)</w:t>
      </w:r>
    </w:p>
    <w:p w:rsidR="002D4EF6" w:rsidRPr="00AB1A04" w:rsidRDefault="002D4EF6" w:rsidP="002D4EF6">
      <w:pPr>
        <w:tabs>
          <w:tab w:val="left" w:pos="567"/>
        </w:tabs>
        <w:spacing w:after="0" w:line="240" w:lineRule="auto"/>
        <w:jc w:val="both"/>
        <w:rPr>
          <w:rFonts w:ascii="Times New Roman" w:hAnsi="Times New Roman"/>
          <w:sz w:val="24"/>
          <w:szCs w:val="24"/>
        </w:rPr>
      </w:pPr>
      <w:r w:rsidRPr="00AB1A04">
        <w:rPr>
          <w:rFonts w:ascii="Times New Roman" w:hAnsi="Times New Roman"/>
          <w:sz w:val="24"/>
          <w:szCs w:val="24"/>
        </w:rPr>
        <w:t xml:space="preserve">Семенов Ю.Н. - Государственный инспектор отдела </w:t>
      </w:r>
      <w:proofErr w:type="spellStart"/>
      <w:r w:rsidRPr="00AB1A04">
        <w:rPr>
          <w:rFonts w:ascii="Times New Roman" w:hAnsi="Times New Roman"/>
          <w:sz w:val="24"/>
          <w:szCs w:val="24"/>
        </w:rPr>
        <w:t>энергонадзора</w:t>
      </w:r>
      <w:proofErr w:type="spellEnd"/>
      <w:r w:rsidRPr="00AB1A04">
        <w:rPr>
          <w:rFonts w:ascii="Times New Roman" w:hAnsi="Times New Roman"/>
          <w:sz w:val="24"/>
          <w:szCs w:val="24"/>
        </w:rPr>
        <w:t xml:space="preserve"> по Республике Хакасия (по согласованию) </w:t>
      </w:r>
    </w:p>
    <w:p w:rsidR="002D4EF6" w:rsidRPr="00AB1A04" w:rsidRDefault="002D4EF6" w:rsidP="002D4EF6">
      <w:pPr>
        <w:tabs>
          <w:tab w:val="left" w:pos="567"/>
        </w:tabs>
        <w:spacing w:after="0" w:line="240" w:lineRule="auto"/>
        <w:jc w:val="both"/>
        <w:rPr>
          <w:rFonts w:ascii="Times New Roman" w:eastAsia="Times New Roman" w:hAnsi="Times New Roman"/>
          <w:b/>
          <w:sz w:val="24"/>
          <w:szCs w:val="24"/>
          <w:lang w:eastAsia="ru-RU"/>
        </w:rPr>
      </w:pPr>
      <w:r w:rsidRPr="00AB1A04">
        <w:rPr>
          <w:rFonts w:ascii="Times New Roman" w:hAnsi="Times New Roman"/>
          <w:sz w:val="24"/>
          <w:szCs w:val="24"/>
        </w:rPr>
        <w:t xml:space="preserve">Золотухин В.А. - Государственный инспектор </w:t>
      </w:r>
      <w:proofErr w:type="spellStart"/>
      <w:r w:rsidRPr="00AB1A04">
        <w:rPr>
          <w:rFonts w:ascii="Times New Roman" w:hAnsi="Times New Roman"/>
          <w:sz w:val="24"/>
          <w:szCs w:val="24"/>
        </w:rPr>
        <w:t>ОГиТН</w:t>
      </w:r>
      <w:proofErr w:type="spellEnd"/>
      <w:r w:rsidRPr="00AB1A04">
        <w:rPr>
          <w:rFonts w:ascii="Times New Roman" w:hAnsi="Times New Roman"/>
          <w:sz w:val="24"/>
          <w:szCs w:val="24"/>
        </w:rPr>
        <w:t xml:space="preserve"> (по согласованию)</w:t>
      </w:r>
    </w:p>
    <w:p w:rsidR="002D4EF6" w:rsidRPr="00AB1A04" w:rsidRDefault="002D4EF6" w:rsidP="002D4EF6">
      <w:pPr>
        <w:tabs>
          <w:tab w:val="left" w:pos="567"/>
        </w:tabs>
        <w:spacing w:after="0" w:line="240" w:lineRule="auto"/>
        <w:jc w:val="both"/>
        <w:rPr>
          <w:rFonts w:ascii="Times New Roman" w:eastAsia="Times New Roman" w:hAnsi="Times New Roman"/>
          <w:b/>
          <w:sz w:val="24"/>
          <w:szCs w:val="24"/>
          <w:lang w:eastAsia="ru-RU"/>
        </w:rPr>
      </w:pPr>
    </w:p>
    <w:p w:rsidR="002D4EF6" w:rsidRPr="00AB1A04" w:rsidRDefault="002D4EF6" w:rsidP="002D4EF6">
      <w:pPr>
        <w:tabs>
          <w:tab w:val="left" w:pos="567"/>
        </w:tabs>
        <w:spacing w:after="0" w:line="240" w:lineRule="auto"/>
        <w:jc w:val="both"/>
        <w:rPr>
          <w:rFonts w:ascii="Times New Roman" w:eastAsia="Times New Roman" w:hAnsi="Times New Roman"/>
          <w:b/>
          <w:sz w:val="24"/>
          <w:szCs w:val="24"/>
          <w:lang w:eastAsia="ru-RU"/>
        </w:rPr>
      </w:pPr>
    </w:p>
    <w:p w:rsidR="002D4EF6" w:rsidRPr="00AB1A04" w:rsidRDefault="002D4EF6" w:rsidP="002D4EF6">
      <w:pPr>
        <w:tabs>
          <w:tab w:val="left" w:pos="567"/>
        </w:tabs>
        <w:spacing w:after="0" w:line="240" w:lineRule="auto"/>
        <w:jc w:val="both"/>
        <w:rPr>
          <w:rFonts w:ascii="Times New Roman" w:eastAsia="Times New Roman" w:hAnsi="Times New Roman"/>
          <w:b/>
          <w:sz w:val="24"/>
          <w:szCs w:val="24"/>
          <w:lang w:eastAsia="ru-RU"/>
        </w:rPr>
      </w:pPr>
    </w:p>
    <w:p w:rsidR="00AB1A04" w:rsidRPr="00AB1A04" w:rsidRDefault="00AB1A04" w:rsidP="00AB1A04">
      <w:pPr>
        <w:tabs>
          <w:tab w:val="left" w:pos="567"/>
        </w:tabs>
        <w:spacing w:after="0" w:line="240" w:lineRule="auto"/>
        <w:jc w:val="center"/>
        <w:rPr>
          <w:rFonts w:ascii="Times New Roman" w:hAnsi="Times New Roman"/>
          <w:b/>
          <w:sz w:val="24"/>
          <w:szCs w:val="24"/>
        </w:rPr>
      </w:pPr>
      <w:r w:rsidRPr="00AB1A04">
        <w:rPr>
          <w:rFonts w:ascii="Times New Roman" w:hAnsi="Times New Roman"/>
          <w:b/>
          <w:sz w:val="24"/>
          <w:szCs w:val="24"/>
        </w:rPr>
        <w:t>Состав комиссии</w:t>
      </w:r>
    </w:p>
    <w:p w:rsidR="009A77D5" w:rsidRDefault="00AB1A04" w:rsidP="00AB1A04">
      <w:pPr>
        <w:tabs>
          <w:tab w:val="left" w:pos="567"/>
        </w:tabs>
        <w:spacing w:after="0" w:line="240" w:lineRule="auto"/>
        <w:jc w:val="center"/>
        <w:rPr>
          <w:rFonts w:ascii="Times New Roman" w:hAnsi="Times New Roman"/>
          <w:b/>
          <w:sz w:val="24"/>
          <w:szCs w:val="24"/>
        </w:rPr>
      </w:pPr>
      <w:r w:rsidRPr="00AB1A04">
        <w:rPr>
          <w:rFonts w:ascii="Times New Roman" w:hAnsi="Times New Roman"/>
          <w:b/>
          <w:sz w:val="24"/>
          <w:szCs w:val="24"/>
        </w:rPr>
        <w:t xml:space="preserve"> по проведению оценки обеспечения готовности потребителей </w:t>
      </w:r>
      <w:r w:rsidR="00FD710A">
        <w:rPr>
          <w:rFonts w:ascii="Times New Roman" w:hAnsi="Times New Roman"/>
          <w:b/>
          <w:sz w:val="24"/>
          <w:szCs w:val="24"/>
        </w:rPr>
        <w:t>тепловой энергии</w:t>
      </w:r>
    </w:p>
    <w:p w:rsidR="00AB1A04" w:rsidRPr="00AB1A04" w:rsidRDefault="00AB1A04" w:rsidP="00AB1A04">
      <w:pPr>
        <w:tabs>
          <w:tab w:val="left" w:pos="567"/>
        </w:tabs>
        <w:spacing w:after="0" w:line="240" w:lineRule="auto"/>
        <w:jc w:val="center"/>
        <w:rPr>
          <w:rFonts w:ascii="Times New Roman" w:hAnsi="Times New Roman"/>
          <w:b/>
          <w:sz w:val="24"/>
          <w:szCs w:val="24"/>
        </w:rPr>
      </w:pPr>
      <w:r w:rsidRPr="00AB1A04">
        <w:rPr>
          <w:rFonts w:ascii="Times New Roman" w:hAnsi="Times New Roman"/>
          <w:b/>
          <w:sz w:val="24"/>
          <w:szCs w:val="24"/>
        </w:rPr>
        <w:t xml:space="preserve">к отопительному периоду 2026-2027 годов </w:t>
      </w:r>
    </w:p>
    <w:p w:rsidR="00AB1A04" w:rsidRPr="00AB1A04" w:rsidRDefault="00AB1A04" w:rsidP="00AB1A04">
      <w:pPr>
        <w:tabs>
          <w:tab w:val="left" w:pos="567"/>
        </w:tabs>
        <w:spacing w:after="0" w:line="240" w:lineRule="auto"/>
        <w:jc w:val="center"/>
        <w:rPr>
          <w:rFonts w:ascii="Times New Roman" w:hAnsi="Times New Roman"/>
          <w:sz w:val="24"/>
          <w:szCs w:val="24"/>
        </w:rPr>
      </w:pPr>
      <w:r w:rsidRPr="00AB1A04">
        <w:rPr>
          <w:rFonts w:ascii="Times New Roman" w:hAnsi="Times New Roman"/>
          <w:sz w:val="24"/>
          <w:szCs w:val="24"/>
        </w:rPr>
        <w:t xml:space="preserve">(Далее – комиссия) </w:t>
      </w:r>
    </w:p>
    <w:p w:rsidR="00AB1A04" w:rsidRPr="00AB1A04" w:rsidRDefault="00AB1A04" w:rsidP="00AB1A04">
      <w:pPr>
        <w:tabs>
          <w:tab w:val="left" w:pos="567"/>
        </w:tabs>
        <w:spacing w:after="0" w:line="240" w:lineRule="auto"/>
        <w:jc w:val="center"/>
        <w:rPr>
          <w:rFonts w:ascii="Times New Roman" w:hAnsi="Times New Roman"/>
          <w:sz w:val="24"/>
          <w:szCs w:val="24"/>
        </w:rPr>
      </w:pPr>
    </w:p>
    <w:p w:rsidR="004F095A" w:rsidRPr="00AB1A04" w:rsidRDefault="004F095A" w:rsidP="004F095A">
      <w:pPr>
        <w:tabs>
          <w:tab w:val="left" w:pos="567"/>
        </w:tabs>
        <w:spacing w:after="0" w:line="240" w:lineRule="auto"/>
        <w:jc w:val="both"/>
        <w:rPr>
          <w:rFonts w:ascii="Times New Roman" w:hAnsi="Times New Roman"/>
          <w:sz w:val="24"/>
          <w:szCs w:val="24"/>
        </w:rPr>
      </w:pPr>
      <w:r w:rsidRPr="00AB1A04">
        <w:rPr>
          <w:rFonts w:ascii="Times New Roman" w:hAnsi="Times New Roman"/>
          <w:sz w:val="24"/>
          <w:szCs w:val="24"/>
        </w:rPr>
        <w:t>Никитин А.П. - Глава Соленоозерного сельсовета Ширинского района Республики Хакасия, председатель комиссии</w:t>
      </w:r>
    </w:p>
    <w:p w:rsidR="004F095A" w:rsidRPr="00AB1A04" w:rsidRDefault="004F095A" w:rsidP="004F095A">
      <w:pPr>
        <w:tabs>
          <w:tab w:val="left" w:pos="567"/>
        </w:tabs>
        <w:spacing w:after="0" w:line="240" w:lineRule="auto"/>
        <w:jc w:val="both"/>
        <w:rPr>
          <w:rFonts w:ascii="Times New Roman" w:hAnsi="Times New Roman"/>
          <w:sz w:val="24"/>
          <w:szCs w:val="24"/>
        </w:rPr>
      </w:pPr>
    </w:p>
    <w:p w:rsidR="004F095A" w:rsidRDefault="004F095A" w:rsidP="004F095A">
      <w:pPr>
        <w:spacing w:after="0" w:line="240" w:lineRule="auto"/>
        <w:jc w:val="both"/>
        <w:rPr>
          <w:rFonts w:ascii="Times New Roman" w:eastAsia="Times New Roman" w:hAnsi="Times New Roman"/>
          <w:sz w:val="24"/>
          <w:szCs w:val="24"/>
          <w:lang w:eastAsia="ru-RU"/>
        </w:rPr>
      </w:pPr>
      <w:proofErr w:type="spellStart"/>
      <w:r w:rsidRPr="004F095A">
        <w:rPr>
          <w:rFonts w:ascii="Times New Roman" w:eastAsia="Times New Roman" w:hAnsi="Times New Roman"/>
          <w:sz w:val="24"/>
          <w:szCs w:val="24"/>
          <w:lang w:eastAsia="ru-RU"/>
        </w:rPr>
        <w:t>Хандалин</w:t>
      </w:r>
      <w:proofErr w:type="spellEnd"/>
      <w:r w:rsidRPr="004F095A">
        <w:rPr>
          <w:rFonts w:ascii="Times New Roman" w:eastAsia="Times New Roman" w:hAnsi="Times New Roman"/>
          <w:sz w:val="24"/>
          <w:szCs w:val="24"/>
          <w:lang w:eastAsia="ru-RU"/>
        </w:rPr>
        <w:t xml:space="preserve"> Д.Л. – начальник МУП с. Соленоозерное ЖКХ «Коммунальщик»</w:t>
      </w:r>
      <w:r>
        <w:rPr>
          <w:rFonts w:ascii="Times New Roman" w:eastAsia="Times New Roman" w:hAnsi="Times New Roman"/>
          <w:sz w:val="24"/>
          <w:szCs w:val="24"/>
          <w:lang w:eastAsia="ru-RU"/>
        </w:rPr>
        <w:t>,</w:t>
      </w:r>
      <w:r w:rsidRPr="004F095A">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з</w:t>
      </w:r>
      <w:r w:rsidRPr="004F095A">
        <w:rPr>
          <w:rFonts w:ascii="Times New Roman" w:eastAsia="Times New Roman" w:hAnsi="Times New Roman"/>
          <w:sz w:val="24"/>
          <w:szCs w:val="24"/>
          <w:lang w:eastAsia="ru-RU"/>
        </w:rPr>
        <w:t>аместитель председателя комиссии</w:t>
      </w:r>
      <w:r>
        <w:rPr>
          <w:rFonts w:ascii="Times New Roman" w:eastAsia="Times New Roman" w:hAnsi="Times New Roman"/>
          <w:sz w:val="24"/>
          <w:szCs w:val="24"/>
          <w:lang w:eastAsia="ru-RU"/>
        </w:rPr>
        <w:t>.</w:t>
      </w:r>
    </w:p>
    <w:p w:rsidR="00194ABF" w:rsidRDefault="00194ABF" w:rsidP="00194ABF">
      <w:pPr>
        <w:pStyle w:val="docdata"/>
        <w:tabs>
          <w:tab w:val="left" w:pos="567"/>
        </w:tabs>
        <w:spacing w:before="0" w:beforeAutospacing="0" w:after="0" w:afterAutospacing="0"/>
        <w:jc w:val="both"/>
        <w:rPr>
          <w:color w:val="000000"/>
        </w:rPr>
      </w:pPr>
    </w:p>
    <w:p w:rsidR="00194ABF" w:rsidRDefault="00194ABF" w:rsidP="00194ABF">
      <w:pPr>
        <w:pStyle w:val="docdata"/>
        <w:tabs>
          <w:tab w:val="left" w:pos="567"/>
        </w:tabs>
        <w:spacing w:before="0" w:beforeAutospacing="0" w:after="0" w:afterAutospacing="0"/>
        <w:jc w:val="both"/>
      </w:pPr>
      <w:r>
        <w:rPr>
          <w:color w:val="000000"/>
        </w:rPr>
        <w:t xml:space="preserve">Шифман К.А. – специалист 2 категории Соленоозерного сельсовета Ширинского района Республики Хакасия, секретарь комиссии </w:t>
      </w:r>
    </w:p>
    <w:p w:rsidR="004F095A" w:rsidRPr="004F095A" w:rsidRDefault="004F095A" w:rsidP="004F095A">
      <w:pPr>
        <w:spacing w:after="0" w:line="240" w:lineRule="auto"/>
        <w:ind w:firstLine="426"/>
        <w:jc w:val="both"/>
        <w:rPr>
          <w:rFonts w:ascii="Times New Roman" w:eastAsia="Times New Roman" w:hAnsi="Times New Roman"/>
          <w:sz w:val="24"/>
          <w:szCs w:val="24"/>
          <w:lang w:eastAsia="ru-RU"/>
        </w:rPr>
      </w:pPr>
    </w:p>
    <w:p w:rsidR="004F095A" w:rsidRPr="004F095A" w:rsidRDefault="004F095A" w:rsidP="004F095A">
      <w:pPr>
        <w:spacing w:after="0" w:line="240" w:lineRule="auto"/>
        <w:ind w:firstLine="426"/>
        <w:jc w:val="both"/>
        <w:rPr>
          <w:rFonts w:ascii="Times New Roman" w:eastAsia="Times New Roman" w:hAnsi="Times New Roman"/>
          <w:b/>
          <w:sz w:val="24"/>
          <w:szCs w:val="24"/>
          <w:lang w:eastAsia="ru-RU"/>
        </w:rPr>
      </w:pPr>
      <w:r w:rsidRPr="004F095A">
        <w:rPr>
          <w:rFonts w:ascii="Times New Roman" w:eastAsia="Times New Roman" w:hAnsi="Times New Roman"/>
          <w:b/>
          <w:sz w:val="24"/>
          <w:szCs w:val="24"/>
          <w:lang w:eastAsia="ru-RU"/>
        </w:rPr>
        <w:t xml:space="preserve">Члены комиссии: </w:t>
      </w:r>
    </w:p>
    <w:p w:rsidR="004F095A" w:rsidRPr="004F095A" w:rsidRDefault="004F095A" w:rsidP="004F095A">
      <w:pPr>
        <w:spacing w:after="40" w:line="240" w:lineRule="auto"/>
        <w:jc w:val="both"/>
        <w:rPr>
          <w:rFonts w:ascii="Times New Roman" w:eastAsia="Times New Roman" w:hAnsi="Times New Roman"/>
          <w:sz w:val="24"/>
          <w:szCs w:val="24"/>
          <w:lang w:eastAsia="ru-RU"/>
        </w:rPr>
      </w:pPr>
      <w:r w:rsidRPr="004F095A">
        <w:rPr>
          <w:rFonts w:ascii="Times New Roman" w:eastAsia="Times New Roman" w:hAnsi="Times New Roman"/>
          <w:sz w:val="24"/>
          <w:szCs w:val="24"/>
          <w:lang w:eastAsia="ru-RU"/>
        </w:rPr>
        <w:t>Худякова О.А.  – ведущий бухгалтер администрации Соленоозерного сельсовета</w:t>
      </w:r>
    </w:p>
    <w:p w:rsidR="004F095A" w:rsidRDefault="004F095A" w:rsidP="004F095A">
      <w:pPr>
        <w:spacing w:after="40" w:line="240" w:lineRule="auto"/>
        <w:jc w:val="both"/>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Кортунков</w:t>
      </w:r>
      <w:proofErr w:type="spellEnd"/>
      <w:r>
        <w:rPr>
          <w:rFonts w:ascii="Times New Roman" w:eastAsia="Times New Roman" w:hAnsi="Times New Roman"/>
          <w:sz w:val="24"/>
          <w:szCs w:val="24"/>
          <w:lang w:eastAsia="ru-RU"/>
        </w:rPr>
        <w:t xml:space="preserve"> К.Б.- инспектор 1 категории Управления промышленности, энергетики, связи строительства и транспорта Администрации МО Ширинский район</w:t>
      </w:r>
    </w:p>
    <w:p w:rsidR="00194ABF" w:rsidRDefault="00194ABF" w:rsidP="00194ABF">
      <w:pPr>
        <w:spacing w:after="4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Чесноков П.А. - инспектор 1 категории Управления промышленности, энергетики, связи строительства и транспорта Администрации МО Ширинский район</w:t>
      </w:r>
    </w:p>
    <w:p w:rsidR="004F095A" w:rsidRPr="004F095A" w:rsidRDefault="004F095A" w:rsidP="004F095A">
      <w:pPr>
        <w:spacing w:after="40" w:line="240" w:lineRule="auto"/>
        <w:jc w:val="both"/>
        <w:rPr>
          <w:rFonts w:ascii="Times New Roman" w:eastAsia="Times New Roman" w:hAnsi="Times New Roman"/>
          <w:sz w:val="24"/>
          <w:szCs w:val="24"/>
          <w:lang w:eastAsia="ru-RU"/>
        </w:rPr>
      </w:pPr>
      <w:r w:rsidRPr="004F095A">
        <w:rPr>
          <w:rFonts w:ascii="Times New Roman" w:eastAsia="Times New Roman" w:hAnsi="Times New Roman"/>
          <w:sz w:val="24"/>
          <w:szCs w:val="24"/>
          <w:lang w:eastAsia="ru-RU"/>
        </w:rPr>
        <w:t>Бойков А.Н. - слесарь водопроводных сетей МУП с. Соленоозерное ЖКХ «Коммунальщик».</w:t>
      </w:r>
    </w:p>
    <w:p w:rsidR="00AB1A04" w:rsidRPr="00AB1A04" w:rsidRDefault="00AB1A04" w:rsidP="00AB1A04">
      <w:pPr>
        <w:tabs>
          <w:tab w:val="left" w:pos="567"/>
        </w:tabs>
        <w:spacing w:after="0" w:line="240" w:lineRule="auto"/>
        <w:jc w:val="both"/>
        <w:rPr>
          <w:rFonts w:ascii="Times New Roman" w:hAnsi="Times New Roman"/>
          <w:sz w:val="24"/>
          <w:szCs w:val="24"/>
        </w:rPr>
      </w:pPr>
    </w:p>
    <w:p w:rsidR="00AB1A04" w:rsidRPr="00AB1A04" w:rsidRDefault="00AB1A04" w:rsidP="00AB1A04">
      <w:pPr>
        <w:tabs>
          <w:tab w:val="left" w:pos="567"/>
        </w:tabs>
        <w:spacing w:after="0" w:line="240" w:lineRule="auto"/>
        <w:jc w:val="both"/>
        <w:rPr>
          <w:rFonts w:ascii="Times New Roman" w:hAnsi="Times New Roman"/>
          <w:sz w:val="24"/>
          <w:szCs w:val="24"/>
        </w:rPr>
      </w:pPr>
    </w:p>
    <w:p w:rsidR="00AB1A04" w:rsidRDefault="00AB1A04" w:rsidP="004F095A">
      <w:pPr>
        <w:tabs>
          <w:tab w:val="left" w:pos="567"/>
        </w:tabs>
        <w:spacing w:after="0" w:line="240" w:lineRule="auto"/>
        <w:jc w:val="both"/>
        <w:rPr>
          <w:rFonts w:ascii="Times New Roman" w:hAnsi="Times New Roman"/>
          <w:sz w:val="24"/>
          <w:szCs w:val="24"/>
        </w:rPr>
      </w:pPr>
      <w:r w:rsidRPr="00AB1A04">
        <w:rPr>
          <w:rFonts w:ascii="Times New Roman" w:hAnsi="Times New Roman"/>
          <w:sz w:val="24"/>
          <w:szCs w:val="24"/>
        </w:rPr>
        <w:t xml:space="preserve"> </w:t>
      </w:r>
    </w:p>
    <w:p w:rsidR="00B225CE" w:rsidRPr="00AB1A04" w:rsidRDefault="00B225CE" w:rsidP="00B225CE">
      <w:pPr>
        <w:tabs>
          <w:tab w:val="left" w:pos="567"/>
        </w:tabs>
        <w:spacing w:after="0" w:line="240" w:lineRule="auto"/>
        <w:jc w:val="right"/>
        <w:rPr>
          <w:rFonts w:ascii="Times New Roman" w:hAnsi="Times New Roman"/>
          <w:color w:val="000000"/>
          <w:sz w:val="24"/>
          <w:szCs w:val="24"/>
        </w:rPr>
      </w:pPr>
      <w:r w:rsidRPr="00AB1A04">
        <w:rPr>
          <w:rFonts w:ascii="Times New Roman" w:hAnsi="Times New Roman"/>
          <w:color w:val="000000"/>
          <w:sz w:val="24"/>
          <w:szCs w:val="24"/>
        </w:rPr>
        <w:lastRenderedPageBreak/>
        <w:t>Приложение 2</w:t>
      </w:r>
    </w:p>
    <w:p w:rsidR="00B225CE" w:rsidRPr="00AB1A04" w:rsidRDefault="00B225CE" w:rsidP="00B225CE">
      <w:pPr>
        <w:tabs>
          <w:tab w:val="left" w:pos="567"/>
        </w:tabs>
        <w:spacing w:after="0" w:line="240" w:lineRule="auto"/>
        <w:jc w:val="right"/>
        <w:rPr>
          <w:rFonts w:ascii="Times New Roman" w:hAnsi="Times New Roman"/>
          <w:color w:val="000000"/>
          <w:sz w:val="24"/>
          <w:szCs w:val="24"/>
        </w:rPr>
      </w:pPr>
      <w:r w:rsidRPr="00AB1A04">
        <w:rPr>
          <w:rFonts w:ascii="Times New Roman" w:hAnsi="Times New Roman"/>
          <w:color w:val="000000"/>
          <w:sz w:val="24"/>
          <w:szCs w:val="24"/>
        </w:rPr>
        <w:t>к постановлению администрации сельского поселения</w:t>
      </w:r>
    </w:p>
    <w:p w:rsidR="00B225CE" w:rsidRPr="00AB1A04" w:rsidRDefault="00B225CE" w:rsidP="00B225CE">
      <w:pPr>
        <w:tabs>
          <w:tab w:val="left" w:pos="567"/>
        </w:tabs>
        <w:spacing w:after="0" w:line="240" w:lineRule="auto"/>
        <w:jc w:val="right"/>
        <w:rPr>
          <w:rFonts w:ascii="Times New Roman" w:hAnsi="Times New Roman"/>
          <w:color w:val="000000"/>
          <w:sz w:val="24"/>
          <w:szCs w:val="24"/>
        </w:rPr>
      </w:pPr>
      <w:r w:rsidRPr="00AB1A04">
        <w:rPr>
          <w:rFonts w:ascii="Times New Roman" w:hAnsi="Times New Roman"/>
          <w:color w:val="000000"/>
          <w:sz w:val="24"/>
          <w:szCs w:val="24"/>
        </w:rPr>
        <w:t>Соленоозерного сельсовета Ширинского муниципального района</w:t>
      </w:r>
    </w:p>
    <w:p w:rsidR="00B225CE" w:rsidRPr="00AB1A04" w:rsidRDefault="00B225CE" w:rsidP="00B225CE">
      <w:pPr>
        <w:tabs>
          <w:tab w:val="left" w:pos="567"/>
        </w:tabs>
        <w:spacing w:after="0" w:line="240" w:lineRule="auto"/>
        <w:jc w:val="right"/>
        <w:rPr>
          <w:rFonts w:ascii="Times New Roman" w:hAnsi="Times New Roman"/>
          <w:color w:val="000000"/>
          <w:sz w:val="24"/>
          <w:szCs w:val="24"/>
        </w:rPr>
      </w:pPr>
      <w:r w:rsidRPr="00AB1A04">
        <w:rPr>
          <w:rFonts w:ascii="Times New Roman" w:hAnsi="Times New Roman"/>
          <w:color w:val="000000"/>
          <w:sz w:val="24"/>
          <w:szCs w:val="24"/>
        </w:rPr>
        <w:t xml:space="preserve"> Республики Хакасия</w:t>
      </w:r>
    </w:p>
    <w:p w:rsidR="00B225CE" w:rsidRPr="00AB1A04" w:rsidRDefault="00B225CE" w:rsidP="00B225CE">
      <w:pPr>
        <w:tabs>
          <w:tab w:val="left" w:pos="567"/>
        </w:tabs>
        <w:spacing w:after="0" w:line="240" w:lineRule="auto"/>
        <w:jc w:val="right"/>
        <w:rPr>
          <w:rFonts w:ascii="Times New Roman" w:hAnsi="Times New Roman"/>
          <w:color w:val="000000"/>
          <w:sz w:val="24"/>
          <w:szCs w:val="24"/>
        </w:rPr>
      </w:pPr>
      <w:r w:rsidRPr="00AB1A04">
        <w:rPr>
          <w:rFonts w:ascii="Times New Roman" w:hAnsi="Times New Roman"/>
          <w:color w:val="000000"/>
          <w:sz w:val="24"/>
          <w:szCs w:val="24"/>
        </w:rPr>
        <w:t xml:space="preserve">от 10.08.2026 г.  № 71жкх </w:t>
      </w:r>
    </w:p>
    <w:p w:rsidR="002D4EF6" w:rsidRPr="00AB1A04" w:rsidRDefault="002D4EF6" w:rsidP="002D4EF6">
      <w:pPr>
        <w:tabs>
          <w:tab w:val="left" w:pos="567"/>
        </w:tabs>
        <w:spacing w:after="0" w:line="240" w:lineRule="auto"/>
        <w:jc w:val="both"/>
        <w:rPr>
          <w:rFonts w:ascii="Times New Roman" w:eastAsia="Times New Roman" w:hAnsi="Times New Roman"/>
          <w:b/>
          <w:sz w:val="24"/>
          <w:szCs w:val="24"/>
          <w:lang w:eastAsia="ru-RU"/>
        </w:rPr>
      </w:pPr>
    </w:p>
    <w:p w:rsidR="00FB6EBA" w:rsidRPr="00AB1A04" w:rsidRDefault="00EA4860" w:rsidP="003A3196">
      <w:pPr>
        <w:tabs>
          <w:tab w:val="left" w:pos="567"/>
        </w:tabs>
        <w:spacing w:after="0" w:line="240" w:lineRule="auto"/>
        <w:jc w:val="center"/>
        <w:rPr>
          <w:rFonts w:ascii="Times New Roman" w:eastAsia="Times New Roman" w:hAnsi="Times New Roman"/>
          <w:b/>
          <w:sz w:val="24"/>
          <w:szCs w:val="24"/>
          <w:lang w:eastAsia="ru-RU"/>
        </w:rPr>
      </w:pPr>
      <w:r w:rsidRPr="00AB1A04">
        <w:rPr>
          <w:rFonts w:ascii="Times New Roman" w:eastAsia="Times New Roman" w:hAnsi="Times New Roman"/>
          <w:b/>
          <w:sz w:val="24"/>
          <w:szCs w:val="24"/>
          <w:lang w:eastAsia="ru-RU"/>
        </w:rPr>
        <w:t>Программа</w:t>
      </w:r>
    </w:p>
    <w:p w:rsidR="00A15015" w:rsidRPr="00AB1A04" w:rsidRDefault="00EA4860" w:rsidP="003A3196">
      <w:pPr>
        <w:tabs>
          <w:tab w:val="left" w:pos="567"/>
        </w:tabs>
        <w:spacing w:after="0" w:line="240" w:lineRule="auto"/>
        <w:jc w:val="center"/>
        <w:rPr>
          <w:rFonts w:ascii="Times New Roman" w:eastAsia="Times New Roman" w:hAnsi="Times New Roman"/>
          <w:b/>
          <w:sz w:val="24"/>
          <w:szCs w:val="24"/>
          <w:lang w:eastAsia="ru-RU"/>
        </w:rPr>
      </w:pPr>
      <w:r w:rsidRPr="00AB1A04">
        <w:rPr>
          <w:rFonts w:ascii="Times New Roman" w:eastAsia="Times New Roman" w:hAnsi="Times New Roman"/>
          <w:b/>
          <w:sz w:val="24"/>
          <w:szCs w:val="24"/>
          <w:lang w:eastAsia="ru-RU"/>
        </w:rPr>
        <w:t xml:space="preserve"> проведения </w:t>
      </w:r>
      <w:r w:rsidR="000E31BD" w:rsidRPr="00AB1A04">
        <w:rPr>
          <w:rFonts w:ascii="Times New Roman" w:eastAsia="Times New Roman" w:hAnsi="Times New Roman"/>
          <w:b/>
          <w:sz w:val="24"/>
          <w:szCs w:val="24"/>
          <w:lang w:eastAsia="ru-RU"/>
        </w:rPr>
        <w:t xml:space="preserve">оценки обеспечения готовности к </w:t>
      </w:r>
      <w:r w:rsidRPr="00AB1A04">
        <w:rPr>
          <w:rFonts w:ascii="Times New Roman" w:eastAsia="Times New Roman" w:hAnsi="Times New Roman"/>
          <w:b/>
          <w:sz w:val="24"/>
          <w:szCs w:val="24"/>
          <w:lang w:eastAsia="ru-RU"/>
        </w:rPr>
        <w:t>отопительному периоду 202</w:t>
      </w:r>
      <w:r w:rsidR="000E31BD" w:rsidRPr="00AB1A04">
        <w:rPr>
          <w:rFonts w:ascii="Times New Roman" w:eastAsia="Times New Roman" w:hAnsi="Times New Roman"/>
          <w:b/>
          <w:sz w:val="24"/>
          <w:szCs w:val="24"/>
          <w:lang w:eastAsia="ru-RU"/>
        </w:rPr>
        <w:t>6</w:t>
      </w:r>
      <w:r w:rsidRPr="00AB1A04">
        <w:rPr>
          <w:rFonts w:ascii="Times New Roman" w:eastAsia="Times New Roman" w:hAnsi="Times New Roman"/>
          <w:b/>
          <w:sz w:val="24"/>
          <w:szCs w:val="24"/>
          <w:lang w:eastAsia="ru-RU"/>
        </w:rPr>
        <w:t>-202</w:t>
      </w:r>
      <w:r w:rsidR="000E31BD" w:rsidRPr="00AB1A04">
        <w:rPr>
          <w:rFonts w:ascii="Times New Roman" w:eastAsia="Times New Roman" w:hAnsi="Times New Roman"/>
          <w:b/>
          <w:sz w:val="24"/>
          <w:szCs w:val="24"/>
          <w:lang w:eastAsia="ru-RU"/>
        </w:rPr>
        <w:t>7</w:t>
      </w:r>
      <w:r w:rsidRPr="00AB1A04">
        <w:rPr>
          <w:rFonts w:ascii="Times New Roman" w:eastAsia="Times New Roman" w:hAnsi="Times New Roman"/>
          <w:b/>
          <w:sz w:val="24"/>
          <w:szCs w:val="24"/>
          <w:lang w:eastAsia="ru-RU"/>
        </w:rPr>
        <w:t xml:space="preserve"> гг.</w:t>
      </w:r>
      <w:r w:rsidR="000E31BD" w:rsidRPr="00AB1A04">
        <w:rPr>
          <w:rFonts w:ascii="Times New Roman" w:eastAsia="Times New Roman" w:hAnsi="Times New Roman"/>
          <w:b/>
          <w:sz w:val="24"/>
          <w:szCs w:val="24"/>
          <w:lang w:eastAsia="ru-RU"/>
        </w:rPr>
        <w:t xml:space="preserve"> теплоснабжающей организации и потребителей тепловой энергии</w:t>
      </w:r>
    </w:p>
    <w:p w:rsidR="00EA4860" w:rsidRPr="00AB1A04" w:rsidRDefault="000E31BD" w:rsidP="003A3196">
      <w:pPr>
        <w:tabs>
          <w:tab w:val="left" w:pos="567"/>
        </w:tabs>
        <w:spacing w:after="0" w:line="240" w:lineRule="auto"/>
        <w:jc w:val="center"/>
        <w:rPr>
          <w:rFonts w:ascii="Times New Roman" w:eastAsia="Times New Roman" w:hAnsi="Times New Roman"/>
          <w:b/>
          <w:sz w:val="24"/>
          <w:szCs w:val="24"/>
          <w:lang w:eastAsia="ru-RU"/>
        </w:rPr>
      </w:pPr>
      <w:r w:rsidRPr="00AB1A04">
        <w:rPr>
          <w:rFonts w:ascii="Times New Roman" w:eastAsia="Times New Roman" w:hAnsi="Times New Roman"/>
          <w:b/>
          <w:sz w:val="24"/>
          <w:szCs w:val="24"/>
          <w:lang w:eastAsia="ru-RU"/>
        </w:rPr>
        <w:t xml:space="preserve"> села Соленоозерное Ширинского района Республики Хакасия</w:t>
      </w:r>
    </w:p>
    <w:p w:rsidR="00EA4860" w:rsidRPr="00AB1A04" w:rsidRDefault="00EA4860" w:rsidP="003A3196">
      <w:pPr>
        <w:tabs>
          <w:tab w:val="left" w:pos="567"/>
        </w:tabs>
        <w:spacing w:after="0" w:line="240" w:lineRule="auto"/>
        <w:jc w:val="center"/>
        <w:rPr>
          <w:rFonts w:ascii="Times New Roman" w:eastAsia="Times New Roman" w:hAnsi="Times New Roman"/>
          <w:b/>
          <w:sz w:val="24"/>
          <w:szCs w:val="24"/>
          <w:lang w:eastAsia="ru-RU"/>
        </w:rPr>
      </w:pPr>
    </w:p>
    <w:p w:rsidR="00FF2C08" w:rsidRPr="00AB1A04" w:rsidRDefault="00A66D25" w:rsidP="003A3196">
      <w:pPr>
        <w:pStyle w:val="a4"/>
        <w:tabs>
          <w:tab w:val="left" w:pos="567"/>
          <w:tab w:val="left" w:pos="1440"/>
          <w:tab w:val="left" w:pos="1701"/>
          <w:tab w:val="left" w:pos="1843"/>
        </w:tabs>
        <w:spacing w:after="0" w:line="240" w:lineRule="auto"/>
        <w:ind w:left="0"/>
        <w:jc w:val="center"/>
        <w:rPr>
          <w:rFonts w:ascii="Times New Roman" w:eastAsia="Times New Roman" w:hAnsi="Times New Roman"/>
          <w:b/>
          <w:sz w:val="24"/>
          <w:szCs w:val="24"/>
          <w:lang w:eastAsia="ru-RU"/>
        </w:rPr>
      </w:pPr>
      <w:r w:rsidRPr="00AB1A04">
        <w:rPr>
          <w:rFonts w:ascii="Times New Roman" w:eastAsia="Times New Roman" w:hAnsi="Times New Roman"/>
          <w:b/>
          <w:sz w:val="24"/>
          <w:szCs w:val="24"/>
          <w:lang w:val="en-US" w:eastAsia="ru-RU"/>
        </w:rPr>
        <w:t>I</w:t>
      </w:r>
      <w:r w:rsidR="003A3196" w:rsidRPr="00AB1A04">
        <w:rPr>
          <w:rFonts w:ascii="Times New Roman" w:eastAsia="Times New Roman" w:hAnsi="Times New Roman"/>
          <w:b/>
          <w:sz w:val="24"/>
          <w:szCs w:val="24"/>
          <w:lang w:eastAsia="ru-RU"/>
        </w:rPr>
        <w:t>.</w:t>
      </w:r>
      <w:r w:rsidR="00C3775F" w:rsidRPr="00AB1A04">
        <w:rPr>
          <w:rFonts w:ascii="Times New Roman" w:eastAsia="Times New Roman" w:hAnsi="Times New Roman"/>
          <w:b/>
          <w:sz w:val="24"/>
          <w:szCs w:val="24"/>
          <w:lang w:eastAsia="ru-RU"/>
        </w:rPr>
        <w:t>Общие положения</w:t>
      </w:r>
    </w:p>
    <w:p w:rsidR="002F726B" w:rsidRPr="00AB1A04" w:rsidRDefault="00EC7E8F" w:rsidP="00747692">
      <w:pPr>
        <w:spacing w:after="0" w:line="240" w:lineRule="auto"/>
        <w:ind w:firstLine="567"/>
        <w:jc w:val="both"/>
        <w:rPr>
          <w:rFonts w:ascii="Times New Roman" w:hAnsi="Times New Roman"/>
          <w:sz w:val="24"/>
          <w:szCs w:val="24"/>
        </w:rPr>
      </w:pPr>
      <w:r w:rsidRPr="00AB1A04">
        <w:rPr>
          <w:rFonts w:ascii="Times New Roman" w:eastAsia="Times New Roman" w:hAnsi="Times New Roman"/>
          <w:sz w:val="24"/>
          <w:szCs w:val="24"/>
          <w:lang w:eastAsia="ru-RU"/>
        </w:rPr>
        <w:t>1</w:t>
      </w:r>
      <w:r w:rsidR="002F726B" w:rsidRPr="00AB1A04">
        <w:rPr>
          <w:sz w:val="24"/>
          <w:szCs w:val="24"/>
        </w:rPr>
        <w:t xml:space="preserve"> </w:t>
      </w:r>
      <w:r w:rsidR="002F726B" w:rsidRPr="00AB1A04">
        <w:rPr>
          <w:rFonts w:ascii="Times New Roman" w:hAnsi="Times New Roman"/>
          <w:sz w:val="24"/>
          <w:szCs w:val="24"/>
        </w:rPr>
        <w:t xml:space="preserve">Настоящая программа разработана в соответствии с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содержит информацию об объектах, подлежащих оценке обеспечения готовности к отопительному периоду, определяет работу комиссий по оценке обеспечения готовности объектов к отопительному периоду (далее - Комиссии), графики проведения оценки обеспечения готовности объектов к отопительному периоду. </w:t>
      </w:r>
    </w:p>
    <w:p w:rsidR="002F726B" w:rsidRPr="00AB1A04" w:rsidRDefault="002F726B" w:rsidP="00747692">
      <w:pPr>
        <w:spacing w:after="0" w:line="240" w:lineRule="auto"/>
        <w:ind w:firstLine="567"/>
        <w:jc w:val="both"/>
        <w:rPr>
          <w:rFonts w:ascii="Times New Roman" w:hAnsi="Times New Roman"/>
          <w:sz w:val="24"/>
          <w:szCs w:val="24"/>
        </w:rPr>
      </w:pPr>
      <w:r w:rsidRPr="00AB1A04">
        <w:rPr>
          <w:rFonts w:ascii="Times New Roman" w:hAnsi="Times New Roman"/>
          <w:sz w:val="24"/>
          <w:szCs w:val="24"/>
        </w:rPr>
        <w:t>2. Члены комиссии осуществляют свои права и обязанности в рамках требований, указанных в разделе V настоящей программы.</w:t>
      </w:r>
    </w:p>
    <w:p w:rsidR="002F726B" w:rsidRPr="00AB1A04" w:rsidRDefault="002F726B" w:rsidP="00747692">
      <w:pPr>
        <w:spacing w:after="0" w:line="240" w:lineRule="auto"/>
        <w:ind w:firstLine="567"/>
        <w:jc w:val="both"/>
        <w:rPr>
          <w:rFonts w:ascii="Times New Roman" w:eastAsia="Times New Roman" w:hAnsi="Times New Roman"/>
          <w:sz w:val="24"/>
          <w:szCs w:val="24"/>
          <w:lang w:eastAsia="ru-RU"/>
        </w:rPr>
      </w:pPr>
    </w:p>
    <w:p w:rsidR="002F726B" w:rsidRPr="00AB1A04" w:rsidRDefault="00A66D25" w:rsidP="001C4811">
      <w:pPr>
        <w:widowControl w:val="0"/>
        <w:tabs>
          <w:tab w:val="left" w:pos="426"/>
        </w:tabs>
        <w:autoSpaceDE w:val="0"/>
        <w:autoSpaceDN w:val="0"/>
        <w:adjustRightInd w:val="0"/>
        <w:spacing w:after="0" w:line="240" w:lineRule="auto"/>
        <w:jc w:val="center"/>
        <w:rPr>
          <w:rFonts w:ascii="Times New Roman" w:hAnsi="Times New Roman"/>
          <w:b/>
          <w:sz w:val="24"/>
          <w:szCs w:val="24"/>
        </w:rPr>
      </w:pPr>
      <w:r w:rsidRPr="00AB1A04">
        <w:rPr>
          <w:rFonts w:ascii="Times New Roman" w:hAnsi="Times New Roman"/>
          <w:b/>
          <w:sz w:val="24"/>
          <w:szCs w:val="24"/>
          <w:lang w:val="en-US"/>
        </w:rPr>
        <w:t>II</w:t>
      </w:r>
      <w:r w:rsidR="002F726B" w:rsidRPr="00AB1A04">
        <w:rPr>
          <w:rFonts w:ascii="Times New Roman" w:hAnsi="Times New Roman"/>
          <w:b/>
          <w:sz w:val="24"/>
          <w:szCs w:val="24"/>
        </w:rPr>
        <w:t xml:space="preserve">.Объекты, подлежащие оценке </w:t>
      </w:r>
    </w:p>
    <w:p w:rsidR="002F726B" w:rsidRPr="00AB1A04" w:rsidRDefault="002F726B" w:rsidP="001C4811">
      <w:pPr>
        <w:widowControl w:val="0"/>
        <w:tabs>
          <w:tab w:val="left" w:pos="426"/>
        </w:tabs>
        <w:autoSpaceDE w:val="0"/>
        <w:autoSpaceDN w:val="0"/>
        <w:adjustRightInd w:val="0"/>
        <w:spacing w:after="0" w:line="240" w:lineRule="auto"/>
        <w:jc w:val="center"/>
        <w:rPr>
          <w:rFonts w:ascii="Times New Roman" w:hAnsi="Times New Roman"/>
          <w:b/>
          <w:sz w:val="24"/>
          <w:szCs w:val="24"/>
        </w:rPr>
      </w:pPr>
      <w:r w:rsidRPr="00AB1A04">
        <w:rPr>
          <w:rFonts w:ascii="Times New Roman" w:hAnsi="Times New Roman"/>
          <w:b/>
          <w:sz w:val="24"/>
          <w:szCs w:val="24"/>
        </w:rPr>
        <w:t xml:space="preserve">обеспечения готовности к отопительному периоду </w:t>
      </w:r>
    </w:p>
    <w:p w:rsidR="002F726B" w:rsidRPr="00AB1A04" w:rsidRDefault="002F726B" w:rsidP="002F726B">
      <w:pPr>
        <w:widowControl w:val="0"/>
        <w:tabs>
          <w:tab w:val="left" w:pos="426"/>
        </w:tabs>
        <w:autoSpaceDE w:val="0"/>
        <w:autoSpaceDN w:val="0"/>
        <w:adjustRightInd w:val="0"/>
        <w:spacing w:after="0" w:line="240" w:lineRule="auto"/>
        <w:jc w:val="both"/>
        <w:rPr>
          <w:rFonts w:ascii="Times New Roman" w:hAnsi="Times New Roman"/>
          <w:sz w:val="24"/>
          <w:szCs w:val="24"/>
        </w:rPr>
      </w:pPr>
      <w:r w:rsidRPr="00AB1A04">
        <w:rPr>
          <w:rFonts w:ascii="Times New Roman" w:hAnsi="Times New Roman"/>
          <w:sz w:val="24"/>
          <w:szCs w:val="24"/>
        </w:rPr>
        <w:tab/>
        <w:t>1. Указанная комиссия в соответствии со статьей 20 Федерального закона от 27.07.2010 № 190 ФЗ «О теплоснабжении» осуществляет оценку обеспечения готовности к отопительному периоду на территории сельского поселения Целинного сельсовета Ширинского муниципального района Республики Хакасия следующими лицами:</w:t>
      </w:r>
    </w:p>
    <w:p w:rsidR="002F726B" w:rsidRPr="00AB1A04" w:rsidRDefault="002F726B" w:rsidP="002F726B">
      <w:pPr>
        <w:widowControl w:val="0"/>
        <w:tabs>
          <w:tab w:val="left" w:pos="426"/>
        </w:tabs>
        <w:autoSpaceDE w:val="0"/>
        <w:autoSpaceDN w:val="0"/>
        <w:adjustRightInd w:val="0"/>
        <w:spacing w:after="0" w:line="240" w:lineRule="auto"/>
        <w:jc w:val="both"/>
        <w:rPr>
          <w:rFonts w:ascii="Times New Roman" w:hAnsi="Times New Roman"/>
          <w:sz w:val="24"/>
          <w:szCs w:val="24"/>
        </w:rPr>
      </w:pPr>
      <w:r w:rsidRPr="00AB1A04">
        <w:rPr>
          <w:rFonts w:ascii="Times New Roman" w:hAnsi="Times New Roman"/>
          <w:sz w:val="24"/>
          <w:szCs w:val="24"/>
        </w:rPr>
        <w:tab/>
        <w:t>1.1. Теплоснабжающей организацией.</w:t>
      </w:r>
    </w:p>
    <w:p w:rsidR="002F726B" w:rsidRPr="00AB1A04" w:rsidRDefault="002F726B" w:rsidP="002F726B">
      <w:pPr>
        <w:widowControl w:val="0"/>
        <w:tabs>
          <w:tab w:val="left" w:pos="426"/>
        </w:tabs>
        <w:autoSpaceDE w:val="0"/>
        <w:autoSpaceDN w:val="0"/>
        <w:adjustRightInd w:val="0"/>
        <w:spacing w:after="0" w:line="240" w:lineRule="auto"/>
        <w:jc w:val="both"/>
        <w:rPr>
          <w:rFonts w:ascii="Times New Roman" w:hAnsi="Times New Roman"/>
          <w:sz w:val="24"/>
          <w:szCs w:val="24"/>
        </w:rPr>
      </w:pPr>
      <w:r w:rsidRPr="00AB1A04">
        <w:rPr>
          <w:rFonts w:ascii="Times New Roman" w:hAnsi="Times New Roman"/>
          <w:sz w:val="24"/>
          <w:szCs w:val="24"/>
        </w:rPr>
        <w:tab/>
        <w:t xml:space="preserve">1.2. Потребителями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w:t>
      </w:r>
      <w:proofErr w:type="spellStart"/>
      <w:r w:rsidRPr="00AB1A04">
        <w:rPr>
          <w:rFonts w:ascii="Times New Roman" w:hAnsi="Times New Roman"/>
          <w:sz w:val="24"/>
          <w:szCs w:val="24"/>
        </w:rPr>
        <w:t>теплопотребляющих</w:t>
      </w:r>
      <w:proofErr w:type="spellEnd"/>
      <w:r w:rsidRPr="00AB1A04">
        <w:rPr>
          <w:rFonts w:ascii="Times New Roman" w:hAnsi="Times New Roman"/>
          <w:sz w:val="24"/>
          <w:szCs w:val="24"/>
        </w:rPr>
        <w:t xml:space="preserve"> установках.</w:t>
      </w:r>
    </w:p>
    <w:p w:rsidR="002F726B" w:rsidRPr="00AB1A04" w:rsidRDefault="002F726B" w:rsidP="002F726B">
      <w:pPr>
        <w:widowControl w:val="0"/>
        <w:tabs>
          <w:tab w:val="left" w:pos="426"/>
        </w:tabs>
        <w:autoSpaceDE w:val="0"/>
        <w:autoSpaceDN w:val="0"/>
        <w:adjustRightInd w:val="0"/>
        <w:spacing w:after="0" w:line="240" w:lineRule="auto"/>
        <w:jc w:val="both"/>
        <w:rPr>
          <w:rFonts w:ascii="Times New Roman" w:hAnsi="Times New Roman"/>
          <w:sz w:val="24"/>
          <w:szCs w:val="24"/>
        </w:rPr>
      </w:pPr>
      <w:r w:rsidRPr="00AB1A04">
        <w:rPr>
          <w:rFonts w:ascii="Times New Roman" w:hAnsi="Times New Roman"/>
          <w:sz w:val="24"/>
          <w:szCs w:val="24"/>
        </w:rPr>
        <w:tab/>
      </w:r>
    </w:p>
    <w:p w:rsidR="001C4811" w:rsidRPr="00AB1A04" w:rsidRDefault="00A66D25" w:rsidP="001C4811">
      <w:pPr>
        <w:widowControl w:val="0"/>
        <w:tabs>
          <w:tab w:val="left" w:pos="426"/>
        </w:tabs>
        <w:autoSpaceDE w:val="0"/>
        <w:autoSpaceDN w:val="0"/>
        <w:adjustRightInd w:val="0"/>
        <w:spacing w:after="0" w:line="240" w:lineRule="auto"/>
        <w:jc w:val="center"/>
        <w:rPr>
          <w:rFonts w:ascii="Times New Roman" w:eastAsia="Times New Roman" w:hAnsi="Times New Roman"/>
          <w:b/>
          <w:bCs/>
          <w:sz w:val="24"/>
          <w:szCs w:val="24"/>
          <w:lang w:eastAsia="ru-RU"/>
        </w:rPr>
      </w:pPr>
      <w:r w:rsidRPr="00AB1A04">
        <w:rPr>
          <w:rFonts w:ascii="Times New Roman" w:eastAsia="Times New Roman" w:hAnsi="Times New Roman"/>
          <w:b/>
          <w:sz w:val="24"/>
          <w:szCs w:val="24"/>
          <w:lang w:val="en-US" w:eastAsia="ru-RU"/>
        </w:rPr>
        <w:t>III</w:t>
      </w:r>
      <w:r w:rsidR="00FB6EBA" w:rsidRPr="00AB1A04">
        <w:rPr>
          <w:rFonts w:ascii="Times New Roman" w:eastAsia="Times New Roman" w:hAnsi="Times New Roman"/>
          <w:b/>
          <w:sz w:val="24"/>
          <w:szCs w:val="24"/>
          <w:lang w:eastAsia="ru-RU"/>
        </w:rPr>
        <w:t>.</w:t>
      </w:r>
      <w:r w:rsidR="001C4811" w:rsidRPr="00AB1A04">
        <w:rPr>
          <w:rFonts w:ascii="Liberation Serif" w:eastAsia="Times New Roman" w:hAnsi="Liberation Serif" w:cs="Calibri"/>
          <w:b/>
          <w:bCs/>
          <w:sz w:val="24"/>
          <w:szCs w:val="24"/>
          <w:lang w:eastAsia="ru-RU"/>
        </w:rPr>
        <w:t xml:space="preserve"> </w:t>
      </w:r>
      <w:r w:rsidR="001C4811" w:rsidRPr="00AB1A04">
        <w:rPr>
          <w:rFonts w:ascii="Times New Roman" w:eastAsia="Times New Roman" w:hAnsi="Times New Roman"/>
          <w:b/>
          <w:bCs/>
          <w:sz w:val="24"/>
          <w:szCs w:val="24"/>
          <w:lang w:eastAsia="ru-RU"/>
        </w:rPr>
        <w:t>Комиссия по проведению оценки обеспечения</w:t>
      </w:r>
    </w:p>
    <w:p w:rsidR="001C4811" w:rsidRPr="00AB1A04" w:rsidRDefault="001C4811" w:rsidP="001C4811">
      <w:pPr>
        <w:widowControl w:val="0"/>
        <w:tabs>
          <w:tab w:val="left" w:pos="426"/>
        </w:tabs>
        <w:autoSpaceDE w:val="0"/>
        <w:autoSpaceDN w:val="0"/>
        <w:adjustRightInd w:val="0"/>
        <w:spacing w:after="0" w:line="240" w:lineRule="auto"/>
        <w:jc w:val="center"/>
        <w:rPr>
          <w:rFonts w:ascii="Times New Roman" w:eastAsia="Times New Roman" w:hAnsi="Times New Roman"/>
          <w:b/>
          <w:bCs/>
          <w:sz w:val="24"/>
          <w:szCs w:val="24"/>
          <w:lang w:eastAsia="ru-RU"/>
        </w:rPr>
      </w:pPr>
      <w:r w:rsidRPr="00AB1A04">
        <w:rPr>
          <w:rFonts w:ascii="Times New Roman" w:eastAsia="Times New Roman" w:hAnsi="Times New Roman"/>
          <w:b/>
          <w:bCs/>
          <w:sz w:val="24"/>
          <w:szCs w:val="24"/>
          <w:lang w:eastAsia="ru-RU"/>
        </w:rPr>
        <w:t xml:space="preserve"> готовности к отопительному периоду.</w:t>
      </w:r>
    </w:p>
    <w:p w:rsidR="003D0F03" w:rsidRPr="00AB1A04" w:rsidRDefault="003D0F03" w:rsidP="00AB1A04">
      <w:pPr>
        <w:pStyle w:val="a4"/>
        <w:numPr>
          <w:ilvl w:val="1"/>
          <w:numId w:val="1"/>
        </w:numPr>
        <w:tabs>
          <w:tab w:val="clear" w:pos="644"/>
          <w:tab w:val="left" w:pos="709"/>
          <w:tab w:val="left" w:pos="993"/>
        </w:tabs>
        <w:spacing w:after="0" w:line="240" w:lineRule="auto"/>
        <w:ind w:left="0" w:firstLine="426"/>
        <w:jc w:val="both"/>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Комиссии в своей деятельности руководству</w:t>
      </w:r>
      <w:r w:rsidR="00D668BD" w:rsidRPr="00AB1A04">
        <w:rPr>
          <w:rFonts w:ascii="Times New Roman" w:eastAsia="Times New Roman" w:hAnsi="Times New Roman"/>
          <w:sz w:val="24"/>
          <w:szCs w:val="24"/>
          <w:lang w:eastAsia="ru-RU"/>
        </w:rPr>
        <w:t>ю</w:t>
      </w:r>
      <w:r w:rsidRPr="00AB1A04">
        <w:rPr>
          <w:rFonts w:ascii="Times New Roman" w:eastAsia="Times New Roman" w:hAnsi="Times New Roman"/>
          <w:sz w:val="24"/>
          <w:szCs w:val="24"/>
          <w:lang w:eastAsia="ru-RU"/>
        </w:rPr>
        <w:t>тся действующим законодательством Российской Федерации.</w:t>
      </w:r>
    </w:p>
    <w:p w:rsidR="002F726B" w:rsidRPr="00AB1A04" w:rsidRDefault="002F726B" w:rsidP="00AB1A04">
      <w:pPr>
        <w:widowControl w:val="0"/>
        <w:tabs>
          <w:tab w:val="left" w:pos="709"/>
          <w:tab w:val="left" w:pos="993"/>
          <w:tab w:val="left" w:pos="1574"/>
        </w:tabs>
        <w:autoSpaceDE w:val="0"/>
        <w:autoSpaceDN w:val="0"/>
        <w:spacing w:after="0" w:line="240" w:lineRule="auto"/>
        <w:ind w:right="68" w:firstLine="426"/>
        <w:jc w:val="both"/>
        <w:rPr>
          <w:rFonts w:ascii="Times New Roman" w:hAnsi="Times New Roman"/>
          <w:sz w:val="24"/>
          <w:szCs w:val="24"/>
        </w:rPr>
      </w:pPr>
      <w:r w:rsidRPr="00AB1A04">
        <w:rPr>
          <w:rFonts w:ascii="Times New Roman" w:hAnsi="Times New Roman"/>
          <w:sz w:val="24"/>
          <w:szCs w:val="24"/>
        </w:rPr>
        <w:t xml:space="preserve">2. Основной задачей Комиссии является оценка обеспечения готовности объектов к отопительному периоду. </w:t>
      </w:r>
    </w:p>
    <w:p w:rsidR="00C3775F" w:rsidRPr="00AB1A04" w:rsidRDefault="003D0F03" w:rsidP="00AB1A04">
      <w:pPr>
        <w:widowControl w:val="0"/>
        <w:tabs>
          <w:tab w:val="left" w:pos="709"/>
          <w:tab w:val="left" w:pos="993"/>
          <w:tab w:val="left" w:pos="1574"/>
        </w:tabs>
        <w:autoSpaceDE w:val="0"/>
        <w:autoSpaceDN w:val="0"/>
        <w:spacing w:after="0" w:line="240" w:lineRule="auto"/>
        <w:ind w:right="68" w:firstLine="426"/>
        <w:jc w:val="both"/>
        <w:rPr>
          <w:rFonts w:ascii="Times New Roman" w:hAnsi="Times New Roman"/>
          <w:sz w:val="24"/>
          <w:szCs w:val="24"/>
        </w:rPr>
      </w:pPr>
      <w:r w:rsidRPr="00AB1A04">
        <w:rPr>
          <w:rFonts w:ascii="Times New Roman" w:eastAsia="Times New Roman" w:hAnsi="Times New Roman"/>
          <w:sz w:val="24"/>
          <w:szCs w:val="24"/>
          <w:lang w:eastAsia="ru-RU"/>
        </w:rPr>
        <w:t>3</w:t>
      </w:r>
      <w:r w:rsidR="00FF2C08" w:rsidRPr="00AB1A04">
        <w:rPr>
          <w:rFonts w:ascii="Times New Roman" w:eastAsia="Times New Roman" w:hAnsi="Times New Roman"/>
          <w:sz w:val="24"/>
          <w:szCs w:val="24"/>
          <w:lang w:eastAsia="ru-RU"/>
        </w:rPr>
        <w:t xml:space="preserve">. </w:t>
      </w:r>
      <w:r w:rsidR="002F726B" w:rsidRPr="00AB1A04">
        <w:rPr>
          <w:rFonts w:ascii="Times New Roman" w:hAnsi="Times New Roman"/>
          <w:sz w:val="24"/>
          <w:szCs w:val="24"/>
        </w:rPr>
        <w:t>Комиссия рассматривает вопросы, связанные с соблюдением требований по обеспечению готовности объектов к отопительному периоду, в соответствии с главой II Правил обеспечения готовности к отопительному периоду, утвержденных приказом Министерства энергетики Российской Федерации от 13.11.2024 № 2234</w:t>
      </w:r>
      <w:r w:rsidR="00C3775F" w:rsidRPr="00AB1A04">
        <w:rPr>
          <w:rFonts w:ascii="Times New Roman" w:hAnsi="Times New Roman"/>
          <w:sz w:val="24"/>
          <w:szCs w:val="24"/>
        </w:rPr>
        <w:t>.</w:t>
      </w:r>
    </w:p>
    <w:p w:rsidR="00C3775F" w:rsidRPr="00AB1A04" w:rsidRDefault="003D0F03" w:rsidP="00AB1A04">
      <w:pPr>
        <w:pStyle w:val="a5"/>
        <w:tabs>
          <w:tab w:val="left" w:pos="142"/>
          <w:tab w:val="left" w:pos="709"/>
          <w:tab w:val="left" w:pos="993"/>
        </w:tabs>
        <w:ind w:firstLine="426"/>
        <w:jc w:val="both"/>
        <w:rPr>
          <w:position w:val="3"/>
          <w:sz w:val="24"/>
          <w:szCs w:val="24"/>
        </w:rPr>
      </w:pPr>
      <w:r w:rsidRPr="00AB1A04">
        <w:rPr>
          <w:sz w:val="24"/>
          <w:szCs w:val="24"/>
        </w:rPr>
        <w:t>4</w:t>
      </w:r>
      <w:r w:rsidR="001C4811" w:rsidRPr="00AB1A04">
        <w:rPr>
          <w:sz w:val="24"/>
          <w:szCs w:val="24"/>
        </w:rPr>
        <w:t xml:space="preserve">. </w:t>
      </w:r>
      <w:r w:rsidR="002F726B" w:rsidRPr="00AB1A04">
        <w:rPr>
          <w:sz w:val="24"/>
          <w:szCs w:val="24"/>
        </w:rPr>
        <w:t>Состав Комиссии определен в приложении 1 к настоящему постановлению.</w:t>
      </w:r>
    </w:p>
    <w:p w:rsidR="00FF2C08" w:rsidRPr="00AB1A04" w:rsidRDefault="00C3775F" w:rsidP="00AB1A04">
      <w:pPr>
        <w:pStyle w:val="a5"/>
        <w:tabs>
          <w:tab w:val="left" w:pos="142"/>
          <w:tab w:val="left" w:pos="709"/>
          <w:tab w:val="left" w:pos="993"/>
        </w:tabs>
        <w:ind w:firstLine="426"/>
        <w:jc w:val="both"/>
        <w:rPr>
          <w:sz w:val="24"/>
          <w:szCs w:val="24"/>
          <w:lang w:eastAsia="ru-RU"/>
        </w:rPr>
      </w:pPr>
      <w:r w:rsidRPr="00AB1A04">
        <w:rPr>
          <w:spacing w:val="-2"/>
          <w:sz w:val="24"/>
          <w:szCs w:val="24"/>
        </w:rPr>
        <w:t xml:space="preserve"> </w:t>
      </w:r>
      <w:r w:rsidR="003D0F03" w:rsidRPr="00AB1A04">
        <w:rPr>
          <w:spacing w:val="-2"/>
          <w:sz w:val="24"/>
          <w:szCs w:val="24"/>
        </w:rPr>
        <w:t xml:space="preserve">5. </w:t>
      </w:r>
      <w:r w:rsidRPr="00AB1A04">
        <w:rPr>
          <w:spacing w:val="-2"/>
          <w:sz w:val="24"/>
          <w:szCs w:val="24"/>
        </w:rPr>
        <w:t>Комиссия</w:t>
      </w:r>
      <w:r w:rsidR="00194ABF">
        <w:rPr>
          <w:sz w:val="24"/>
          <w:szCs w:val="24"/>
        </w:rPr>
        <w:t xml:space="preserve"> </w:t>
      </w:r>
      <w:r w:rsidRPr="00AB1A04">
        <w:rPr>
          <w:spacing w:val="-2"/>
          <w:sz w:val="24"/>
          <w:szCs w:val="24"/>
        </w:rPr>
        <w:t>формируется</w:t>
      </w:r>
      <w:r w:rsidR="00194ABF">
        <w:rPr>
          <w:sz w:val="24"/>
          <w:szCs w:val="24"/>
        </w:rPr>
        <w:t xml:space="preserve"> </w:t>
      </w:r>
      <w:r w:rsidRPr="00AB1A04">
        <w:rPr>
          <w:spacing w:val="-10"/>
          <w:sz w:val="24"/>
          <w:szCs w:val="24"/>
        </w:rPr>
        <w:t>в</w:t>
      </w:r>
      <w:r w:rsidRPr="00AB1A04">
        <w:rPr>
          <w:sz w:val="24"/>
          <w:szCs w:val="24"/>
        </w:rPr>
        <w:t xml:space="preserve"> </w:t>
      </w:r>
      <w:r w:rsidRPr="00AB1A04">
        <w:rPr>
          <w:spacing w:val="-2"/>
          <w:sz w:val="24"/>
          <w:szCs w:val="24"/>
        </w:rPr>
        <w:t>составе председателя Комиссии,</w:t>
      </w:r>
      <w:r w:rsidR="00194ABF">
        <w:rPr>
          <w:sz w:val="24"/>
          <w:szCs w:val="24"/>
        </w:rPr>
        <w:t xml:space="preserve"> </w:t>
      </w:r>
      <w:r w:rsidRPr="00AB1A04">
        <w:rPr>
          <w:spacing w:val="-4"/>
          <w:sz w:val="24"/>
          <w:szCs w:val="24"/>
        </w:rPr>
        <w:t xml:space="preserve">его </w:t>
      </w:r>
      <w:r w:rsidRPr="00AB1A04">
        <w:rPr>
          <w:sz w:val="24"/>
          <w:szCs w:val="24"/>
        </w:rPr>
        <w:t>заместителя, секретаря и членов Комиссии.</w:t>
      </w:r>
    </w:p>
    <w:p w:rsidR="00190F4A" w:rsidRPr="00AB1A04" w:rsidRDefault="00432925" w:rsidP="00AB1A04">
      <w:pPr>
        <w:pStyle w:val="a4"/>
        <w:widowControl w:val="0"/>
        <w:tabs>
          <w:tab w:val="left" w:pos="426"/>
          <w:tab w:val="left" w:pos="709"/>
          <w:tab w:val="left" w:pos="993"/>
        </w:tabs>
        <w:autoSpaceDE w:val="0"/>
        <w:autoSpaceDN w:val="0"/>
        <w:adjustRightInd w:val="0"/>
        <w:spacing w:after="0" w:line="240" w:lineRule="auto"/>
        <w:ind w:left="0" w:firstLine="426"/>
        <w:jc w:val="both"/>
        <w:rPr>
          <w:rFonts w:ascii="Times New Roman" w:eastAsia="Times New Roman" w:hAnsi="Times New Roman"/>
          <w:bCs/>
          <w:sz w:val="24"/>
          <w:szCs w:val="24"/>
          <w:lang w:eastAsia="ru-RU"/>
        </w:rPr>
      </w:pPr>
      <w:r w:rsidRPr="00AB1A04">
        <w:rPr>
          <w:rFonts w:ascii="Times New Roman" w:eastAsia="Times New Roman" w:hAnsi="Times New Roman"/>
          <w:bCs/>
          <w:sz w:val="24"/>
          <w:szCs w:val="24"/>
          <w:lang w:eastAsia="ru-RU"/>
        </w:rPr>
        <w:t>6.</w:t>
      </w:r>
      <w:r w:rsidR="00190F4A" w:rsidRPr="00AB1A04">
        <w:rPr>
          <w:rFonts w:ascii="Times New Roman" w:eastAsia="Times New Roman" w:hAnsi="Times New Roman"/>
          <w:bCs/>
          <w:sz w:val="24"/>
          <w:szCs w:val="24"/>
          <w:lang w:eastAsia="ru-RU"/>
        </w:rPr>
        <w:t xml:space="preserve">Комиссию возглавляет председатель Комиссии. </w:t>
      </w:r>
    </w:p>
    <w:p w:rsidR="00432925" w:rsidRPr="00AB1A04" w:rsidRDefault="00432925" w:rsidP="00AB1A04">
      <w:pPr>
        <w:widowControl w:val="0"/>
        <w:tabs>
          <w:tab w:val="left" w:pos="709"/>
          <w:tab w:val="left" w:pos="993"/>
          <w:tab w:val="left" w:pos="1921"/>
          <w:tab w:val="left" w:pos="2329"/>
          <w:tab w:val="left" w:pos="3294"/>
          <w:tab w:val="left" w:pos="4747"/>
          <w:tab w:val="left" w:pos="6461"/>
          <w:tab w:val="left" w:pos="7805"/>
          <w:tab w:val="left" w:pos="8401"/>
        </w:tabs>
        <w:autoSpaceDE w:val="0"/>
        <w:autoSpaceDN w:val="0"/>
        <w:spacing w:after="0" w:line="247" w:lineRule="auto"/>
        <w:ind w:right="78" w:firstLine="426"/>
        <w:jc w:val="both"/>
        <w:rPr>
          <w:rFonts w:ascii="Times New Roman" w:hAnsi="Times New Roman"/>
          <w:sz w:val="24"/>
          <w:szCs w:val="24"/>
        </w:rPr>
      </w:pPr>
      <w:r w:rsidRPr="00AB1A04">
        <w:rPr>
          <w:rFonts w:ascii="Times New Roman" w:hAnsi="Times New Roman"/>
          <w:color w:val="111111"/>
          <w:spacing w:val="-10"/>
          <w:sz w:val="24"/>
          <w:szCs w:val="24"/>
        </w:rPr>
        <w:t xml:space="preserve">7. </w:t>
      </w:r>
      <w:r w:rsidRPr="00AB1A04">
        <w:rPr>
          <w:rFonts w:ascii="Times New Roman" w:hAnsi="Times New Roman"/>
          <w:sz w:val="24"/>
          <w:szCs w:val="24"/>
        </w:rPr>
        <w:t>Графики проведения оценки обеспечения готовности объектов к отопительному периоду установлены в приложении 1 к настоящей программе.</w:t>
      </w:r>
    </w:p>
    <w:p w:rsidR="00432925" w:rsidRPr="00AB1A04" w:rsidRDefault="00432925" w:rsidP="00190F4A">
      <w:pPr>
        <w:widowControl w:val="0"/>
        <w:tabs>
          <w:tab w:val="left" w:pos="1904"/>
        </w:tabs>
        <w:autoSpaceDE w:val="0"/>
        <w:autoSpaceDN w:val="0"/>
        <w:spacing w:after="0" w:line="240" w:lineRule="auto"/>
        <w:ind w:right="95" w:firstLine="709"/>
        <w:jc w:val="both"/>
        <w:rPr>
          <w:rFonts w:ascii="Times New Roman" w:hAnsi="Times New Roman"/>
          <w:sz w:val="24"/>
          <w:szCs w:val="24"/>
        </w:rPr>
      </w:pPr>
    </w:p>
    <w:p w:rsidR="00432925" w:rsidRPr="00AB1A04" w:rsidRDefault="00432925" w:rsidP="00432925">
      <w:pPr>
        <w:widowControl w:val="0"/>
        <w:tabs>
          <w:tab w:val="left" w:pos="1904"/>
        </w:tabs>
        <w:autoSpaceDE w:val="0"/>
        <w:autoSpaceDN w:val="0"/>
        <w:spacing w:after="0" w:line="240" w:lineRule="auto"/>
        <w:ind w:right="95" w:firstLine="709"/>
        <w:jc w:val="center"/>
        <w:rPr>
          <w:rFonts w:ascii="Times New Roman" w:hAnsi="Times New Roman"/>
          <w:b/>
          <w:sz w:val="24"/>
          <w:szCs w:val="24"/>
        </w:rPr>
      </w:pPr>
      <w:r w:rsidRPr="00AB1A04">
        <w:rPr>
          <w:rFonts w:ascii="Times New Roman" w:hAnsi="Times New Roman"/>
          <w:b/>
          <w:sz w:val="24"/>
          <w:szCs w:val="24"/>
        </w:rPr>
        <w:t>IV. Права и обязанности членов комиссии</w:t>
      </w:r>
    </w:p>
    <w:p w:rsidR="00432925" w:rsidRPr="00AB1A04" w:rsidRDefault="00432925" w:rsidP="00AB1A04">
      <w:pPr>
        <w:widowControl w:val="0"/>
        <w:tabs>
          <w:tab w:val="left" w:pos="1781"/>
        </w:tabs>
        <w:autoSpaceDE w:val="0"/>
        <w:autoSpaceDN w:val="0"/>
        <w:spacing w:after="0" w:line="282" w:lineRule="exact"/>
        <w:ind w:firstLine="426"/>
        <w:jc w:val="both"/>
        <w:rPr>
          <w:sz w:val="24"/>
          <w:szCs w:val="24"/>
        </w:rPr>
      </w:pPr>
      <w:r w:rsidRPr="00AB1A04">
        <w:rPr>
          <w:rFonts w:ascii="Times New Roman" w:hAnsi="Times New Roman"/>
          <w:sz w:val="24"/>
          <w:szCs w:val="24"/>
        </w:rPr>
        <w:lastRenderedPageBreak/>
        <w:t>1. Число членов комиссии, включая ее председателя и заместителя председателя, должно быть нечетным.</w:t>
      </w:r>
      <w:r w:rsidRPr="00AB1A04">
        <w:rPr>
          <w:sz w:val="24"/>
          <w:szCs w:val="24"/>
        </w:rPr>
        <w:t xml:space="preserve"> </w:t>
      </w:r>
    </w:p>
    <w:p w:rsidR="00432925" w:rsidRPr="00AB1A04" w:rsidRDefault="00432925" w:rsidP="00AB1A04">
      <w:pPr>
        <w:widowControl w:val="0"/>
        <w:tabs>
          <w:tab w:val="left" w:pos="1781"/>
        </w:tabs>
        <w:autoSpaceDE w:val="0"/>
        <w:autoSpaceDN w:val="0"/>
        <w:spacing w:after="0" w:line="282" w:lineRule="exact"/>
        <w:ind w:firstLine="426"/>
        <w:jc w:val="both"/>
        <w:rPr>
          <w:rFonts w:ascii="Times New Roman" w:hAnsi="Times New Roman"/>
          <w:sz w:val="24"/>
          <w:szCs w:val="24"/>
        </w:rPr>
      </w:pPr>
      <w:r w:rsidRPr="00AB1A04">
        <w:rPr>
          <w:sz w:val="24"/>
          <w:szCs w:val="24"/>
        </w:rPr>
        <w:t xml:space="preserve">2. </w:t>
      </w:r>
      <w:r w:rsidRPr="00AB1A04">
        <w:rPr>
          <w:rFonts w:ascii="Times New Roman" w:hAnsi="Times New Roman"/>
          <w:sz w:val="24"/>
          <w:szCs w:val="24"/>
        </w:rPr>
        <w:t>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rsidR="00432925" w:rsidRPr="00AB1A04" w:rsidRDefault="00432925" w:rsidP="00AB1A04">
      <w:pPr>
        <w:pStyle w:val="a5"/>
        <w:spacing w:line="295" w:lineRule="exact"/>
        <w:ind w:firstLine="426"/>
        <w:jc w:val="both"/>
        <w:rPr>
          <w:sz w:val="24"/>
          <w:szCs w:val="24"/>
        </w:rPr>
      </w:pPr>
      <w:r w:rsidRPr="00AB1A04">
        <w:rPr>
          <w:spacing w:val="-2"/>
          <w:sz w:val="24"/>
          <w:szCs w:val="24"/>
        </w:rPr>
        <w:t>3. Председатель,</w:t>
      </w:r>
      <w:r w:rsidRPr="00AB1A04">
        <w:rPr>
          <w:spacing w:val="17"/>
          <w:sz w:val="24"/>
          <w:szCs w:val="24"/>
        </w:rPr>
        <w:t xml:space="preserve"> </w:t>
      </w:r>
      <w:r w:rsidRPr="00AB1A04">
        <w:rPr>
          <w:spacing w:val="-2"/>
          <w:sz w:val="24"/>
          <w:szCs w:val="24"/>
        </w:rPr>
        <w:t>его</w:t>
      </w:r>
      <w:r w:rsidRPr="00AB1A04">
        <w:rPr>
          <w:spacing w:val="-14"/>
          <w:sz w:val="24"/>
          <w:szCs w:val="24"/>
        </w:rPr>
        <w:t xml:space="preserve"> </w:t>
      </w:r>
      <w:r w:rsidRPr="00AB1A04">
        <w:rPr>
          <w:color w:val="0C0C0C"/>
          <w:spacing w:val="-2"/>
          <w:sz w:val="24"/>
          <w:szCs w:val="24"/>
        </w:rPr>
        <w:t>заместитель</w:t>
      </w:r>
      <w:r w:rsidRPr="00AB1A04">
        <w:rPr>
          <w:color w:val="0C0C0C"/>
          <w:spacing w:val="11"/>
          <w:sz w:val="24"/>
          <w:szCs w:val="24"/>
        </w:rPr>
        <w:t xml:space="preserve"> </w:t>
      </w:r>
      <w:r w:rsidRPr="00AB1A04">
        <w:rPr>
          <w:color w:val="111111"/>
          <w:spacing w:val="-2"/>
          <w:sz w:val="24"/>
          <w:szCs w:val="24"/>
        </w:rPr>
        <w:t>и</w:t>
      </w:r>
      <w:r w:rsidRPr="00AB1A04">
        <w:rPr>
          <w:color w:val="111111"/>
          <w:spacing w:val="-5"/>
          <w:sz w:val="24"/>
          <w:szCs w:val="24"/>
        </w:rPr>
        <w:t xml:space="preserve"> </w:t>
      </w:r>
      <w:r w:rsidRPr="00AB1A04">
        <w:rPr>
          <w:color w:val="0F0F0F"/>
          <w:spacing w:val="-2"/>
          <w:sz w:val="24"/>
          <w:szCs w:val="24"/>
        </w:rPr>
        <w:t>секретарь</w:t>
      </w:r>
      <w:r w:rsidRPr="00AB1A04">
        <w:rPr>
          <w:color w:val="0F0F0F"/>
          <w:spacing w:val="7"/>
          <w:sz w:val="24"/>
          <w:szCs w:val="24"/>
        </w:rPr>
        <w:t xml:space="preserve"> </w:t>
      </w:r>
      <w:r w:rsidRPr="00AB1A04">
        <w:rPr>
          <w:color w:val="0C0C0C"/>
          <w:spacing w:val="-2"/>
          <w:sz w:val="24"/>
          <w:szCs w:val="24"/>
        </w:rPr>
        <w:t>являются</w:t>
      </w:r>
      <w:r w:rsidRPr="00AB1A04">
        <w:rPr>
          <w:color w:val="0C0C0C"/>
          <w:spacing w:val="9"/>
          <w:sz w:val="24"/>
          <w:szCs w:val="24"/>
        </w:rPr>
        <w:t xml:space="preserve"> </w:t>
      </w:r>
      <w:r w:rsidRPr="00AB1A04">
        <w:rPr>
          <w:color w:val="0C0C0C"/>
          <w:spacing w:val="-2"/>
          <w:sz w:val="24"/>
          <w:szCs w:val="24"/>
        </w:rPr>
        <w:t>членами</w:t>
      </w:r>
      <w:r w:rsidRPr="00AB1A04">
        <w:rPr>
          <w:color w:val="0C0C0C"/>
          <w:spacing w:val="7"/>
          <w:sz w:val="24"/>
          <w:szCs w:val="24"/>
        </w:rPr>
        <w:t xml:space="preserve"> </w:t>
      </w:r>
      <w:r w:rsidRPr="00AB1A04">
        <w:rPr>
          <w:color w:val="0E0E0E"/>
          <w:spacing w:val="-2"/>
          <w:sz w:val="24"/>
          <w:szCs w:val="24"/>
        </w:rPr>
        <w:t>Комиссии.</w:t>
      </w:r>
    </w:p>
    <w:p w:rsidR="00432925" w:rsidRPr="00AB1A04" w:rsidRDefault="00432925" w:rsidP="00AB1A04">
      <w:pPr>
        <w:widowControl w:val="0"/>
        <w:tabs>
          <w:tab w:val="left" w:pos="1948"/>
        </w:tabs>
        <w:autoSpaceDE w:val="0"/>
        <w:autoSpaceDN w:val="0"/>
        <w:spacing w:after="0" w:line="242" w:lineRule="auto"/>
        <w:ind w:right="64" w:firstLine="426"/>
        <w:jc w:val="both"/>
        <w:rPr>
          <w:rFonts w:ascii="Times New Roman" w:hAnsi="Times New Roman"/>
          <w:sz w:val="24"/>
          <w:szCs w:val="24"/>
        </w:rPr>
      </w:pPr>
      <w:r w:rsidRPr="00AB1A04">
        <w:rPr>
          <w:rFonts w:ascii="Times New Roman" w:hAnsi="Times New Roman"/>
          <w:sz w:val="24"/>
          <w:szCs w:val="24"/>
        </w:rPr>
        <w:t>4. Персональный состав Комиссий утверждается в срок до 15 августа 2026 года.</w:t>
      </w:r>
    </w:p>
    <w:p w:rsidR="00432925" w:rsidRPr="00AB1A04" w:rsidRDefault="00432925" w:rsidP="00AB1A04">
      <w:pPr>
        <w:widowControl w:val="0"/>
        <w:tabs>
          <w:tab w:val="left" w:pos="1904"/>
        </w:tabs>
        <w:autoSpaceDE w:val="0"/>
        <w:autoSpaceDN w:val="0"/>
        <w:spacing w:after="0" w:line="240" w:lineRule="auto"/>
        <w:ind w:right="95" w:firstLine="426"/>
        <w:jc w:val="both"/>
        <w:rPr>
          <w:rFonts w:ascii="Times New Roman" w:hAnsi="Times New Roman"/>
          <w:sz w:val="24"/>
          <w:szCs w:val="24"/>
        </w:rPr>
      </w:pPr>
      <w:r w:rsidRPr="00AB1A04">
        <w:rPr>
          <w:rFonts w:ascii="Times New Roman" w:hAnsi="Times New Roman"/>
          <w:sz w:val="24"/>
          <w:szCs w:val="24"/>
        </w:rPr>
        <w:t>5. Все члены комиссии при принятии решений обладают равными правами.</w:t>
      </w:r>
    </w:p>
    <w:p w:rsidR="00432925" w:rsidRPr="00AB1A04" w:rsidRDefault="00432925" w:rsidP="00AB1A04">
      <w:pPr>
        <w:pStyle w:val="a4"/>
        <w:widowControl w:val="0"/>
        <w:tabs>
          <w:tab w:val="left" w:pos="1276"/>
        </w:tabs>
        <w:autoSpaceDE w:val="0"/>
        <w:autoSpaceDN w:val="0"/>
        <w:spacing w:after="0" w:line="240" w:lineRule="auto"/>
        <w:ind w:left="0" w:firstLine="426"/>
        <w:jc w:val="both"/>
        <w:rPr>
          <w:rFonts w:ascii="Times New Roman" w:hAnsi="Times New Roman"/>
          <w:sz w:val="24"/>
          <w:szCs w:val="24"/>
        </w:rPr>
      </w:pPr>
      <w:r w:rsidRPr="00AB1A04">
        <w:rPr>
          <w:rFonts w:ascii="Times New Roman" w:hAnsi="Times New Roman"/>
          <w:spacing w:val="-2"/>
          <w:sz w:val="24"/>
          <w:szCs w:val="24"/>
        </w:rPr>
        <w:t>6</w:t>
      </w:r>
      <w:r w:rsidR="003D0F03" w:rsidRPr="00AB1A04">
        <w:rPr>
          <w:rFonts w:ascii="Times New Roman" w:hAnsi="Times New Roman"/>
          <w:spacing w:val="-2"/>
          <w:sz w:val="24"/>
          <w:szCs w:val="24"/>
        </w:rPr>
        <w:t xml:space="preserve">. </w:t>
      </w:r>
      <w:r w:rsidRPr="00AB1A04">
        <w:rPr>
          <w:rFonts w:ascii="Times New Roman" w:hAnsi="Times New Roman"/>
          <w:sz w:val="24"/>
          <w:szCs w:val="24"/>
        </w:rPr>
        <w:t xml:space="preserve">Председатель комиссии обязан: </w:t>
      </w:r>
    </w:p>
    <w:p w:rsidR="00432925" w:rsidRPr="00AB1A04" w:rsidRDefault="00432925" w:rsidP="00AB1A04">
      <w:pPr>
        <w:pStyle w:val="a4"/>
        <w:widowControl w:val="0"/>
        <w:tabs>
          <w:tab w:val="left" w:pos="1276"/>
        </w:tabs>
        <w:autoSpaceDE w:val="0"/>
        <w:autoSpaceDN w:val="0"/>
        <w:spacing w:after="0" w:line="240" w:lineRule="auto"/>
        <w:ind w:left="0" w:firstLine="426"/>
        <w:jc w:val="both"/>
        <w:rPr>
          <w:rFonts w:ascii="Times New Roman" w:hAnsi="Times New Roman"/>
          <w:sz w:val="24"/>
          <w:szCs w:val="24"/>
        </w:rPr>
      </w:pPr>
      <w:r w:rsidRPr="00AB1A04">
        <w:rPr>
          <w:rFonts w:ascii="Times New Roman" w:hAnsi="Times New Roman"/>
          <w:sz w:val="24"/>
          <w:szCs w:val="24"/>
        </w:rPr>
        <w:t>6.1. возглавлять комиссию и руководить ее деятельностью;</w:t>
      </w:r>
    </w:p>
    <w:p w:rsidR="00432925" w:rsidRPr="00AB1A04" w:rsidRDefault="00432925" w:rsidP="00AB1A04">
      <w:pPr>
        <w:pStyle w:val="a4"/>
        <w:widowControl w:val="0"/>
        <w:tabs>
          <w:tab w:val="left" w:pos="1276"/>
        </w:tabs>
        <w:autoSpaceDE w:val="0"/>
        <w:autoSpaceDN w:val="0"/>
        <w:spacing w:after="0" w:line="240" w:lineRule="auto"/>
        <w:ind w:left="0" w:firstLine="426"/>
        <w:jc w:val="both"/>
        <w:rPr>
          <w:rFonts w:ascii="Times New Roman" w:hAnsi="Times New Roman"/>
          <w:sz w:val="24"/>
          <w:szCs w:val="24"/>
        </w:rPr>
      </w:pPr>
      <w:r w:rsidRPr="00AB1A04">
        <w:rPr>
          <w:rFonts w:ascii="Times New Roman" w:hAnsi="Times New Roman"/>
          <w:sz w:val="24"/>
          <w:szCs w:val="24"/>
        </w:rPr>
        <w:t>6.2. проводить плановые и внеплановые заседания комиссии;</w:t>
      </w:r>
    </w:p>
    <w:p w:rsidR="00432925" w:rsidRPr="00AB1A04" w:rsidRDefault="00432925" w:rsidP="00AB1A04">
      <w:pPr>
        <w:pStyle w:val="a4"/>
        <w:widowControl w:val="0"/>
        <w:tabs>
          <w:tab w:val="left" w:pos="1276"/>
        </w:tabs>
        <w:autoSpaceDE w:val="0"/>
        <w:autoSpaceDN w:val="0"/>
        <w:spacing w:after="0" w:line="240" w:lineRule="auto"/>
        <w:ind w:left="0" w:firstLine="426"/>
        <w:jc w:val="both"/>
        <w:rPr>
          <w:rFonts w:ascii="Times New Roman" w:hAnsi="Times New Roman"/>
          <w:sz w:val="24"/>
          <w:szCs w:val="24"/>
        </w:rPr>
      </w:pPr>
      <w:r w:rsidRPr="00AB1A04">
        <w:rPr>
          <w:rFonts w:ascii="Times New Roman" w:hAnsi="Times New Roman"/>
          <w:sz w:val="24"/>
          <w:szCs w:val="24"/>
        </w:rPr>
        <w:t xml:space="preserve">6.3. координировать работу комиссии; </w:t>
      </w:r>
    </w:p>
    <w:p w:rsidR="00432925" w:rsidRPr="00AB1A04" w:rsidRDefault="00432925" w:rsidP="00AB1A04">
      <w:pPr>
        <w:pStyle w:val="a4"/>
        <w:widowControl w:val="0"/>
        <w:tabs>
          <w:tab w:val="left" w:pos="1276"/>
        </w:tabs>
        <w:autoSpaceDE w:val="0"/>
        <w:autoSpaceDN w:val="0"/>
        <w:spacing w:after="0" w:line="240" w:lineRule="auto"/>
        <w:ind w:left="0" w:firstLine="426"/>
        <w:jc w:val="both"/>
        <w:rPr>
          <w:rFonts w:ascii="Times New Roman" w:hAnsi="Times New Roman"/>
          <w:sz w:val="24"/>
          <w:szCs w:val="24"/>
        </w:rPr>
      </w:pPr>
      <w:r w:rsidRPr="00AB1A04">
        <w:rPr>
          <w:rFonts w:ascii="Times New Roman" w:hAnsi="Times New Roman"/>
          <w:sz w:val="24"/>
          <w:szCs w:val="24"/>
        </w:rPr>
        <w:t>6.4. определять сроки выдачи паспортов обеспечения готовности к отопительному периоду.</w:t>
      </w:r>
    </w:p>
    <w:p w:rsidR="00432925" w:rsidRPr="00AB1A04" w:rsidRDefault="00AB1A04" w:rsidP="00AB1A04">
      <w:pPr>
        <w:pStyle w:val="a4"/>
        <w:widowControl w:val="0"/>
        <w:tabs>
          <w:tab w:val="left" w:pos="1276"/>
        </w:tabs>
        <w:autoSpaceDE w:val="0"/>
        <w:autoSpaceDN w:val="0"/>
        <w:spacing w:after="0" w:line="240" w:lineRule="auto"/>
        <w:ind w:left="0" w:firstLine="426"/>
        <w:jc w:val="both"/>
        <w:rPr>
          <w:rFonts w:ascii="Times New Roman" w:hAnsi="Times New Roman"/>
          <w:sz w:val="24"/>
          <w:szCs w:val="24"/>
        </w:rPr>
      </w:pPr>
      <w:r w:rsidRPr="00AB1A04">
        <w:rPr>
          <w:rFonts w:ascii="Times New Roman" w:hAnsi="Times New Roman"/>
          <w:color w:val="111111"/>
          <w:spacing w:val="-10"/>
          <w:sz w:val="24"/>
          <w:szCs w:val="24"/>
        </w:rPr>
        <w:t xml:space="preserve">       </w:t>
      </w:r>
      <w:r w:rsidR="00432925" w:rsidRPr="00AB1A04">
        <w:rPr>
          <w:rFonts w:ascii="Times New Roman" w:hAnsi="Times New Roman"/>
          <w:color w:val="111111"/>
          <w:spacing w:val="-10"/>
          <w:sz w:val="24"/>
          <w:szCs w:val="24"/>
        </w:rPr>
        <w:t xml:space="preserve">В </w:t>
      </w:r>
      <w:r w:rsidR="00432925" w:rsidRPr="00AB1A04">
        <w:rPr>
          <w:rFonts w:ascii="Times New Roman" w:hAnsi="Times New Roman"/>
          <w:color w:val="0F0F0F"/>
          <w:spacing w:val="-2"/>
          <w:sz w:val="24"/>
          <w:szCs w:val="24"/>
        </w:rPr>
        <w:t xml:space="preserve">случае </w:t>
      </w:r>
      <w:r w:rsidR="00432925" w:rsidRPr="00AB1A04">
        <w:rPr>
          <w:rFonts w:ascii="Times New Roman" w:hAnsi="Times New Roman"/>
          <w:color w:val="0E0E0E"/>
          <w:spacing w:val="-2"/>
          <w:sz w:val="24"/>
          <w:szCs w:val="24"/>
        </w:rPr>
        <w:t xml:space="preserve">отсутствия </w:t>
      </w:r>
      <w:r w:rsidR="00432925" w:rsidRPr="00AB1A04">
        <w:rPr>
          <w:rFonts w:ascii="Times New Roman" w:hAnsi="Times New Roman"/>
          <w:spacing w:val="-2"/>
          <w:sz w:val="24"/>
          <w:szCs w:val="24"/>
        </w:rPr>
        <w:t xml:space="preserve">председателя Комиссии </w:t>
      </w:r>
      <w:r w:rsidR="00432925" w:rsidRPr="00AB1A04">
        <w:rPr>
          <w:rFonts w:ascii="Times New Roman" w:hAnsi="Times New Roman"/>
          <w:color w:val="0E0E0E"/>
          <w:spacing w:val="-4"/>
          <w:sz w:val="24"/>
          <w:szCs w:val="24"/>
        </w:rPr>
        <w:t xml:space="preserve">его обязанности </w:t>
      </w:r>
      <w:r w:rsidR="00432925" w:rsidRPr="00AB1A04">
        <w:rPr>
          <w:rFonts w:ascii="Times New Roman" w:hAnsi="Times New Roman"/>
          <w:sz w:val="24"/>
          <w:szCs w:val="24"/>
        </w:rPr>
        <w:t>исполняет заместитель председателя.</w:t>
      </w:r>
    </w:p>
    <w:p w:rsidR="00432925" w:rsidRPr="00AB1A04" w:rsidRDefault="00432925" w:rsidP="00AB1A04">
      <w:pPr>
        <w:pStyle w:val="a4"/>
        <w:widowControl w:val="0"/>
        <w:tabs>
          <w:tab w:val="left" w:pos="1276"/>
        </w:tabs>
        <w:autoSpaceDE w:val="0"/>
        <w:autoSpaceDN w:val="0"/>
        <w:spacing w:after="0" w:line="240" w:lineRule="auto"/>
        <w:ind w:left="0" w:firstLine="426"/>
        <w:jc w:val="both"/>
        <w:rPr>
          <w:rFonts w:ascii="Times New Roman" w:hAnsi="Times New Roman"/>
          <w:sz w:val="24"/>
          <w:szCs w:val="24"/>
        </w:rPr>
      </w:pPr>
      <w:r w:rsidRPr="00AB1A04">
        <w:rPr>
          <w:rFonts w:ascii="Times New Roman" w:hAnsi="Times New Roman"/>
          <w:sz w:val="24"/>
          <w:szCs w:val="24"/>
        </w:rPr>
        <w:t xml:space="preserve">7. Члены комиссии обязаны: </w:t>
      </w:r>
    </w:p>
    <w:p w:rsidR="00432925" w:rsidRPr="00AB1A04" w:rsidRDefault="00432925" w:rsidP="00AB1A04">
      <w:pPr>
        <w:pStyle w:val="a4"/>
        <w:widowControl w:val="0"/>
        <w:tabs>
          <w:tab w:val="left" w:pos="1276"/>
        </w:tabs>
        <w:autoSpaceDE w:val="0"/>
        <w:autoSpaceDN w:val="0"/>
        <w:spacing w:after="0" w:line="240" w:lineRule="auto"/>
        <w:ind w:left="0" w:firstLine="426"/>
        <w:jc w:val="both"/>
        <w:rPr>
          <w:rFonts w:ascii="Times New Roman" w:hAnsi="Times New Roman"/>
          <w:sz w:val="24"/>
          <w:szCs w:val="24"/>
        </w:rPr>
      </w:pPr>
      <w:r w:rsidRPr="00AB1A04">
        <w:rPr>
          <w:rFonts w:ascii="Times New Roman" w:hAnsi="Times New Roman"/>
          <w:sz w:val="24"/>
          <w:szCs w:val="24"/>
        </w:rPr>
        <w:t xml:space="preserve">7.1. лично участвовать в заседаниях комиссии; </w:t>
      </w:r>
    </w:p>
    <w:p w:rsidR="00432925" w:rsidRPr="00AB1A04" w:rsidRDefault="00432925" w:rsidP="00AB1A04">
      <w:pPr>
        <w:pStyle w:val="a4"/>
        <w:widowControl w:val="0"/>
        <w:tabs>
          <w:tab w:val="left" w:pos="1276"/>
        </w:tabs>
        <w:autoSpaceDE w:val="0"/>
        <w:autoSpaceDN w:val="0"/>
        <w:spacing w:after="0" w:line="240" w:lineRule="auto"/>
        <w:ind w:left="0" w:firstLine="426"/>
        <w:jc w:val="both"/>
        <w:rPr>
          <w:rFonts w:ascii="Times New Roman" w:hAnsi="Times New Roman"/>
          <w:sz w:val="24"/>
          <w:szCs w:val="24"/>
        </w:rPr>
      </w:pPr>
      <w:r w:rsidRPr="00AB1A04">
        <w:rPr>
          <w:rFonts w:ascii="Times New Roman" w:hAnsi="Times New Roman"/>
          <w:sz w:val="24"/>
          <w:szCs w:val="24"/>
        </w:rPr>
        <w:t>7.2. выполнять поручения комиссии;</w:t>
      </w:r>
    </w:p>
    <w:p w:rsidR="00432925" w:rsidRPr="00AB1A04" w:rsidRDefault="00432925" w:rsidP="00AB1A04">
      <w:pPr>
        <w:pStyle w:val="a4"/>
        <w:widowControl w:val="0"/>
        <w:tabs>
          <w:tab w:val="left" w:pos="1276"/>
        </w:tabs>
        <w:autoSpaceDE w:val="0"/>
        <w:autoSpaceDN w:val="0"/>
        <w:spacing w:after="0" w:line="240" w:lineRule="auto"/>
        <w:ind w:left="0" w:firstLine="426"/>
        <w:jc w:val="both"/>
        <w:rPr>
          <w:rFonts w:ascii="Times New Roman" w:hAnsi="Times New Roman"/>
          <w:sz w:val="24"/>
          <w:szCs w:val="24"/>
        </w:rPr>
      </w:pPr>
      <w:r w:rsidRPr="00AB1A04">
        <w:rPr>
          <w:rFonts w:ascii="Times New Roman" w:hAnsi="Times New Roman"/>
          <w:sz w:val="24"/>
          <w:szCs w:val="24"/>
        </w:rPr>
        <w:t>7.3. соблюдать установленные комиссией ограничения на разглашение информации.</w:t>
      </w:r>
    </w:p>
    <w:p w:rsidR="00432925" w:rsidRPr="00AB1A04" w:rsidRDefault="00432925" w:rsidP="00AB1A04">
      <w:pPr>
        <w:pStyle w:val="a4"/>
        <w:widowControl w:val="0"/>
        <w:tabs>
          <w:tab w:val="left" w:pos="1276"/>
        </w:tabs>
        <w:autoSpaceDE w:val="0"/>
        <w:autoSpaceDN w:val="0"/>
        <w:spacing w:after="0" w:line="240" w:lineRule="auto"/>
        <w:ind w:left="0" w:firstLine="426"/>
        <w:jc w:val="both"/>
        <w:rPr>
          <w:rFonts w:ascii="Times New Roman" w:hAnsi="Times New Roman"/>
          <w:sz w:val="24"/>
          <w:szCs w:val="24"/>
        </w:rPr>
      </w:pPr>
      <w:r w:rsidRPr="00AB1A04">
        <w:rPr>
          <w:rFonts w:ascii="Times New Roman" w:hAnsi="Times New Roman"/>
          <w:sz w:val="24"/>
          <w:szCs w:val="24"/>
        </w:rPr>
        <w:t xml:space="preserve">7.4. при возникновении прямой или косвенной личной заинтересованности, которая может привести к конфликту интересов при рассмотрении вопросов, сообщить об этом до начала заседания комиссии. </w:t>
      </w:r>
    </w:p>
    <w:p w:rsidR="00432925" w:rsidRPr="00AB1A04" w:rsidRDefault="00432925" w:rsidP="00AB1A04">
      <w:pPr>
        <w:pStyle w:val="a4"/>
        <w:widowControl w:val="0"/>
        <w:tabs>
          <w:tab w:val="left" w:pos="1276"/>
        </w:tabs>
        <w:autoSpaceDE w:val="0"/>
        <w:autoSpaceDN w:val="0"/>
        <w:spacing w:after="0" w:line="240" w:lineRule="auto"/>
        <w:ind w:left="0" w:firstLine="426"/>
        <w:jc w:val="both"/>
        <w:rPr>
          <w:rFonts w:ascii="Times New Roman" w:hAnsi="Times New Roman"/>
          <w:sz w:val="24"/>
          <w:szCs w:val="24"/>
        </w:rPr>
      </w:pPr>
      <w:r w:rsidRPr="00AB1A04">
        <w:rPr>
          <w:rFonts w:ascii="Times New Roman" w:hAnsi="Times New Roman"/>
          <w:sz w:val="24"/>
          <w:szCs w:val="24"/>
        </w:rPr>
        <w:t>8.Члены комиссии имеют право участвовать в обсуждении вопросов, рассматриваемых комиссией, вносить предложения и высказываться по любому вопросу, рассматриваемому комиссией.</w:t>
      </w:r>
    </w:p>
    <w:p w:rsidR="00B71921" w:rsidRPr="00AB1A04" w:rsidRDefault="00A66D25" w:rsidP="00AB1A04">
      <w:pPr>
        <w:pStyle w:val="a4"/>
        <w:widowControl w:val="0"/>
        <w:tabs>
          <w:tab w:val="left" w:pos="1276"/>
        </w:tabs>
        <w:autoSpaceDE w:val="0"/>
        <w:autoSpaceDN w:val="0"/>
        <w:spacing w:after="0" w:line="240" w:lineRule="auto"/>
        <w:ind w:left="0" w:firstLine="426"/>
        <w:jc w:val="both"/>
        <w:rPr>
          <w:rFonts w:ascii="Times New Roman" w:hAnsi="Times New Roman"/>
          <w:color w:val="0E0E0E"/>
          <w:sz w:val="24"/>
          <w:szCs w:val="24"/>
        </w:rPr>
      </w:pPr>
      <w:r w:rsidRPr="00AB1A04">
        <w:rPr>
          <w:rFonts w:ascii="Times New Roman" w:hAnsi="Times New Roman"/>
          <w:spacing w:val="-4"/>
          <w:sz w:val="24"/>
          <w:szCs w:val="24"/>
        </w:rPr>
        <w:t>9.</w:t>
      </w:r>
      <w:r w:rsidR="00432925" w:rsidRPr="00AB1A04">
        <w:rPr>
          <w:rFonts w:ascii="Times New Roman" w:hAnsi="Times New Roman"/>
          <w:spacing w:val="-4"/>
          <w:sz w:val="24"/>
          <w:szCs w:val="24"/>
        </w:rPr>
        <w:t xml:space="preserve"> </w:t>
      </w:r>
      <w:r w:rsidR="00B71921" w:rsidRPr="00AB1A04">
        <w:rPr>
          <w:rFonts w:ascii="Times New Roman" w:hAnsi="Times New Roman"/>
          <w:spacing w:val="-4"/>
          <w:sz w:val="24"/>
          <w:szCs w:val="24"/>
        </w:rPr>
        <w:t>Секретарь</w:t>
      </w:r>
      <w:r w:rsidR="00B71921" w:rsidRPr="00AB1A04">
        <w:rPr>
          <w:rFonts w:ascii="Times New Roman" w:hAnsi="Times New Roman"/>
          <w:spacing w:val="3"/>
          <w:sz w:val="24"/>
          <w:szCs w:val="24"/>
        </w:rPr>
        <w:t xml:space="preserve"> </w:t>
      </w:r>
      <w:r w:rsidR="00B71921" w:rsidRPr="00AB1A04">
        <w:rPr>
          <w:rFonts w:ascii="Times New Roman" w:hAnsi="Times New Roman"/>
          <w:spacing w:val="-2"/>
          <w:sz w:val="24"/>
          <w:szCs w:val="24"/>
        </w:rPr>
        <w:t>Комиссии:</w:t>
      </w:r>
    </w:p>
    <w:p w:rsidR="00B71921" w:rsidRPr="00AB1A04" w:rsidRDefault="00B71921" w:rsidP="00AB1A04">
      <w:pPr>
        <w:pStyle w:val="a4"/>
        <w:widowControl w:val="0"/>
        <w:tabs>
          <w:tab w:val="left" w:pos="1134"/>
          <w:tab w:val="left" w:pos="1332"/>
        </w:tabs>
        <w:autoSpaceDE w:val="0"/>
        <w:autoSpaceDN w:val="0"/>
        <w:spacing w:after="0" w:line="242" w:lineRule="auto"/>
        <w:ind w:left="0" w:right="59" w:firstLine="426"/>
        <w:contextualSpacing w:val="0"/>
        <w:jc w:val="both"/>
        <w:rPr>
          <w:rFonts w:ascii="Times New Roman" w:hAnsi="Times New Roman"/>
          <w:color w:val="0E0E0E"/>
          <w:sz w:val="24"/>
          <w:szCs w:val="24"/>
        </w:rPr>
      </w:pPr>
      <w:r w:rsidRPr="00AB1A04">
        <w:rPr>
          <w:rFonts w:ascii="Times New Roman" w:hAnsi="Times New Roman"/>
          <w:color w:val="0E0E0E"/>
          <w:sz w:val="24"/>
          <w:szCs w:val="24"/>
        </w:rPr>
        <w:t>-</w:t>
      </w:r>
      <w:r w:rsidR="003D0F03" w:rsidRPr="00AB1A04">
        <w:rPr>
          <w:rFonts w:ascii="Times New Roman" w:hAnsi="Times New Roman"/>
          <w:color w:val="0E0E0E"/>
          <w:sz w:val="24"/>
          <w:szCs w:val="24"/>
        </w:rPr>
        <w:t xml:space="preserve"> </w:t>
      </w:r>
      <w:r w:rsidRPr="00AB1A04">
        <w:rPr>
          <w:rFonts w:ascii="Times New Roman" w:hAnsi="Times New Roman"/>
          <w:color w:val="0E0E0E"/>
          <w:sz w:val="24"/>
          <w:szCs w:val="24"/>
        </w:rPr>
        <w:t xml:space="preserve">исполняет обязанности </w:t>
      </w:r>
      <w:r w:rsidRPr="00AB1A04">
        <w:rPr>
          <w:rFonts w:ascii="Times New Roman" w:hAnsi="Times New Roman"/>
          <w:color w:val="0F0F0F"/>
          <w:sz w:val="24"/>
          <w:szCs w:val="24"/>
        </w:rPr>
        <w:t xml:space="preserve">по подготовке </w:t>
      </w:r>
      <w:r w:rsidRPr="00AB1A04">
        <w:rPr>
          <w:rFonts w:ascii="Times New Roman" w:hAnsi="Times New Roman"/>
          <w:sz w:val="24"/>
          <w:szCs w:val="24"/>
        </w:rPr>
        <w:t xml:space="preserve">документов для </w:t>
      </w:r>
      <w:r w:rsidRPr="00AB1A04">
        <w:rPr>
          <w:rFonts w:ascii="Times New Roman" w:hAnsi="Times New Roman"/>
          <w:color w:val="0E0E0E"/>
          <w:sz w:val="24"/>
          <w:szCs w:val="24"/>
        </w:rPr>
        <w:t xml:space="preserve">рассмотрения </w:t>
      </w:r>
      <w:r w:rsidRPr="00AB1A04">
        <w:rPr>
          <w:rFonts w:ascii="Times New Roman" w:hAnsi="Times New Roman"/>
          <w:color w:val="0F0F0F"/>
          <w:sz w:val="24"/>
          <w:szCs w:val="24"/>
        </w:rPr>
        <w:t xml:space="preserve">на </w:t>
      </w:r>
      <w:r w:rsidRPr="00AB1A04">
        <w:rPr>
          <w:rFonts w:ascii="Times New Roman" w:hAnsi="Times New Roman"/>
          <w:color w:val="0C0C0C"/>
          <w:sz w:val="24"/>
          <w:szCs w:val="24"/>
        </w:rPr>
        <w:t xml:space="preserve">заседании </w:t>
      </w:r>
      <w:r w:rsidRPr="00AB1A04">
        <w:rPr>
          <w:rFonts w:ascii="Times New Roman" w:hAnsi="Times New Roman"/>
          <w:color w:val="0E0E0E"/>
          <w:sz w:val="24"/>
          <w:szCs w:val="24"/>
        </w:rPr>
        <w:t>Комиссии;</w:t>
      </w:r>
    </w:p>
    <w:p w:rsidR="00B71921" w:rsidRPr="00AB1A04" w:rsidRDefault="00B71921" w:rsidP="00AB1A04">
      <w:pPr>
        <w:pStyle w:val="a4"/>
        <w:widowControl w:val="0"/>
        <w:tabs>
          <w:tab w:val="left" w:pos="1134"/>
          <w:tab w:val="left" w:pos="1263"/>
        </w:tabs>
        <w:autoSpaceDE w:val="0"/>
        <w:autoSpaceDN w:val="0"/>
        <w:spacing w:after="0" w:line="290" w:lineRule="exact"/>
        <w:ind w:left="0" w:firstLine="426"/>
        <w:contextualSpacing w:val="0"/>
        <w:jc w:val="both"/>
        <w:rPr>
          <w:rFonts w:ascii="Times New Roman" w:hAnsi="Times New Roman"/>
          <w:color w:val="111111"/>
          <w:sz w:val="24"/>
          <w:szCs w:val="24"/>
        </w:rPr>
      </w:pPr>
      <w:r w:rsidRPr="00AB1A04">
        <w:rPr>
          <w:rFonts w:ascii="Times New Roman" w:hAnsi="Times New Roman"/>
          <w:spacing w:val="-2"/>
          <w:sz w:val="24"/>
          <w:szCs w:val="24"/>
        </w:rPr>
        <w:t>-</w:t>
      </w:r>
      <w:r w:rsidR="003D0F03" w:rsidRPr="00AB1A04">
        <w:rPr>
          <w:rFonts w:ascii="Times New Roman" w:hAnsi="Times New Roman"/>
          <w:spacing w:val="-2"/>
          <w:sz w:val="24"/>
          <w:szCs w:val="24"/>
        </w:rPr>
        <w:t xml:space="preserve"> </w:t>
      </w:r>
      <w:r w:rsidRPr="00AB1A04">
        <w:rPr>
          <w:rFonts w:ascii="Times New Roman" w:hAnsi="Times New Roman"/>
          <w:spacing w:val="-2"/>
          <w:sz w:val="24"/>
          <w:szCs w:val="24"/>
        </w:rPr>
        <w:t>осуществляет</w:t>
      </w:r>
      <w:r w:rsidRPr="00AB1A04">
        <w:rPr>
          <w:rFonts w:ascii="Times New Roman" w:hAnsi="Times New Roman"/>
          <w:spacing w:val="4"/>
          <w:sz w:val="24"/>
          <w:szCs w:val="24"/>
        </w:rPr>
        <w:t xml:space="preserve"> </w:t>
      </w:r>
      <w:r w:rsidRPr="00AB1A04">
        <w:rPr>
          <w:rFonts w:ascii="Times New Roman" w:hAnsi="Times New Roman"/>
          <w:spacing w:val="-2"/>
          <w:sz w:val="24"/>
          <w:szCs w:val="24"/>
        </w:rPr>
        <w:t>подготовку</w:t>
      </w:r>
      <w:r w:rsidRPr="00AB1A04">
        <w:rPr>
          <w:rFonts w:ascii="Times New Roman" w:hAnsi="Times New Roman"/>
          <w:spacing w:val="11"/>
          <w:sz w:val="24"/>
          <w:szCs w:val="24"/>
        </w:rPr>
        <w:t xml:space="preserve"> </w:t>
      </w:r>
      <w:r w:rsidRPr="00AB1A04">
        <w:rPr>
          <w:rFonts w:ascii="Times New Roman" w:hAnsi="Times New Roman"/>
          <w:color w:val="0E0E0E"/>
          <w:spacing w:val="-2"/>
          <w:sz w:val="24"/>
          <w:szCs w:val="24"/>
        </w:rPr>
        <w:t>заседаний</w:t>
      </w:r>
      <w:r w:rsidRPr="00AB1A04">
        <w:rPr>
          <w:rFonts w:ascii="Times New Roman" w:hAnsi="Times New Roman"/>
          <w:color w:val="0E0E0E"/>
          <w:spacing w:val="1"/>
          <w:sz w:val="24"/>
          <w:szCs w:val="24"/>
        </w:rPr>
        <w:t xml:space="preserve"> </w:t>
      </w:r>
      <w:r w:rsidRPr="00AB1A04">
        <w:rPr>
          <w:rFonts w:ascii="Times New Roman" w:hAnsi="Times New Roman"/>
          <w:color w:val="0F0F0F"/>
          <w:spacing w:val="-2"/>
          <w:sz w:val="24"/>
          <w:szCs w:val="24"/>
        </w:rPr>
        <w:t>Комиссии;</w:t>
      </w:r>
    </w:p>
    <w:p w:rsidR="00B71921" w:rsidRPr="00AB1A04" w:rsidRDefault="00B71921" w:rsidP="00AB1A04">
      <w:pPr>
        <w:pStyle w:val="a4"/>
        <w:widowControl w:val="0"/>
        <w:tabs>
          <w:tab w:val="left" w:pos="1134"/>
          <w:tab w:val="left" w:pos="1275"/>
        </w:tabs>
        <w:autoSpaceDE w:val="0"/>
        <w:autoSpaceDN w:val="0"/>
        <w:spacing w:after="0" w:line="240" w:lineRule="auto"/>
        <w:ind w:left="0" w:right="58" w:firstLine="426"/>
        <w:contextualSpacing w:val="0"/>
        <w:jc w:val="both"/>
        <w:rPr>
          <w:rFonts w:ascii="Times New Roman" w:hAnsi="Times New Roman"/>
          <w:sz w:val="24"/>
          <w:szCs w:val="24"/>
        </w:rPr>
      </w:pPr>
      <w:r w:rsidRPr="00AB1A04">
        <w:rPr>
          <w:rFonts w:ascii="Times New Roman" w:hAnsi="Times New Roman"/>
          <w:sz w:val="24"/>
          <w:szCs w:val="24"/>
        </w:rPr>
        <w:t>-</w:t>
      </w:r>
      <w:r w:rsidR="003D0F03" w:rsidRPr="00AB1A04">
        <w:rPr>
          <w:rFonts w:ascii="Times New Roman" w:hAnsi="Times New Roman"/>
          <w:sz w:val="24"/>
          <w:szCs w:val="24"/>
        </w:rPr>
        <w:t xml:space="preserve"> </w:t>
      </w:r>
      <w:r w:rsidRPr="00AB1A04">
        <w:rPr>
          <w:rFonts w:ascii="Times New Roman" w:hAnsi="Times New Roman"/>
          <w:sz w:val="24"/>
          <w:szCs w:val="24"/>
        </w:rPr>
        <w:t xml:space="preserve">ведет документацию </w:t>
      </w:r>
      <w:r w:rsidRPr="00AB1A04">
        <w:rPr>
          <w:rFonts w:ascii="Times New Roman" w:hAnsi="Times New Roman"/>
          <w:color w:val="111111"/>
          <w:sz w:val="24"/>
          <w:szCs w:val="24"/>
        </w:rPr>
        <w:t xml:space="preserve">Комиссии, </w:t>
      </w:r>
      <w:r w:rsidRPr="00AB1A04">
        <w:rPr>
          <w:rFonts w:ascii="Times New Roman" w:hAnsi="Times New Roman"/>
          <w:color w:val="0E0E0E"/>
          <w:sz w:val="24"/>
          <w:szCs w:val="24"/>
        </w:rPr>
        <w:t xml:space="preserve">уведомляет </w:t>
      </w:r>
      <w:r w:rsidRPr="00AB1A04">
        <w:rPr>
          <w:rFonts w:ascii="Times New Roman" w:hAnsi="Times New Roman"/>
          <w:sz w:val="24"/>
          <w:szCs w:val="24"/>
        </w:rPr>
        <w:t xml:space="preserve">членов </w:t>
      </w:r>
      <w:r w:rsidRPr="00AB1A04">
        <w:rPr>
          <w:rFonts w:ascii="Times New Roman" w:hAnsi="Times New Roman"/>
          <w:color w:val="0C0C0C"/>
          <w:sz w:val="24"/>
          <w:szCs w:val="24"/>
        </w:rPr>
        <w:t xml:space="preserve">Комиссии </w:t>
      </w:r>
      <w:r w:rsidRPr="00AB1A04">
        <w:rPr>
          <w:rFonts w:ascii="Times New Roman" w:hAnsi="Times New Roman"/>
          <w:color w:val="111111"/>
          <w:sz w:val="24"/>
          <w:szCs w:val="24"/>
        </w:rPr>
        <w:t>о</w:t>
      </w:r>
      <w:r w:rsidRPr="00AB1A04">
        <w:rPr>
          <w:rFonts w:ascii="Times New Roman" w:hAnsi="Times New Roman"/>
          <w:color w:val="111111"/>
          <w:spacing w:val="-3"/>
          <w:sz w:val="24"/>
          <w:szCs w:val="24"/>
        </w:rPr>
        <w:t xml:space="preserve"> </w:t>
      </w:r>
      <w:r w:rsidRPr="00AB1A04">
        <w:rPr>
          <w:rFonts w:ascii="Times New Roman" w:hAnsi="Times New Roman"/>
          <w:sz w:val="24"/>
          <w:szCs w:val="24"/>
        </w:rPr>
        <w:t xml:space="preserve">дате, </w:t>
      </w:r>
      <w:r w:rsidRPr="00AB1A04">
        <w:rPr>
          <w:rFonts w:ascii="Times New Roman" w:hAnsi="Times New Roman"/>
          <w:color w:val="0E0E0E"/>
          <w:sz w:val="24"/>
          <w:szCs w:val="24"/>
        </w:rPr>
        <w:t xml:space="preserve">месте </w:t>
      </w:r>
      <w:r w:rsidRPr="00AB1A04">
        <w:rPr>
          <w:rFonts w:ascii="Times New Roman" w:hAnsi="Times New Roman"/>
          <w:color w:val="111111"/>
          <w:sz w:val="24"/>
          <w:szCs w:val="24"/>
        </w:rPr>
        <w:t xml:space="preserve">и </w:t>
      </w:r>
      <w:r w:rsidRPr="00AB1A04">
        <w:rPr>
          <w:rFonts w:ascii="Times New Roman" w:hAnsi="Times New Roman"/>
          <w:sz w:val="24"/>
          <w:szCs w:val="24"/>
        </w:rPr>
        <w:t xml:space="preserve">времени проведения </w:t>
      </w:r>
      <w:r w:rsidRPr="00AB1A04">
        <w:rPr>
          <w:rFonts w:ascii="Times New Roman" w:hAnsi="Times New Roman"/>
          <w:color w:val="0F0F0F"/>
          <w:sz w:val="24"/>
          <w:szCs w:val="24"/>
        </w:rPr>
        <w:t xml:space="preserve">заседания </w:t>
      </w:r>
      <w:r w:rsidRPr="00AB1A04">
        <w:rPr>
          <w:rFonts w:ascii="Times New Roman" w:hAnsi="Times New Roman"/>
          <w:color w:val="111111"/>
          <w:sz w:val="24"/>
          <w:szCs w:val="24"/>
        </w:rPr>
        <w:t xml:space="preserve">и </w:t>
      </w:r>
      <w:r w:rsidRPr="00AB1A04">
        <w:rPr>
          <w:rFonts w:ascii="Times New Roman" w:hAnsi="Times New Roman"/>
          <w:sz w:val="24"/>
          <w:szCs w:val="24"/>
        </w:rPr>
        <w:t xml:space="preserve">знакомит </w:t>
      </w:r>
      <w:r w:rsidRPr="00AB1A04">
        <w:rPr>
          <w:rFonts w:ascii="Times New Roman" w:hAnsi="Times New Roman"/>
          <w:color w:val="111111"/>
          <w:sz w:val="24"/>
          <w:szCs w:val="24"/>
        </w:rPr>
        <w:t xml:space="preserve">их </w:t>
      </w:r>
      <w:r w:rsidRPr="00AB1A04">
        <w:rPr>
          <w:rFonts w:ascii="Times New Roman" w:hAnsi="Times New Roman"/>
          <w:color w:val="0F0F0F"/>
          <w:sz w:val="24"/>
          <w:szCs w:val="24"/>
        </w:rPr>
        <w:t xml:space="preserve">с </w:t>
      </w:r>
      <w:r w:rsidRPr="00AB1A04">
        <w:rPr>
          <w:rFonts w:ascii="Times New Roman" w:hAnsi="Times New Roman"/>
          <w:color w:val="0C0C0C"/>
          <w:sz w:val="24"/>
          <w:szCs w:val="24"/>
        </w:rPr>
        <w:t xml:space="preserve">материалами, </w:t>
      </w:r>
      <w:r w:rsidRPr="00AB1A04">
        <w:rPr>
          <w:rFonts w:ascii="Times New Roman" w:hAnsi="Times New Roman"/>
          <w:sz w:val="24"/>
          <w:szCs w:val="24"/>
        </w:rPr>
        <w:t xml:space="preserve">подготовленными </w:t>
      </w:r>
      <w:r w:rsidRPr="00AB1A04">
        <w:rPr>
          <w:rFonts w:ascii="Times New Roman" w:hAnsi="Times New Roman"/>
          <w:color w:val="111111"/>
          <w:sz w:val="24"/>
          <w:szCs w:val="24"/>
        </w:rPr>
        <w:t xml:space="preserve">для </w:t>
      </w:r>
      <w:r w:rsidRPr="00AB1A04">
        <w:rPr>
          <w:rFonts w:ascii="Times New Roman" w:hAnsi="Times New Roman"/>
          <w:color w:val="0E0E0E"/>
          <w:sz w:val="24"/>
          <w:szCs w:val="24"/>
        </w:rPr>
        <w:t>рассмотрения</w:t>
      </w:r>
      <w:r w:rsidRPr="00AB1A04">
        <w:rPr>
          <w:rFonts w:ascii="Times New Roman" w:hAnsi="Times New Roman"/>
          <w:color w:val="0E0E0E"/>
          <w:spacing w:val="40"/>
          <w:sz w:val="24"/>
          <w:szCs w:val="24"/>
        </w:rPr>
        <w:t xml:space="preserve"> </w:t>
      </w:r>
      <w:r w:rsidRPr="00AB1A04">
        <w:rPr>
          <w:rFonts w:ascii="Times New Roman" w:hAnsi="Times New Roman"/>
          <w:color w:val="0E0E0E"/>
          <w:sz w:val="24"/>
          <w:szCs w:val="24"/>
        </w:rPr>
        <w:t xml:space="preserve">на </w:t>
      </w:r>
      <w:r w:rsidRPr="00AB1A04">
        <w:rPr>
          <w:rFonts w:ascii="Times New Roman" w:hAnsi="Times New Roman"/>
          <w:sz w:val="24"/>
          <w:szCs w:val="24"/>
        </w:rPr>
        <w:t>заседании Комиссии.</w:t>
      </w:r>
    </w:p>
    <w:p w:rsidR="00690656" w:rsidRPr="00AB1A04" w:rsidRDefault="00A66D25" w:rsidP="00690656">
      <w:pPr>
        <w:widowControl w:val="0"/>
        <w:tabs>
          <w:tab w:val="left" w:pos="426"/>
        </w:tabs>
        <w:autoSpaceDE w:val="0"/>
        <w:autoSpaceDN w:val="0"/>
        <w:adjustRightInd w:val="0"/>
        <w:spacing w:before="120" w:after="0" w:line="240" w:lineRule="auto"/>
        <w:ind w:left="360"/>
        <w:jc w:val="center"/>
        <w:rPr>
          <w:rFonts w:ascii="Times New Roman" w:eastAsia="Times New Roman" w:hAnsi="Times New Roman"/>
          <w:b/>
          <w:bCs/>
          <w:sz w:val="24"/>
          <w:szCs w:val="24"/>
          <w:lang w:eastAsia="ru-RU"/>
        </w:rPr>
      </w:pPr>
      <w:r w:rsidRPr="00AB1A04">
        <w:rPr>
          <w:rFonts w:ascii="Times New Roman" w:eastAsia="Times New Roman" w:hAnsi="Times New Roman"/>
          <w:b/>
          <w:bCs/>
          <w:sz w:val="24"/>
          <w:szCs w:val="24"/>
          <w:lang w:val="en-US" w:eastAsia="ru-RU"/>
        </w:rPr>
        <w:t>V</w:t>
      </w:r>
      <w:r w:rsidR="00690656" w:rsidRPr="00AB1A04">
        <w:rPr>
          <w:rFonts w:ascii="Times New Roman" w:eastAsia="Times New Roman" w:hAnsi="Times New Roman"/>
          <w:b/>
          <w:bCs/>
          <w:sz w:val="24"/>
          <w:szCs w:val="24"/>
          <w:lang w:eastAsia="ru-RU"/>
        </w:rPr>
        <w:t>.</w:t>
      </w:r>
      <w:r w:rsidR="00356457" w:rsidRPr="00AB1A04">
        <w:rPr>
          <w:rFonts w:ascii="Times New Roman" w:eastAsia="Times New Roman" w:hAnsi="Times New Roman"/>
          <w:b/>
          <w:bCs/>
          <w:sz w:val="24"/>
          <w:szCs w:val="24"/>
          <w:lang w:eastAsia="ru-RU"/>
        </w:rPr>
        <w:t xml:space="preserve"> </w:t>
      </w:r>
      <w:r w:rsidR="00690656" w:rsidRPr="00AB1A04">
        <w:rPr>
          <w:rFonts w:ascii="Times New Roman" w:eastAsia="Times New Roman" w:hAnsi="Times New Roman"/>
          <w:b/>
          <w:bCs/>
          <w:sz w:val="24"/>
          <w:szCs w:val="24"/>
          <w:lang w:eastAsia="ru-RU"/>
        </w:rPr>
        <w:t>Проведение оценки обеспечения готовности к отопительному периоду</w:t>
      </w:r>
    </w:p>
    <w:p w:rsidR="00356457" w:rsidRPr="00AB1A04" w:rsidRDefault="00690656" w:rsidP="00356457">
      <w:pPr>
        <w:pStyle w:val="a4"/>
        <w:widowControl w:val="0"/>
        <w:tabs>
          <w:tab w:val="left" w:pos="1375"/>
        </w:tabs>
        <w:autoSpaceDE w:val="0"/>
        <w:autoSpaceDN w:val="0"/>
        <w:spacing w:after="0" w:line="240" w:lineRule="auto"/>
        <w:ind w:left="0" w:right="118" w:firstLine="709"/>
        <w:contextualSpacing w:val="0"/>
        <w:jc w:val="both"/>
        <w:rPr>
          <w:rFonts w:ascii="Times New Roman" w:hAnsi="Times New Roman"/>
          <w:sz w:val="24"/>
          <w:szCs w:val="24"/>
        </w:rPr>
      </w:pPr>
      <w:r w:rsidRPr="00AB1A04">
        <w:rPr>
          <w:rFonts w:ascii="Times New Roman" w:hAnsi="Times New Roman"/>
          <w:sz w:val="24"/>
          <w:szCs w:val="24"/>
        </w:rPr>
        <w:t>1.</w:t>
      </w:r>
      <w:r w:rsidR="00356457" w:rsidRPr="00AB1A04">
        <w:rPr>
          <w:rFonts w:ascii="Times New Roman" w:hAnsi="Times New Roman"/>
          <w:sz w:val="24"/>
          <w:szCs w:val="24"/>
        </w:rPr>
        <w:t xml:space="preserve"> В рамках проведения оценки обеспечения готовности комиссия осуществляет оценку готовности на предмет выполнения требований, установленных Правилами обеспечения готовности к отопительному периоду путем проверки членами комиссии соблюдения требований пунктов 9-11 Правил обеспечения готовности к отопительному периоду, утвержденных приказом Минэнерго России от 13.11.2024 № 2234.</w:t>
      </w:r>
    </w:p>
    <w:p w:rsidR="00356457" w:rsidRPr="00AB1A04" w:rsidRDefault="00356457" w:rsidP="00356457">
      <w:pPr>
        <w:pStyle w:val="a4"/>
        <w:widowControl w:val="0"/>
        <w:tabs>
          <w:tab w:val="left" w:pos="1375"/>
        </w:tabs>
        <w:autoSpaceDE w:val="0"/>
        <w:autoSpaceDN w:val="0"/>
        <w:spacing w:after="0" w:line="240" w:lineRule="auto"/>
        <w:ind w:left="0" w:right="118" w:firstLine="709"/>
        <w:contextualSpacing w:val="0"/>
        <w:jc w:val="both"/>
        <w:rPr>
          <w:rFonts w:ascii="Times New Roman" w:hAnsi="Times New Roman"/>
          <w:sz w:val="24"/>
          <w:szCs w:val="24"/>
        </w:rPr>
      </w:pPr>
      <w:r w:rsidRPr="00AB1A04">
        <w:rPr>
          <w:rFonts w:ascii="Times New Roman" w:hAnsi="Times New Roman"/>
          <w:sz w:val="24"/>
          <w:szCs w:val="24"/>
        </w:rPr>
        <w:t>2. В целях проведения оценки обеспечения готовности комиссия рассматривает документы, подтверждающие выполнение требований по обеспечению готовности. По решению комиссии проводится осмотр объектов оценки обеспечения готовности</w:t>
      </w:r>
      <w:r w:rsidR="00690656" w:rsidRPr="00AB1A04">
        <w:rPr>
          <w:rFonts w:ascii="Times New Roman" w:hAnsi="Times New Roman"/>
          <w:sz w:val="24"/>
          <w:szCs w:val="24"/>
        </w:rPr>
        <w:tab/>
      </w:r>
    </w:p>
    <w:p w:rsidR="00356457" w:rsidRPr="00AB1A04" w:rsidRDefault="00356457" w:rsidP="00356457">
      <w:pPr>
        <w:pStyle w:val="a4"/>
        <w:widowControl w:val="0"/>
        <w:tabs>
          <w:tab w:val="left" w:pos="1375"/>
        </w:tabs>
        <w:autoSpaceDE w:val="0"/>
        <w:autoSpaceDN w:val="0"/>
        <w:spacing w:after="0" w:line="240" w:lineRule="auto"/>
        <w:ind w:left="0" w:right="118" w:firstLine="709"/>
        <w:contextualSpacing w:val="0"/>
        <w:jc w:val="both"/>
        <w:rPr>
          <w:rFonts w:ascii="Times New Roman" w:hAnsi="Times New Roman"/>
          <w:sz w:val="24"/>
          <w:szCs w:val="24"/>
        </w:rPr>
      </w:pPr>
      <w:r w:rsidRPr="00AB1A04">
        <w:rPr>
          <w:rFonts w:ascii="Times New Roman" w:hAnsi="Times New Roman"/>
          <w:sz w:val="24"/>
          <w:szCs w:val="24"/>
        </w:rPr>
        <w:t>3. В отношении каждого объекта оценки обеспечения готовности устанавливает их уровень готовности к отопительному периоду (далее — уровень готовности) на основании значения индекса готовности. Индекс готовности объекта оценки обеспечения готовности определяется расчетным способом с точностью до 2 знака после запятой в соответствии с формулами, установленными в оценочных листах. Уровень готовности, определяется как среднеарифметическое значение индексов готовности объектов оценки обеспечения готовности.</w:t>
      </w:r>
    </w:p>
    <w:p w:rsidR="00690656" w:rsidRPr="00AB1A04" w:rsidRDefault="00B4144C" w:rsidP="00453CC6">
      <w:pPr>
        <w:pStyle w:val="a5"/>
        <w:tabs>
          <w:tab w:val="left" w:pos="993"/>
        </w:tabs>
        <w:ind w:firstLine="709"/>
        <w:jc w:val="both"/>
        <w:rPr>
          <w:sz w:val="24"/>
          <w:szCs w:val="24"/>
        </w:rPr>
      </w:pPr>
      <w:r w:rsidRPr="00AB1A04">
        <w:rPr>
          <w:sz w:val="24"/>
          <w:szCs w:val="24"/>
        </w:rPr>
        <w:t xml:space="preserve">4. </w:t>
      </w:r>
      <w:r w:rsidR="00690656" w:rsidRPr="00AB1A04">
        <w:rPr>
          <w:sz w:val="24"/>
          <w:szCs w:val="24"/>
        </w:rPr>
        <w:t>По</w:t>
      </w:r>
      <w:r w:rsidR="00690656" w:rsidRPr="00AB1A04">
        <w:rPr>
          <w:spacing w:val="-13"/>
          <w:sz w:val="24"/>
          <w:szCs w:val="24"/>
        </w:rPr>
        <w:t xml:space="preserve"> </w:t>
      </w:r>
      <w:r w:rsidR="00690656" w:rsidRPr="00AB1A04">
        <w:rPr>
          <w:sz w:val="24"/>
          <w:szCs w:val="24"/>
        </w:rPr>
        <w:t>результатам</w:t>
      </w:r>
      <w:r w:rsidR="00690656" w:rsidRPr="00AB1A04">
        <w:rPr>
          <w:spacing w:val="7"/>
          <w:sz w:val="24"/>
          <w:szCs w:val="24"/>
        </w:rPr>
        <w:t xml:space="preserve"> </w:t>
      </w:r>
      <w:r w:rsidR="00690656" w:rsidRPr="00AB1A04">
        <w:rPr>
          <w:sz w:val="24"/>
          <w:szCs w:val="24"/>
        </w:rPr>
        <w:t>расчета</w:t>
      </w:r>
      <w:r w:rsidR="00690656" w:rsidRPr="00AB1A04">
        <w:rPr>
          <w:spacing w:val="-7"/>
          <w:sz w:val="24"/>
          <w:szCs w:val="24"/>
        </w:rPr>
        <w:t xml:space="preserve"> </w:t>
      </w:r>
      <w:r w:rsidR="00690656" w:rsidRPr="00AB1A04">
        <w:rPr>
          <w:sz w:val="24"/>
          <w:szCs w:val="24"/>
        </w:rPr>
        <w:t>индекса</w:t>
      </w:r>
      <w:r w:rsidR="00690656" w:rsidRPr="00AB1A04">
        <w:rPr>
          <w:spacing w:val="-4"/>
          <w:sz w:val="24"/>
          <w:szCs w:val="24"/>
        </w:rPr>
        <w:t xml:space="preserve"> </w:t>
      </w:r>
      <w:r w:rsidR="00690656" w:rsidRPr="00AB1A04">
        <w:rPr>
          <w:sz w:val="24"/>
          <w:szCs w:val="24"/>
        </w:rPr>
        <w:t>готовности</w:t>
      </w:r>
      <w:r w:rsidR="00690656" w:rsidRPr="00AB1A04">
        <w:rPr>
          <w:spacing w:val="-2"/>
          <w:sz w:val="24"/>
          <w:szCs w:val="24"/>
        </w:rPr>
        <w:t xml:space="preserve"> устанавливается:</w:t>
      </w:r>
    </w:p>
    <w:p w:rsidR="00690656" w:rsidRPr="00AB1A04" w:rsidRDefault="00690656" w:rsidP="00AB1A04">
      <w:pPr>
        <w:pStyle w:val="a4"/>
        <w:widowControl w:val="0"/>
        <w:numPr>
          <w:ilvl w:val="1"/>
          <w:numId w:val="24"/>
        </w:numPr>
        <w:tabs>
          <w:tab w:val="left" w:pos="993"/>
          <w:tab w:val="left" w:pos="1220"/>
        </w:tabs>
        <w:autoSpaceDE w:val="0"/>
        <w:autoSpaceDN w:val="0"/>
        <w:spacing w:after="0" w:line="240" w:lineRule="auto"/>
        <w:ind w:left="0" w:firstLine="993"/>
        <w:contextualSpacing w:val="0"/>
        <w:jc w:val="both"/>
        <w:rPr>
          <w:rFonts w:ascii="Times New Roman" w:hAnsi="Times New Roman"/>
          <w:color w:val="0E0E0E"/>
          <w:sz w:val="24"/>
          <w:szCs w:val="24"/>
        </w:rPr>
      </w:pPr>
      <w:r w:rsidRPr="00AB1A04">
        <w:rPr>
          <w:rFonts w:ascii="Times New Roman" w:hAnsi="Times New Roman"/>
          <w:sz w:val="24"/>
          <w:szCs w:val="24"/>
        </w:rPr>
        <w:t>уровень</w:t>
      </w:r>
      <w:r w:rsidRPr="00AB1A04">
        <w:rPr>
          <w:rFonts w:ascii="Times New Roman" w:hAnsi="Times New Roman"/>
          <w:spacing w:val="1"/>
          <w:sz w:val="24"/>
          <w:szCs w:val="24"/>
        </w:rPr>
        <w:t xml:space="preserve"> </w:t>
      </w:r>
      <w:r w:rsidRPr="00AB1A04">
        <w:rPr>
          <w:rFonts w:ascii="Times New Roman" w:hAnsi="Times New Roman"/>
          <w:sz w:val="24"/>
          <w:szCs w:val="24"/>
        </w:rPr>
        <w:t>готовности</w:t>
      </w:r>
      <w:r w:rsidRPr="00AB1A04">
        <w:rPr>
          <w:rFonts w:ascii="Times New Roman" w:hAnsi="Times New Roman"/>
          <w:spacing w:val="1"/>
          <w:sz w:val="24"/>
          <w:szCs w:val="24"/>
        </w:rPr>
        <w:t xml:space="preserve"> </w:t>
      </w:r>
      <w:r w:rsidRPr="00AB1A04">
        <w:rPr>
          <w:rFonts w:ascii="Times New Roman" w:hAnsi="Times New Roman"/>
          <w:sz w:val="24"/>
          <w:szCs w:val="24"/>
        </w:rPr>
        <w:t>"Не</w:t>
      </w:r>
      <w:r w:rsidRPr="00AB1A04">
        <w:rPr>
          <w:rFonts w:ascii="Times New Roman" w:hAnsi="Times New Roman"/>
          <w:spacing w:val="-8"/>
          <w:sz w:val="24"/>
          <w:szCs w:val="24"/>
        </w:rPr>
        <w:t xml:space="preserve"> </w:t>
      </w:r>
      <w:r w:rsidRPr="00AB1A04">
        <w:rPr>
          <w:rFonts w:ascii="Times New Roman" w:hAnsi="Times New Roman"/>
          <w:sz w:val="24"/>
          <w:szCs w:val="24"/>
        </w:rPr>
        <w:t>готов"</w:t>
      </w:r>
      <w:r w:rsidRPr="00AB1A04">
        <w:rPr>
          <w:rFonts w:ascii="Times New Roman" w:hAnsi="Times New Roman"/>
          <w:spacing w:val="-5"/>
          <w:sz w:val="24"/>
          <w:szCs w:val="24"/>
        </w:rPr>
        <w:t xml:space="preserve"> </w:t>
      </w:r>
      <w:r w:rsidRPr="00AB1A04">
        <w:rPr>
          <w:rFonts w:ascii="Times New Roman" w:hAnsi="Times New Roman"/>
          <w:sz w:val="24"/>
          <w:szCs w:val="24"/>
        </w:rPr>
        <w:t>-</w:t>
      </w:r>
      <w:r w:rsidRPr="00AB1A04">
        <w:rPr>
          <w:rFonts w:ascii="Times New Roman" w:hAnsi="Times New Roman"/>
          <w:spacing w:val="-11"/>
          <w:sz w:val="24"/>
          <w:szCs w:val="24"/>
        </w:rPr>
        <w:t xml:space="preserve"> </w:t>
      </w:r>
      <w:r w:rsidRPr="00AB1A04">
        <w:rPr>
          <w:rFonts w:ascii="Times New Roman" w:hAnsi="Times New Roman"/>
          <w:sz w:val="24"/>
          <w:szCs w:val="24"/>
        </w:rPr>
        <w:t>если</w:t>
      </w:r>
      <w:r w:rsidRPr="00AB1A04">
        <w:rPr>
          <w:rFonts w:ascii="Times New Roman" w:hAnsi="Times New Roman"/>
          <w:spacing w:val="-6"/>
          <w:sz w:val="24"/>
          <w:szCs w:val="24"/>
        </w:rPr>
        <w:t xml:space="preserve"> </w:t>
      </w:r>
      <w:r w:rsidRPr="00AB1A04">
        <w:rPr>
          <w:rFonts w:ascii="Times New Roman" w:hAnsi="Times New Roman"/>
          <w:sz w:val="24"/>
          <w:szCs w:val="24"/>
        </w:rPr>
        <w:t>индекс</w:t>
      </w:r>
      <w:r w:rsidRPr="00AB1A04">
        <w:rPr>
          <w:rFonts w:ascii="Times New Roman" w:hAnsi="Times New Roman"/>
          <w:spacing w:val="-2"/>
          <w:sz w:val="24"/>
          <w:szCs w:val="24"/>
        </w:rPr>
        <w:t xml:space="preserve"> </w:t>
      </w:r>
      <w:r w:rsidRPr="00AB1A04">
        <w:rPr>
          <w:rFonts w:ascii="Times New Roman" w:hAnsi="Times New Roman"/>
          <w:sz w:val="24"/>
          <w:szCs w:val="24"/>
        </w:rPr>
        <w:t>готовности</w:t>
      </w:r>
      <w:r w:rsidRPr="00AB1A04">
        <w:rPr>
          <w:rFonts w:ascii="Times New Roman" w:hAnsi="Times New Roman"/>
          <w:spacing w:val="6"/>
          <w:sz w:val="24"/>
          <w:szCs w:val="24"/>
        </w:rPr>
        <w:t xml:space="preserve"> </w:t>
      </w:r>
      <w:r w:rsidRPr="00AB1A04">
        <w:rPr>
          <w:rFonts w:ascii="Times New Roman" w:hAnsi="Times New Roman"/>
          <w:color w:val="0C0C0C"/>
          <w:sz w:val="24"/>
          <w:szCs w:val="24"/>
        </w:rPr>
        <w:t>меньше</w:t>
      </w:r>
      <w:r w:rsidRPr="00AB1A04">
        <w:rPr>
          <w:rFonts w:ascii="Times New Roman" w:hAnsi="Times New Roman"/>
          <w:color w:val="0C0C0C"/>
          <w:spacing w:val="-6"/>
          <w:sz w:val="24"/>
          <w:szCs w:val="24"/>
        </w:rPr>
        <w:t xml:space="preserve"> </w:t>
      </w:r>
      <w:r w:rsidRPr="00AB1A04">
        <w:rPr>
          <w:rFonts w:ascii="Times New Roman" w:hAnsi="Times New Roman"/>
          <w:color w:val="0E0E0E"/>
          <w:spacing w:val="-4"/>
          <w:sz w:val="24"/>
          <w:szCs w:val="24"/>
        </w:rPr>
        <w:t>0,8;</w:t>
      </w:r>
    </w:p>
    <w:p w:rsidR="00690656" w:rsidRPr="00AB1A04" w:rsidRDefault="00690656" w:rsidP="00AB1A04">
      <w:pPr>
        <w:pStyle w:val="a4"/>
        <w:widowControl w:val="0"/>
        <w:numPr>
          <w:ilvl w:val="1"/>
          <w:numId w:val="24"/>
        </w:numPr>
        <w:tabs>
          <w:tab w:val="left" w:pos="993"/>
          <w:tab w:val="left" w:pos="1239"/>
        </w:tabs>
        <w:autoSpaceDE w:val="0"/>
        <w:autoSpaceDN w:val="0"/>
        <w:spacing w:after="0" w:line="240" w:lineRule="auto"/>
        <w:ind w:left="0" w:right="140" w:firstLine="993"/>
        <w:contextualSpacing w:val="0"/>
        <w:jc w:val="both"/>
        <w:rPr>
          <w:rFonts w:ascii="Times New Roman" w:hAnsi="Times New Roman"/>
          <w:color w:val="0E0E0E"/>
          <w:sz w:val="24"/>
          <w:szCs w:val="24"/>
        </w:rPr>
      </w:pPr>
      <w:r w:rsidRPr="00AB1A04">
        <w:rPr>
          <w:rFonts w:ascii="Times New Roman" w:hAnsi="Times New Roman"/>
          <w:sz w:val="24"/>
          <w:szCs w:val="24"/>
        </w:rPr>
        <w:t xml:space="preserve">уровень </w:t>
      </w:r>
      <w:r w:rsidRPr="00AB1A04">
        <w:rPr>
          <w:rFonts w:ascii="Times New Roman" w:hAnsi="Times New Roman"/>
          <w:color w:val="0E0E0E"/>
          <w:sz w:val="24"/>
          <w:szCs w:val="24"/>
        </w:rPr>
        <w:t xml:space="preserve">готовности </w:t>
      </w:r>
      <w:r w:rsidRPr="00AB1A04">
        <w:rPr>
          <w:rFonts w:ascii="Times New Roman" w:hAnsi="Times New Roman"/>
          <w:color w:val="111111"/>
          <w:sz w:val="24"/>
          <w:szCs w:val="24"/>
        </w:rPr>
        <w:t xml:space="preserve">"Готов </w:t>
      </w:r>
      <w:r w:rsidRPr="00AB1A04">
        <w:rPr>
          <w:rFonts w:ascii="Times New Roman" w:hAnsi="Times New Roman"/>
          <w:color w:val="0F0F0F"/>
          <w:sz w:val="24"/>
          <w:szCs w:val="24"/>
        </w:rPr>
        <w:t xml:space="preserve">с </w:t>
      </w:r>
      <w:r w:rsidRPr="00AB1A04">
        <w:rPr>
          <w:rFonts w:ascii="Times New Roman" w:hAnsi="Times New Roman"/>
          <w:color w:val="111111"/>
          <w:sz w:val="24"/>
          <w:szCs w:val="24"/>
        </w:rPr>
        <w:t xml:space="preserve">условиями" - </w:t>
      </w:r>
      <w:r w:rsidRPr="00AB1A04">
        <w:rPr>
          <w:rFonts w:ascii="Times New Roman" w:hAnsi="Times New Roman"/>
          <w:color w:val="0F0F0F"/>
          <w:sz w:val="24"/>
          <w:szCs w:val="24"/>
        </w:rPr>
        <w:t xml:space="preserve">если </w:t>
      </w:r>
      <w:r w:rsidRPr="00AB1A04">
        <w:rPr>
          <w:rFonts w:ascii="Times New Roman" w:hAnsi="Times New Roman"/>
          <w:color w:val="0C0C0C"/>
          <w:sz w:val="24"/>
          <w:szCs w:val="24"/>
        </w:rPr>
        <w:t xml:space="preserve">индекс готовности </w:t>
      </w:r>
      <w:r w:rsidRPr="00AB1A04">
        <w:rPr>
          <w:rFonts w:ascii="Times New Roman" w:hAnsi="Times New Roman"/>
          <w:color w:val="0E0E0E"/>
          <w:sz w:val="24"/>
          <w:szCs w:val="24"/>
        </w:rPr>
        <w:t xml:space="preserve">меньше </w:t>
      </w:r>
      <w:r w:rsidRPr="00AB1A04">
        <w:rPr>
          <w:rFonts w:ascii="Times New Roman" w:hAnsi="Times New Roman"/>
          <w:sz w:val="24"/>
          <w:szCs w:val="24"/>
        </w:rPr>
        <w:t xml:space="preserve">0,9 </w:t>
      </w:r>
      <w:r w:rsidRPr="00AB1A04">
        <w:rPr>
          <w:rFonts w:ascii="Times New Roman" w:hAnsi="Times New Roman"/>
          <w:color w:val="0F0F0F"/>
          <w:sz w:val="24"/>
          <w:szCs w:val="24"/>
        </w:rPr>
        <w:t xml:space="preserve">и </w:t>
      </w:r>
      <w:r w:rsidRPr="00AB1A04">
        <w:rPr>
          <w:rFonts w:ascii="Times New Roman" w:hAnsi="Times New Roman"/>
          <w:color w:val="0E0E0E"/>
          <w:sz w:val="24"/>
          <w:szCs w:val="24"/>
        </w:rPr>
        <w:t xml:space="preserve">больше либо </w:t>
      </w:r>
      <w:r w:rsidRPr="00AB1A04">
        <w:rPr>
          <w:rFonts w:ascii="Times New Roman" w:hAnsi="Times New Roman"/>
          <w:color w:val="0C0C0C"/>
          <w:sz w:val="24"/>
          <w:szCs w:val="24"/>
        </w:rPr>
        <w:t>равен 0,8;</w:t>
      </w:r>
    </w:p>
    <w:p w:rsidR="00690656" w:rsidRPr="00AB1A04" w:rsidRDefault="00690656" w:rsidP="00AB1A04">
      <w:pPr>
        <w:pStyle w:val="a4"/>
        <w:widowControl w:val="0"/>
        <w:numPr>
          <w:ilvl w:val="1"/>
          <w:numId w:val="24"/>
        </w:numPr>
        <w:tabs>
          <w:tab w:val="left" w:pos="993"/>
          <w:tab w:val="left" w:pos="1259"/>
        </w:tabs>
        <w:autoSpaceDE w:val="0"/>
        <w:autoSpaceDN w:val="0"/>
        <w:spacing w:after="0" w:line="240" w:lineRule="auto"/>
        <w:ind w:left="0" w:firstLine="993"/>
        <w:contextualSpacing w:val="0"/>
        <w:jc w:val="both"/>
        <w:rPr>
          <w:rFonts w:ascii="Times New Roman" w:hAnsi="Times New Roman"/>
          <w:sz w:val="24"/>
          <w:szCs w:val="24"/>
        </w:rPr>
      </w:pPr>
      <w:r w:rsidRPr="00AB1A04">
        <w:rPr>
          <w:rFonts w:ascii="Times New Roman" w:hAnsi="Times New Roman"/>
          <w:sz w:val="24"/>
          <w:szCs w:val="24"/>
        </w:rPr>
        <w:t>уровень</w:t>
      </w:r>
      <w:r w:rsidRPr="00AB1A04">
        <w:rPr>
          <w:rFonts w:ascii="Times New Roman" w:hAnsi="Times New Roman"/>
          <w:spacing w:val="33"/>
          <w:sz w:val="24"/>
          <w:szCs w:val="24"/>
        </w:rPr>
        <w:t xml:space="preserve"> </w:t>
      </w:r>
      <w:r w:rsidRPr="00AB1A04">
        <w:rPr>
          <w:rFonts w:ascii="Times New Roman" w:hAnsi="Times New Roman"/>
          <w:sz w:val="24"/>
          <w:szCs w:val="24"/>
        </w:rPr>
        <w:t>готовности</w:t>
      </w:r>
      <w:r w:rsidRPr="00AB1A04">
        <w:rPr>
          <w:rFonts w:ascii="Times New Roman" w:hAnsi="Times New Roman"/>
          <w:spacing w:val="41"/>
          <w:sz w:val="24"/>
          <w:szCs w:val="24"/>
        </w:rPr>
        <w:t xml:space="preserve"> </w:t>
      </w:r>
      <w:r w:rsidRPr="00AB1A04">
        <w:rPr>
          <w:rFonts w:ascii="Times New Roman" w:hAnsi="Times New Roman"/>
          <w:sz w:val="24"/>
          <w:szCs w:val="24"/>
        </w:rPr>
        <w:t>"Готов"</w:t>
      </w:r>
      <w:r w:rsidRPr="00AB1A04">
        <w:rPr>
          <w:rFonts w:ascii="Times New Roman" w:hAnsi="Times New Roman"/>
          <w:spacing w:val="35"/>
          <w:sz w:val="24"/>
          <w:szCs w:val="24"/>
        </w:rPr>
        <w:t xml:space="preserve"> </w:t>
      </w:r>
      <w:r w:rsidRPr="00AB1A04">
        <w:rPr>
          <w:rFonts w:ascii="Times New Roman" w:hAnsi="Times New Roman"/>
          <w:sz w:val="24"/>
          <w:szCs w:val="24"/>
        </w:rPr>
        <w:t>-</w:t>
      </w:r>
      <w:r w:rsidRPr="00AB1A04">
        <w:rPr>
          <w:rFonts w:ascii="Times New Roman" w:hAnsi="Times New Roman"/>
          <w:spacing w:val="23"/>
          <w:sz w:val="24"/>
          <w:szCs w:val="24"/>
        </w:rPr>
        <w:t xml:space="preserve"> </w:t>
      </w:r>
      <w:r w:rsidRPr="00AB1A04">
        <w:rPr>
          <w:rFonts w:ascii="Times New Roman" w:hAnsi="Times New Roman"/>
          <w:sz w:val="24"/>
          <w:szCs w:val="24"/>
        </w:rPr>
        <w:t>если</w:t>
      </w:r>
      <w:r w:rsidRPr="00AB1A04">
        <w:rPr>
          <w:rFonts w:ascii="Times New Roman" w:hAnsi="Times New Roman"/>
          <w:spacing w:val="25"/>
          <w:sz w:val="24"/>
          <w:szCs w:val="24"/>
        </w:rPr>
        <w:t xml:space="preserve"> </w:t>
      </w:r>
      <w:r w:rsidRPr="00AB1A04">
        <w:rPr>
          <w:rFonts w:ascii="Times New Roman" w:hAnsi="Times New Roman"/>
          <w:sz w:val="24"/>
          <w:szCs w:val="24"/>
        </w:rPr>
        <w:t>индекс</w:t>
      </w:r>
      <w:r w:rsidRPr="00AB1A04">
        <w:rPr>
          <w:rFonts w:ascii="Times New Roman" w:hAnsi="Times New Roman"/>
          <w:spacing w:val="31"/>
          <w:sz w:val="24"/>
          <w:szCs w:val="24"/>
        </w:rPr>
        <w:t xml:space="preserve"> </w:t>
      </w:r>
      <w:r w:rsidRPr="00AB1A04">
        <w:rPr>
          <w:rFonts w:ascii="Times New Roman" w:hAnsi="Times New Roman"/>
          <w:sz w:val="24"/>
          <w:szCs w:val="24"/>
        </w:rPr>
        <w:t>готовности</w:t>
      </w:r>
      <w:r w:rsidRPr="00AB1A04">
        <w:rPr>
          <w:rFonts w:ascii="Times New Roman" w:hAnsi="Times New Roman"/>
          <w:spacing w:val="43"/>
          <w:sz w:val="24"/>
          <w:szCs w:val="24"/>
        </w:rPr>
        <w:t xml:space="preserve"> </w:t>
      </w:r>
      <w:r w:rsidRPr="00AB1A04">
        <w:rPr>
          <w:rFonts w:ascii="Times New Roman" w:hAnsi="Times New Roman"/>
          <w:sz w:val="24"/>
          <w:szCs w:val="24"/>
        </w:rPr>
        <w:t>больше</w:t>
      </w:r>
      <w:r w:rsidRPr="00AB1A04">
        <w:rPr>
          <w:rFonts w:ascii="Times New Roman" w:hAnsi="Times New Roman"/>
          <w:spacing w:val="33"/>
          <w:sz w:val="24"/>
          <w:szCs w:val="24"/>
        </w:rPr>
        <w:t xml:space="preserve"> </w:t>
      </w:r>
      <w:r w:rsidRPr="00AB1A04">
        <w:rPr>
          <w:rFonts w:ascii="Times New Roman" w:hAnsi="Times New Roman"/>
          <w:sz w:val="24"/>
          <w:szCs w:val="24"/>
        </w:rPr>
        <w:t>либо</w:t>
      </w:r>
      <w:r w:rsidRPr="00AB1A04">
        <w:rPr>
          <w:rFonts w:ascii="Times New Roman" w:hAnsi="Times New Roman"/>
          <w:spacing w:val="26"/>
          <w:sz w:val="24"/>
          <w:szCs w:val="24"/>
        </w:rPr>
        <w:t xml:space="preserve"> </w:t>
      </w:r>
      <w:r w:rsidRPr="00AB1A04">
        <w:rPr>
          <w:rFonts w:ascii="Times New Roman" w:hAnsi="Times New Roman"/>
          <w:spacing w:val="-2"/>
          <w:sz w:val="24"/>
          <w:szCs w:val="24"/>
        </w:rPr>
        <w:t>равен</w:t>
      </w:r>
      <w:r w:rsidR="00453CC6" w:rsidRPr="00AB1A04">
        <w:rPr>
          <w:rFonts w:ascii="Times New Roman" w:hAnsi="Times New Roman"/>
          <w:spacing w:val="-2"/>
          <w:sz w:val="24"/>
          <w:szCs w:val="24"/>
        </w:rPr>
        <w:t xml:space="preserve"> </w:t>
      </w:r>
      <w:r w:rsidRPr="00AB1A04">
        <w:rPr>
          <w:rFonts w:ascii="Times New Roman" w:hAnsi="Times New Roman"/>
          <w:spacing w:val="-4"/>
          <w:sz w:val="24"/>
          <w:szCs w:val="24"/>
        </w:rPr>
        <w:t>0,9.</w:t>
      </w:r>
    </w:p>
    <w:p w:rsidR="00137594" w:rsidRPr="00AB1A04" w:rsidRDefault="00A66D25" w:rsidP="00137594">
      <w:pPr>
        <w:pStyle w:val="a4"/>
        <w:widowControl w:val="0"/>
        <w:tabs>
          <w:tab w:val="left" w:pos="1292"/>
        </w:tabs>
        <w:autoSpaceDE w:val="0"/>
        <w:autoSpaceDN w:val="0"/>
        <w:spacing w:after="0" w:line="240" w:lineRule="auto"/>
        <w:ind w:left="0" w:right="40" w:firstLine="851"/>
        <w:contextualSpacing w:val="0"/>
        <w:jc w:val="both"/>
        <w:rPr>
          <w:rFonts w:ascii="Times New Roman" w:hAnsi="Times New Roman"/>
          <w:sz w:val="24"/>
          <w:szCs w:val="24"/>
        </w:rPr>
      </w:pPr>
      <w:r w:rsidRPr="00AB1A04">
        <w:rPr>
          <w:rFonts w:ascii="Times New Roman" w:hAnsi="Times New Roman"/>
          <w:sz w:val="24"/>
          <w:szCs w:val="24"/>
        </w:rPr>
        <w:lastRenderedPageBreak/>
        <w:t xml:space="preserve">4.1 </w:t>
      </w:r>
      <w:r w:rsidR="00137594" w:rsidRPr="00AB1A04">
        <w:rPr>
          <w:rFonts w:ascii="Times New Roman" w:hAnsi="Times New Roman"/>
          <w:spacing w:val="-2"/>
          <w:sz w:val="24"/>
          <w:szCs w:val="24"/>
        </w:rPr>
        <w:t>Значение</w:t>
      </w:r>
      <w:r w:rsidR="00137594" w:rsidRPr="00AB1A04">
        <w:rPr>
          <w:rFonts w:ascii="Times New Roman" w:hAnsi="Times New Roman"/>
          <w:spacing w:val="-5"/>
          <w:sz w:val="24"/>
          <w:szCs w:val="24"/>
        </w:rPr>
        <w:t xml:space="preserve"> </w:t>
      </w:r>
      <w:r w:rsidR="00137594" w:rsidRPr="00AB1A04">
        <w:rPr>
          <w:rFonts w:ascii="Times New Roman" w:hAnsi="Times New Roman"/>
          <w:spacing w:val="-2"/>
          <w:sz w:val="24"/>
          <w:szCs w:val="24"/>
        </w:rPr>
        <w:t>индекса</w:t>
      </w:r>
      <w:r w:rsidR="00137594" w:rsidRPr="00AB1A04">
        <w:rPr>
          <w:rFonts w:ascii="Times New Roman" w:hAnsi="Times New Roman"/>
          <w:spacing w:val="-5"/>
          <w:sz w:val="24"/>
          <w:szCs w:val="24"/>
        </w:rPr>
        <w:t xml:space="preserve"> </w:t>
      </w:r>
      <w:r w:rsidR="00137594" w:rsidRPr="00AB1A04">
        <w:rPr>
          <w:rFonts w:ascii="Times New Roman" w:hAnsi="Times New Roman"/>
          <w:color w:val="0F0F0F"/>
          <w:spacing w:val="-2"/>
          <w:sz w:val="24"/>
          <w:szCs w:val="24"/>
        </w:rPr>
        <w:t>готовности</w:t>
      </w:r>
      <w:r w:rsidR="00137594" w:rsidRPr="00AB1A04">
        <w:rPr>
          <w:rFonts w:ascii="Times New Roman" w:hAnsi="Times New Roman"/>
          <w:color w:val="0F0F0F"/>
          <w:spacing w:val="-3"/>
          <w:sz w:val="24"/>
          <w:szCs w:val="24"/>
        </w:rPr>
        <w:t xml:space="preserve"> </w:t>
      </w:r>
      <w:r w:rsidR="00137594" w:rsidRPr="00AB1A04">
        <w:rPr>
          <w:rFonts w:ascii="Times New Roman" w:hAnsi="Times New Roman"/>
          <w:color w:val="0F0F0F"/>
          <w:spacing w:val="-2"/>
          <w:sz w:val="24"/>
          <w:szCs w:val="24"/>
        </w:rPr>
        <w:t>теплоснабжающих</w:t>
      </w:r>
      <w:r w:rsidR="00137594" w:rsidRPr="00AB1A04">
        <w:rPr>
          <w:rFonts w:ascii="Times New Roman" w:hAnsi="Times New Roman"/>
          <w:color w:val="0F0F0F"/>
          <w:spacing w:val="-15"/>
          <w:sz w:val="24"/>
          <w:szCs w:val="24"/>
        </w:rPr>
        <w:t xml:space="preserve"> </w:t>
      </w:r>
      <w:r w:rsidR="00137594" w:rsidRPr="00AB1A04">
        <w:rPr>
          <w:rFonts w:ascii="Times New Roman" w:hAnsi="Times New Roman"/>
          <w:spacing w:val="-2"/>
          <w:sz w:val="24"/>
          <w:szCs w:val="24"/>
        </w:rPr>
        <w:t xml:space="preserve">организаций, </w:t>
      </w:r>
      <w:r w:rsidR="00137594" w:rsidRPr="00AB1A04">
        <w:rPr>
          <w:rFonts w:ascii="Times New Roman" w:hAnsi="Times New Roman"/>
          <w:color w:val="111111"/>
          <w:spacing w:val="-2"/>
          <w:sz w:val="24"/>
          <w:szCs w:val="24"/>
        </w:rPr>
        <w:t>не</w:t>
      </w:r>
      <w:r w:rsidR="00137594" w:rsidRPr="00AB1A04">
        <w:rPr>
          <w:rFonts w:ascii="Times New Roman" w:hAnsi="Times New Roman"/>
          <w:color w:val="111111"/>
          <w:spacing w:val="-10"/>
          <w:sz w:val="24"/>
          <w:szCs w:val="24"/>
        </w:rPr>
        <w:t xml:space="preserve"> </w:t>
      </w:r>
      <w:r w:rsidR="00137594" w:rsidRPr="00AB1A04">
        <w:rPr>
          <w:rFonts w:ascii="Times New Roman" w:hAnsi="Times New Roman"/>
          <w:color w:val="0F0F0F"/>
          <w:spacing w:val="-2"/>
          <w:sz w:val="24"/>
          <w:szCs w:val="24"/>
        </w:rPr>
        <w:t xml:space="preserve">может </w:t>
      </w:r>
      <w:r w:rsidR="00137594" w:rsidRPr="00AB1A04">
        <w:rPr>
          <w:rFonts w:ascii="Times New Roman" w:hAnsi="Times New Roman"/>
          <w:sz w:val="24"/>
          <w:szCs w:val="24"/>
        </w:rPr>
        <w:t xml:space="preserve">быть более 0,8 </w:t>
      </w:r>
      <w:r w:rsidR="00137594" w:rsidRPr="00AB1A04">
        <w:rPr>
          <w:rFonts w:ascii="Times New Roman" w:hAnsi="Times New Roman"/>
          <w:color w:val="0F0F0F"/>
          <w:sz w:val="24"/>
          <w:szCs w:val="24"/>
        </w:rPr>
        <w:t xml:space="preserve">в </w:t>
      </w:r>
      <w:r w:rsidR="00137594" w:rsidRPr="00AB1A04">
        <w:rPr>
          <w:rFonts w:ascii="Times New Roman" w:hAnsi="Times New Roman"/>
          <w:sz w:val="24"/>
          <w:szCs w:val="24"/>
        </w:rPr>
        <w:t xml:space="preserve">случае, </w:t>
      </w:r>
      <w:r w:rsidR="00137594" w:rsidRPr="00AB1A04">
        <w:rPr>
          <w:rFonts w:ascii="Times New Roman" w:hAnsi="Times New Roman"/>
          <w:color w:val="0F0F0F"/>
          <w:sz w:val="24"/>
          <w:szCs w:val="24"/>
        </w:rPr>
        <w:t xml:space="preserve">если </w:t>
      </w:r>
      <w:r w:rsidR="00137594" w:rsidRPr="00AB1A04">
        <w:rPr>
          <w:rFonts w:ascii="Times New Roman" w:hAnsi="Times New Roman"/>
          <w:color w:val="0C0C0C"/>
          <w:sz w:val="24"/>
          <w:szCs w:val="24"/>
        </w:rPr>
        <w:t xml:space="preserve">хотя </w:t>
      </w:r>
      <w:r w:rsidR="00137594" w:rsidRPr="00AB1A04">
        <w:rPr>
          <w:rFonts w:ascii="Times New Roman" w:hAnsi="Times New Roman"/>
          <w:color w:val="111111"/>
          <w:sz w:val="24"/>
          <w:szCs w:val="24"/>
        </w:rPr>
        <w:t xml:space="preserve">бы </w:t>
      </w:r>
      <w:r w:rsidR="00137594" w:rsidRPr="00AB1A04">
        <w:rPr>
          <w:rFonts w:ascii="Times New Roman" w:hAnsi="Times New Roman"/>
          <w:color w:val="131313"/>
          <w:sz w:val="24"/>
          <w:szCs w:val="24"/>
        </w:rPr>
        <w:t xml:space="preserve">один </w:t>
      </w:r>
      <w:r w:rsidR="00137594" w:rsidRPr="00AB1A04">
        <w:rPr>
          <w:rFonts w:ascii="Times New Roman" w:hAnsi="Times New Roman"/>
          <w:color w:val="0F0F0F"/>
          <w:sz w:val="24"/>
          <w:szCs w:val="24"/>
        </w:rPr>
        <w:t xml:space="preserve">из </w:t>
      </w:r>
      <w:r w:rsidR="00137594" w:rsidRPr="00AB1A04">
        <w:rPr>
          <w:rFonts w:ascii="Times New Roman" w:hAnsi="Times New Roman"/>
          <w:sz w:val="24"/>
          <w:szCs w:val="24"/>
        </w:rPr>
        <w:t xml:space="preserve">нижеперечисленных показателей готовности равен </w:t>
      </w:r>
      <w:r w:rsidR="00137594" w:rsidRPr="00AB1A04">
        <w:rPr>
          <w:rFonts w:ascii="Times New Roman" w:hAnsi="Times New Roman"/>
          <w:color w:val="0F0F0F"/>
          <w:sz w:val="24"/>
          <w:szCs w:val="24"/>
        </w:rPr>
        <w:t>0:</w:t>
      </w:r>
    </w:p>
    <w:p w:rsidR="00A66D25" w:rsidRPr="00AB1A04" w:rsidRDefault="00A66D25" w:rsidP="00137594">
      <w:pPr>
        <w:pStyle w:val="a5"/>
        <w:ind w:right="57" w:firstLine="851"/>
        <w:jc w:val="both"/>
        <w:rPr>
          <w:sz w:val="24"/>
          <w:szCs w:val="24"/>
        </w:rPr>
      </w:pPr>
      <w:r w:rsidRPr="00AB1A04">
        <w:rPr>
          <w:sz w:val="24"/>
          <w:szCs w:val="24"/>
        </w:rPr>
        <w:t xml:space="preserve"> - показатель наличия акта о проведении очистки и промывки тепловых сетей, тепловых пунктов в соответствии с требованиями пунктов 5.3.37, 6.2.17, 12.18 Правил технической эксплуатации тепловых энергоустановок, утвержденных приказом Минэнерго России от 24 марта 2003 г. № 115 (далее — Правила № 115) (подпункт 9.3.21 пункта 9 Правил обеспечения готовности к отопительному периоду). </w:t>
      </w:r>
    </w:p>
    <w:p w:rsidR="00A66D25" w:rsidRPr="00AB1A04" w:rsidRDefault="00A66D25" w:rsidP="00453CC6">
      <w:pPr>
        <w:pStyle w:val="a5"/>
        <w:ind w:right="57" w:firstLine="709"/>
        <w:jc w:val="both"/>
        <w:rPr>
          <w:sz w:val="24"/>
          <w:szCs w:val="24"/>
        </w:rPr>
      </w:pPr>
      <w:r w:rsidRPr="00AB1A04">
        <w:rPr>
          <w:sz w:val="24"/>
          <w:szCs w:val="24"/>
        </w:rPr>
        <w:t xml:space="preserve">- показатель наличия актов проведения гидравлических испытаний на прочность и плотность трубопроводов тепловых сетей в соответствии с пунктом 6.2.32 Правил № 115 (подпункт 9.3.19 пункта 9 Правил обеспечения готовности к отопительному периоду). </w:t>
      </w:r>
    </w:p>
    <w:p w:rsidR="00A66D25" w:rsidRPr="00AB1A04" w:rsidRDefault="00A66D25" w:rsidP="00453CC6">
      <w:pPr>
        <w:pStyle w:val="a5"/>
        <w:ind w:right="57" w:firstLine="709"/>
        <w:jc w:val="both"/>
        <w:rPr>
          <w:sz w:val="24"/>
          <w:szCs w:val="24"/>
        </w:rPr>
      </w:pPr>
      <w:r w:rsidRPr="00AB1A04">
        <w:rPr>
          <w:sz w:val="24"/>
          <w:szCs w:val="24"/>
        </w:rPr>
        <w:t xml:space="preserve">- показатель наличия, разработанного в соответствии с пунктом 2.7.10 Правил № 115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(пункт 9.3.14 пункта 9 Правил обеспечения готовности к отопительному периоду). </w:t>
      </w:r>
    </w:p>
    <w:p w:rsidR="00137594" w:rsidRPr="00AB1A04" w:rsidRDefault="00A66D25" w:rsidP="00137594">
      <w:pPr>
        <w:pStyle w:val="a4"/>
        <w:widowControl w:val="0"/>
        <w:tabs>
          <w:tab w:val="left" w:pos="1206"/>
        </w:tabs>
        <w:autoSpaceDE w:val="0"/>
        <w:autoSpaceDN w:val="0"/>
        <w:spacing w:before="30" w:after="0" w:line="232" w:lineRule="auto"/>
        <w:ind w:left="0" w:right="51" w:firstLine="793"/>
        <w:contextualSpacing w:val="0"/>
        <w:jc w:val="both"/>
        <w:rPr>
          <w:rFonts w:ascii="Times New Roman" w:hAnsi="Times New Roman"/>
          <w:sz w:val="24"/>
          <w:szCs w:val="24"/>
        </w:rPr>
      </w:pPr>
      <w:r w:rsidRPr="00AB1A04">
        <w:rPr>
          <w:rFonts w:ascii="Times New Roman" w:hAnsi="Times New Roman"/>
          <w:sz w:val="24"/>
          <w:szCs w:val="24"/>
        </w:rPr>
        <w:t xml:space="preserve">4.2. </w:t>
      </w:r>
      <w:r w:rsidR="00137594" w:rsidRPr="00AB1A04">
        <w:rPr>
          <w:rFonts w:ascii="Times New Roman" w:hAnsi="Times New Roman"/>
          <w:sz w:val="24"/>
          <w:szCs w:val="24"/>
        </w:rPr>
        <w:t xml:space="preserve">Значение индекса готовности потребителей тепловой энергии, не может быть более 0,8 в случае, если хотя бы </w:t>
      </w:r>
      <w:r w:rsidR="00137594" w:rsidRPr="00AB1A04">
        <w:rPr>
          <w:rFonts w:ascii="Times New Roman" w:hAnsi="Times New Roman"/>
          <w:color w:val="111111"/>
          <w:sz w:val="24"/>
          <w:szCs w:val="24"/>
        </w:rPr>
        <w:t xml:space="preserve">один </w:t>
      </w:r>
      <w:r w:rsidR="00137594" w:rsidRPr="00AB1A04">
        <w:rPr>
          <w:rFonts w:ascii="Times New Roman" w:hAnsi="Times New Roman"/>
          <w:sz w:val="24"/>
          <w:szCs w:val="24"/>
        </w:rPr>
        <w:t>из нижеперечисленных показателей готовности равен 0:</w:t>
      </w:r>
    </w:p>
    <w:p w:rsidR="00137594" w:rsidRPr="00AB1A04" w:rsidRDefault="00A66D25" w:rsidP="00453CC6">
      <w:pPr>
        <w:pStyle w:val="a5"/>
        <w:ind w:right="57" w:firstLine="709"/>
        <w:jc w:val="both"/>
        <w:rPr>
          <w:sz w:val="24"/>
          <w:szCs w:val="24"/>
        </w:rPr>
      </w:pPr>
      <w:r w:rsidRPr="00AB1A04">
        <w:rPr>
          <w:sz w:val="24"/>
          <w:szCs w:val="24"/>
        </w:rPr>
        <w:t xml:space="preserve"> - показатель наличия акта промывки </w:t>
      </w:r>
      <w:proofErr w:type="spellStart"/>
      <w:r w:rsidRPr="00AB1A04">
        <w:rPr>
          <w:sz w:val="24"/>
          <w:szCs w:val="24"/>
        </w:rPr>
        <w:t>теплопотребляющей</w:t>
      </w:r>
      <w:proofErr w:type="spellEnd"/>
      <w:r w:rsidRPr="00AB1A04">
        <w:rPr>
          <w:sz w:val="24"/>
          <w:szCs w:val="24"/>
        </w:rPr>
        <w:t xml:space="preserve"> установки (подпункт 11.5.1. пункта 11 Правил обеспечения готовности к отопительному периоду);</w:t>
      </w:r>
    </w:p>
    <w:p w:rsidR="00A66D25" w:rsidRPr="00AB1A04" w:rsidRDefault="00A66D25" w:rsidP="00453CC6">
      <w:pPr>
        <w:pStyle w:val="a5"/>
        <w:ind w:right="57" w:firstLine="709"/>
        <w:jc w:val="both"/>
        <w:rPr>
          <w:sz w:val="24"/>
          <w:szCs w:val="24"/>
        </w:rPr>
      </w:pPr>
      <w:r w:rsidRPr="00AB1A04">
        <w:rPr>
          <w:sz w:val="24"/>
          <w:szCs w:val="24"/>
        </w:rPr>
        <w:t xml:space="preserve"> - показатель наличия акта о проведении наладки режимов потребления тепловой энергии и (или) теплоносителя (в том числе тепловых и гидравлических режимов) оборудования теплового пункта и внутридомовых сетей (подпункт 11.5.2. пункта 11 Правил обеспечения готовности к отопительному периоду).</w:t>
      </w:r>
    </w:p>
    <w:p w:rsidR="00A66D25" w:rsidRPr="00AB1A04" w:rsidRDefault="00A66D25" w:rsidP="00453CC6">
      <w:pPr>
        <w:pStyle w:val="a5"/>
        <w:ind w:right="57" w:firstLine="709"/>
        <w:jc w:val="both"/>
        <w:rPr>
          <w:sz w:val="24"/>
          <w:szCs w:val="24"/>
        </w:rPr>
      </w:pPr>
      <w:r w:rsidRPr="00AB1A04">
        <w:rPr>
          <w:sz w:val="24"/>
          <w:szCs w:val="24"/>
        </w:rPr>
        <w:t xml:space="preserve"> - показатель наличия акта о проведении гидравлических испытаний на прочность и плотность оборудования теплового пункта, тепловых сетей в границах балансовой принадлежности и эксплуатационной ответственности, включая трубопроводы теплового ввода и внутридомовых сетей оборудования теплового пункта и внутридомовых сетей (подпункт 11.5.5. пункта 11 Правил обеспечения готовности к отопительному периоду). </w:t>
      </w:r>
    </w:p>
    <w:p w:rsidR="00690656" w:rsidRPr="00AB1A04" w:rsidRDefault="00AB1A04" w:rsidP="00453CC6">
      <w:pPr>
        <w:pStyle w:val="a5"/>
        <w:ind w:right="57" w:firstLine="709"/>
        <w:jc w:val="both"/>
        <w:rPr>
          <w:sz w:val="24"/>
          <w:szCs w:val="24"/>
        </w:rPr>
      </w:pPr>
      <w:r w:rsidRPr="00AB1A04">
        <w:rPr>
          <w:color w:val="0C0C0C"/>
          <w:sz w:val="24"/>
          <w:szCs w:val="24"/>
        </w:rPr>
        <w:t xml:space="preserve"> </w:t>
      </w:r>
      <w:r w:rsidR="00690656" w:rsidRPr="00AB1A04">
        <w:rPr>
          <w:color w:val="0C0C0C"/>
          <w:sz w:val="24"/>
          <w:szCs w:val="24"/>
        </w:rPr>
        <w:t xml:space="preserve">При </w:t>
      </w:r>
      <w:r w:rsidR="00690656" w:rsidRPr="00AB1A04">
        <w:rPr>
          <w:sz w:val="24"/>
          <w:szCs w:val="24"/>
        </w:rPr>
        <w:t xml:space="preserve">расчете </w:t>
      </w:r>
      <w:r w:rsidR="00690656" w:rsidRPr="00AB1A04">
        <w:rPr>
          <w:color w:val="0E0E0E"/>
          <w:sz w:val="24"/>
          <w:szCs w:val="24"/>
        </w:rPr>
        <w:t xml:space="preserve">индекса </w:t>
      </w:r>
      <w:r w:rsidR="00690656" w:rsidRPr="00AB1A04">
        <w:rPr>
          <w:color w:val="131313"/>
          <w:sz w:val="24"/>
          <w:szCs w:val="24"/>
        </w:rPr>
        <w:t xml:space="preserve">готовности </w:t>
      </w:r>
      <w:r w:rsidR="00690656" w:rsidRPr="00AB1A04">
        <w:rPr>
          <w:color w:val="161616"/>
          <w:sz w:val="24"/>
          <w:szCs w:val="24"/>
        </w:rPr>
        <w:t xml:space="preserve">в </w:t>
      </w:r>
      <w:r w:rsidR="00690656" w:rsidRPr="00AB1A04">
        <w:rPr>
          <w:color w:val="111111"/>
          <w:sz w:val="24"/>
          <w:szCs w:val="24"/>
        </w:rPr>
        <w:t xml:space="preserve">случае, </w:t>
      </w:r>
      <w:r w:rsidR="00690656" w:rsidRPr="00AB1A04">
        <w:rPr>
          <w:color w:val="0F0F0F"/>
          <w:sz w:val="24"/>
          <w:szCs w:val="24"/>
        </w:rPr>
        <w:t xml:space="preserve">если </w:t>
      </w:r>
      <w:r w:rsidR="00690656" w:rsidRPr="00AB1A04">
        <w:rPr>
          <w:sz w:val="24"/>
          <w:szCs w:val="24"/>
        </w:rPr>
        <w:t xml:space="preserve">требования </w:t>
      </w:r>
      <w:r w:rsidR="00690656" w:rsidRPr="00AB1A04">
        <w:rPr>
          <w:color w:val="0E0E0E"/>
          <w:sz w:val="24"/>
          <w:szCs w:val="24"/>
        </w:rPr>
        <w:t xml:space="preserve">к </w:t>
      </w:r>
      <w:r w:rsidR="00690656" w:rsidRPr="00AB1A04">
        <w:rPr>
          <w:color w:val="0C0C0C"/>
          <w:sz w:val="24"/>
          <w:szCs w:val="24"/>
        </w:rPr>
        <w:t xml:space="preserve">объекту </w:t>
      </w:r>
      <w:r w:rsidR="00690656" w:rsidRPr="00AB1A04">
        <w:rPr>
          <w:sz w:val="24"/>
          <w:szCs w:val="24"/>
        </w:rPr>
        <w:t xml:space="preserve">теплоснабжения, </w:t>
      </w:r>
      <w:r w:rsidR="00690656" w:rsidRPr="00AB1A04">
        <w:rPr>
          <w:color w:val="0F0F0F"/>
          <w:sz w:val="24"/>
          <w:szCs w:val="24"/>
        </w:rPr>
        <w:t xml:space="preserve">установленные </w:t>
      </w:r>
      <w:r w:rsidR="00690656" w:rsidRPr="00AB1A04">
        <w:rPr>
          <w:color w:val="161616"/>
          <w:sz w:val="24"/>
          <w:szCs w:val="24"/>
        </w:rPr>
        <w:t xml:space="preserve">статьей </w:t>
      </w:r>
      <w:r w:rsidR="00690656" w:rsidRPr="00AB1A04">
        <w:rPr>
          <w:color w:val="131313"/>
          <w:sz w:val="24"/>
          <w:szCs w:val="24"/>
        </w:rPr>
        <w:t xml:space="preserve">20 </w:t>
      </w:r>
      <w:r w:rsidR="00690656" w:rsidRPr="00AB1A04">
        <w:rPr>
          <w:color w:val="0E0E0E"/>
          <w:sz w:val="24"/>
          <w:szCs w:val="24"/>
        </w:rPr>
        <w:t xml:space="preserve">Федерального </w:t>
      </w:r>
      <w:r w:rsidR="00690656" w:rsidRPr="00AB1A04">
        <w:rPr>
          <w:color w:val="111111"/>
          <w:sz w:val="24"/>
          <w:szCs w:val="24"/>
        </w:rPr>
        <w:t xml:space="preserve">закона о </w:t>
      </w:r>
      <w:r w:rsidR="00690656" w:rsidRPr="00AB1A04">
        <w:rPr>
          <w:sz w:val="24"/>
          <w:szCs w:val="24"/>
        </w:rPr>
        <w:t xml:space="preserve">теплоснабжении, </w:t>
      </w:r>
      <w:r w:rsidR="00690656" w:rsidRPr="00AB1A04">
        <w:rPr>
          <w:color w:val="0F0F0F"/>
          <w:sz w:val="24"/>
          <w:szCs w:val="24"/>
        </w:rPr>
        <w:t xml:space="preserve">не </w:t>
      </w:r>
      <w:r w:rsidR="00690656" w:rsidRPr="00AB1A04">
        <w:rPr>
          <w:sz w:val="24"/>
          <w:szCs w:val="24"/>
        </w:rPr>
        <w:t xml:space="preserve">применяются </w:t>
      </w:r>
      <w:r w:rsidR="00690656" w:rsidRPr="00AB1A04">
        <w:rPr>
          <w:color w:val="0F0F0F"/>
          <w:sz w:val="24"/>
          <w:szCs w:val="24"/>
        </w:rPr>
        <w:t xml:space="preserve">в </w:t>
      </w:r>
      <w:r w:rsidR="00690656" w:rsidRPr="00AB1A04">
        <w:rPr>
          <w:sz w:val="24"/>
          <w:szCs w:val="24"/>
        </w:rPr>
        <w:t xml:space="preserve">соответствии </w:t>
      </w:r>
      <w:r w:rsidR="00690656" w:rsidRPr="00AB1A04">
        <w:rPr>
          <w:color w:val="131313"/>
          <w:sz w:val="24"/>
          <w:szCs w:val="24"/>
        </w:rPr>
        <w:t xml:space="preserve">с </w:t>
      </w:r>
      <w:r w:rsidR="00690656" w:rsidRPr="00AB1A04">
        <w:rPr>
          <w:sz w:val="24"/>
          <w:szCs w:val="24"/>
        </w:rPr>
        <w:t xml:space="preserve">законодательством </w:t>
      </w:r>
      <w:r w:rsidR="00690656" w:rsidRPr="00AB1A04">
        <w:rPr>
          <w:color w:val="0C0C0C"/>
          <w:sz w:val="24"/>
          <w:szCs w:val="24"/>
        </w:rPr>
        <w:t xml:space="preserve">Российской </w:t>
      </w:r>
      <w:r w:rsidR="00690656" w:rsidRPr="00AB1A04">
        <w:rPr>
          <w:sz w:val="24"/>
          <w:szCs w:val="24"/>
        </w:rPr>
        <w:t>Федерации, значение показателя</w:t>
      </w:r>
      <w:r w:rsidR="00690656" w:rsidRPr="00AB1A04">
        <w:rPr>
          <w:spacing w:val="27"/>
          <w:sz w:val="24"/>
          <w:szCs w:val="24"/>
        </w:rPr>
        <w:t xml:space="preserve"> </w:t>
      </w:r>
      <w:r w:rsidR="00690656" w:rsidRPr="00AB1A04">
        <w:rPr>
          <w:color w:val="0F0F0F"/>
          <w:sz w:val="24"/>
          <w:szCs w:val="24"/>
        </w:rPr>
        <w:t>в</w:t>
      </w:r>
      <w:r w:rsidR="00690656" w:rsidRPr="00AB1A04">
        <w:rPr>
          <w:color w:val="0F0F0F"/>
          <w:spacing w:val="-1"/>
          <w:sz w:val="24"/>
          <w:szCs w:val="24"/>
        </w:rPr>
        <w:t xml:space="preserve"> </w:t>
      </w:r>
      <w:r w:rsidR="00690656" w:rsidRPr="00AB1A04">
        <w:rPr>
          <w:color w:val="111111"/>
          <w:sz w:val="24"/>
          <w:szCs w:val="24"/>
        </w:rPr>
        <w:t xml:space="preserve">оценочных </w:t>
      </w:r>
      <w:r w:rsidR="00690656" w:rsidRPr="00AB1A04">
        <w:rPr>
          <w:sz w:val="24"/>
          <w:szCs w:val="24"/>
        </w:rPr>
        <w:t>листах принимается</w:t>
      </w:r>
      <w:r w:rsidR="00690656" w:rsidRPr="00AB1A04">
        <w:rPr>
          <w:spacing w:val="29"/>
          <w:sz w:val="24"/>
          <w:szCs w:val="24"/>
        </w:rPr>
        <w:t xml:space="preserve"> </w:t>
      </w:r>
      <w:r w:rsidR="00690656" w:rsidRPr="00AB1A04">
        <w:rPr>
          <w:color w:val="0E0E0E"/>
          <w:sz w:val="24"/>
          <w:szCs w:val="24"/>
        </w:rPr>
        <w:t>равным 1.</w:t>
      </w:r>
    </w:p>
    <w:p w:rsidR="00690656" w:rsidRPr="00AB1A04" w:rsidRDefault="00C9724B" w:rsidP="006428AD">
      <w:pPr>
        <w:widowControl w:val="0"/>
        <w:tabs>
          <w:tab w:val="left" w:pos="993"/>
        </w:tabs>
        <w:autoSpaceDE w:val="0"/>
        <w:autoSpaceDN w:val="0"/>
        <w:spacing w:after="0" w:line="240" w:lineRule="auto"/>
        <w:ind w:right="56" w:firstLine="709"/>
        <w:jc w:val="both"/>
        <w:rPr>
          <w:rFonts w:ascii="Times New Roman" w:hAnsi="Times New Roman"/>
          <w:sz w:val="24"/>
          <w:szCs w:val="24"/>
        </w:rPr>
      </w:pPr>
      <w:r w:rsidRPr="00AB1A04">
        <w:rPr>
          <w:rFonts w:ascii="Times New Roman" w:hAnsi="Times New Roman"/>
          <w:color w:val="0E0E0E"/>
          <w:sz w:val="24"/>
          <w:szCs w:val="24"/>
        </w:rPr>
        <w:t>5.</w:t>
      </w:r>
      <w:r w:rsidR="006428AD" w:rsidRPr="00AB1A04">
        <w:rPr>
          <w:rFonts w:ascii="Times New Roman" w:hAnsi="Times New Roman"/>
          <w:color w:val="0E0E0E"/>
          <w:sz w:val="24"/>
          <w:szCs w:val="24"/>
        </w:rPr>
        <w:t xml:space="preserve"> </w:t>
      </w:r>
      <w:r w:rsidR="00690656" w:rsidRPr="00AB1A04">
        <w:rPr>
          <w:rFonts w:ascii="Times New Roman" w:hAnsi="Times New Roman"/>
          <w:sz w:val="24"/>
          <w:szCs w:val="24"/>
        </w:rPr>
        <w:t xml:space="preserve">Результаты проверки </w:t>
      </w:r>
      <w:r w:rsidR="00690656" w:rsidRPr="00AB1A04">
        <w:rPr>
          <w:rFonts w:ascii="Times New Roman" w:hAnsi="Times New Roman"/>
          <w:color w:val="131313"/>
          <w:sz w:val="24"/>
          <w:szCs w:val="24"/>
        </w:rPr>
        <w:t xml:space="preserve">и </w:t>
      </w:r>
      <w:r w:rsidR="00690656" w:rsidRPr="00AB1A04">
        <w:rPr>
          <w:rFonts w:ascii="Times New Roman" w:hAnsi="Times New Roman"/>
          <w:color w:val="111111"/>
          <w:sz w:val="24"/>
          <w:szCs w:val="24"/>
        </w:rPr>
        <w:t xml:space="preserve">произведенного </w:t>
      </w:r>
      <w:r w:rsidR="00690656" w:rsidRPr="00AB1A04">
        <w:rPr>
          <w:rFonts w:ascii="Times New Roman" w:hAnsi="Times New Roman"/>
          <w:color w:val="0E0E0E"/>
          <w:sz w:val="24"/>
          <w:szCs w:val="24"/>
        </w:rPr>
        <w:t xml:space="preserve">расчета </w:t>
      </w:r>
      <w:r w:rsidR="00690656" w:rsidRPr="00AB1A04">
        <w:rPr>
          <w:rFonts w:ascii="Times New Roman" w:hAnsi="Times New Roman"/>
          <w:color w:val="0C0C0C"/>
          <w:sz w:val="24"/>
          <w:szCs w:val="24"/>
        </w:rPr>
        <w:t xml:space="preserve">индекса </w:t>
      </w:r>
      <w:r w:rsidR="00690656" w:rsidRPr="00AB1A04">
        <w:rPr>
          <w:rFonts w:ascii="Times New Roman" w:hAnsi="Times New Roman"/>
          <w:color w:val="0E0E0E"/>
          <w:sz w:val="24"/>
          <w:szCs w:val="24"/>
        </w:rPr>
        <w:t xml:space="preserve">готовности </w:t>
      </w:r>
      <w:r w:rsidR="00690656" w:rsidRPr="00AB1A04">
        <w:rPr>
          <w:rFonts w:ascii="Times New Roman" w:hAnsi="Times New Roman"/>
          <w:color w:val="111111"/>
          <w:sz w:val="24"/>
          <w:szCs w:val="24"/>
        </w:rPr>
        <w:t xml:space="preserve">в </w:t>
      </w:r>
      <w:r w:rsidR="00690656" w:rsidRPr="00AB1A04">
        <w:rPr>
          <w:rFonts w:ascii="Times New Roman" w:hAnsi="Times New Roman"/>
          <w:color w:val="0E0E0E"/>
          <w:sz w:val="24"/>
          <w:szCs w:val="24"/>
        </w:rPr>
        <w:t xml:space="preserve">отношении каждого </w:t>
      </w:r>
      <w:r w:rsidR="00690656" w:rsidRPr="00AB1A04">
        <w:rPr>
          <w:rFonts w:ascii="Times New Roman" w:hAnsi="Times New Roman"/>
          <w:color w:val="111111"/>
          <w:sz w:val="24"/>
          <w:szCs w:val="24"/>
        </w:rPr>
        <w:t xml:space="preserve">объекта оценки обеспечения </w:t>
      </w:r>
      <w:r w:rsidR="00690656" w:rsidRPr="00AB1A04">
        <w:rPr>
          <w:rFonts w:ascii="Times New Roman" w:hAnsi="Times New Roman"/>
          <w:sz w:val="24"/>
          <w:szCs w:val="24"/>
        </w:rPr>
        <w:t xml:space="preserve">готовности </w:t>
      </w:r>
      <w:r w:rsidR="00690656" w:rsidRPr="00AB1A04">
        <w:rPr>
          <w:rFonts w:ascii="Times New Roman" w:hAnsi="Times New Roman"/>
          <w:color w:val="0C0C0C"/>
          <w:sz w:val="24"/>
          <w:szCs w:val="24"/>
        </w:rPr>
        <w:t xml:space="preserve">направляются </w:t>
      </w:r>
      <w:r w:rsidR="00690656" w:rsidRPr="00AB1A04">
        <w:rPr>
          <w:rFonts w:ascii="Times New Roman" w:hAnsi="Times New Roman"/>
          <w:color w:val="0F0F0F"/>
          <w:sz w:val="24"/>
          <w:szCs w:val="24"/>
        </w:rPr>
        <w:t xml:space="preserve">не позднее 5 </w:t>
      </w:r>
      <w:r w:rsidR="00690656" w:rsidRPr="00AB1A04">
        <w:rPr>
          <w:rFonts w:ascii="Times New Roman" w:hAnsi="Times New Roman"/>
          <w:color w:val="0E0E0E"/>
          <w:sz w:val="24"/>
          <w:szCs w:val="24"/>
        </w:rPr>
        <w:t xml:space="preserve">рабочих дней </w:t>
      </w:r>
      <w:r w:rsidR="00690656" w:rsidRPr="00AB1A04">
        <w:rPr>
          <w:rFonts w:ascii="Times New Roman" w:hAnsi="Times New Roman"/>
          <w:sz w:val="24"/>
          <w:szCs w:val="24"/>
        </w:rPr>
        <w:t xml:space="preserve">до </w:t>
      </w:r>
      <w:r w:rsidR="00690656" w:rsidRPr="00AB1A04">
        <w:rPr>
          <w:rFonts w:ascii="Times New Roman" w:hAnsi="Times New Roman"/>
          <w:color w:val="0F0F0F"/>
          <w:sz w:val="24"/>
          <w:szCs w:val="24"/>
        </w:rPr>
        <w:t xml:space="preserve">дня </w:t>
      </w:r>
      <w:r w:rsidR="00690656" w:rsidRPr="00AB1A04">
        <w:rPr>
          <w:rFonts w:ascii="Times New Roman" w:hAnsi="Times New Roman"/>
          <w:color w:val="111111"/>
          <w:sz w:val="24"/>
          <w:szCs w:val="24"/>
        </w:rPr>
        <w:t xml:space="preserve">подписания акта </w:t>
      </w:r>
      <w:r w:rsidR="00690656" w:rsidRPr="00AB1A04">
        <w:rPr>
          <w:rFonts w:ascii="Times New Roman" w:hAnsi="Times New Roman"/>
          <w:color w:val="0F0F0F"/>
          <w:sz w:val="24"/>
          <w:szCs w:val="24"/>
        </w:rPr>
        <w:t xml:space="preserve">оценки </w:t>
      </w:r>
      <w:r w:rsidR="00690656" w:rsidRPr="00AB1A04">
        <w:rPr>
          <w:rFonts w:ascii="Times New Roman" w:hAnsi="Times New Roman"/>
          <w:color w:val="0E0E0E"/>
          <w:sz w:val="24"/>
          <w:szCs w:val="24"/>
        </w:rPr>
        <w:t xml:space="preserve">обеспечения </w:t>
      </w:r>
      <w:r w:rsidR="00690656" w:rsidRPr="00AB1A04">
        <w:rPr>
          <w:rFonts w:ascii="Times New Roman" w:hAnsi="Times New Roman"/>
          <w:color w:val="0C0C0C"/>
          <w:sz w:val="24"/>
          <w:szCs w:val="24"/>
        </w:rPr>
        <w:t xml:space="preserve">готовности </w:t>
      </w:r>
      <w:r w:rsidR="00690656" w:rsidRPr="00AB1A04">
        <w:rPr>
          <w:rFonts w:ascii="Times New Roman" w:hAnsi="Times New Roman"/>
          <w:color w:val="0E0E0E"/>
          <w:sz w:val="24"/>
          <w:szCs w:val="24"/>
        </w:rPr>
        <w:t xml:space="preserve">к </w:t>
      </w:r>
      <w:r w:rsidR="00690656" w:rsidRPr="00AB1A04">
        <w:rPr>
          <w:rFonts w:ascii="Times New Roman" w:hAnsi="Times New Roman"/>
          <w:sz w:val="24"/>
          <w:szCs w:val="24"/>
        </w:rPr>
        <w:t xml:space="preserve">отопительному периоду </w:t>
      </w:r>
      <w:r w:rsidR="00690656" w:rsidRPr="00AB1A04">
        <w:rPr>
          <w:rFonts w:ascii="Times New Roman" w:hAnsi="Times New Roman"/>
          <w:color w:val="0C0C0C"/>
          <w:sz w:val="24"/>
          <w:szCs w:val="24"/>
        </w:rPr>
        <w:t xml:space="preserve">(далее </w:t>
      </w:r>
      <w:r w:rsidR="00690656" w:rsidRPr="00AB1A04">
        <w:rPr>
          <w:rFonts w:ascii="Times New Roman" w:hAnsi="Times New Roman"/>
          <w:color w:val="181818"/>
          <w:sz w:val="24"/>
          <w:szCs w:val="24"/>
        </w:rPr>
        <w:t xml:space="preserve">- </w:t>
      </w:r>
      <w:r w:rsidR="00690656" w:rsidRPr="00AB1A04">
        <w:rPr>
          <w:rFonts w:ascii="Times New Roman" w:hAnsi="Times New Roman"/>
          <w:color w:val="111111"/>
          <w:sz w:val="24"/>
          <w:szCs w:val="24"/>
        </w:rPr>
        <w:t xml:space="preserve">акт) </w:t>
      </w:r>
      <w:r w:rsidR="00690656" w:rsidRPr="00AB1A04">
        <w:rPr>
          <w:rFonts w:ascii="Times New Roman" w:hAnsi="Times New Roman"/>
          <w:color w:val="1A1A1A"/>
          <w:sz w:val="24"/>
          <w:szCs w:val="24"/>
        </w:rPr>
        <w:t xml:space="preserve">в </w:t>
      </w:r>
      <w:r w:rsidR="00690656" w:rsidRPr="00AB1A04">
        <w:rPr>
          <w:rFonts w:ascii="Times New Roman" w:hAnsi="Times New Roman"/>
          <w:color w:val="0C0C0C"/>
          <w:sz w:val="24"/>
          <w:szCs w:val="24"/>
        </w:rPr>
        <w:t xml:space="preserve">Комиссию </w:t>
      </w:r>
      <w:r w:rsidR="00690656" w:rsidRPr="00AB1A04">
        <w:rPr>
          <w:rFonts w:ascii="Times New Roman" w:hAnsi="Times New Roman"/>
          <w:color w:val="111111"/>
          <w:sz w:val="24"/>
          <w:szCs w:val="24"/>
        </w:rPr>
        <w:t xml:space="preserve">для </w:t>
      </w:r>
      <w:r w:rsidR="00690656" w:rsidRPr="00AB1A04">
        <w:rPr>
          <w:rFonts w:ascii="Times New Roman" w:hAnsi="Times New Roman"/>
          <w:sz w:val="24"/>
          <w:szCs w:val="24"/>
        </w:rPr>
        <w:t xml:space="preserve">определения </w:t>
      </w:r>
      <w:r w:rsidR="00690656" w:rsidRPr="00AB1A04">
        <w:rPr>
          <w:rFonts w:ascii="Times New Roman" w:hAnsi="Times New Roman"/>
          <w:color w:val="0E0E0E"/>
          <w:sz w:val="24"/>
          <w:szCs w:val="24"/>
        </w:rPr>
        <w:t xml:space="preserve">уровня </w:t>
      </w:r>
      <w:r w:rsidR="00690656" w:rsidRPr="00AB1A04">
        <w:rPr>
          <w:rFonts w:ascii="Times New Roman" w:hAnsi="Times New Roman"/>
          <w:sz w:val="24"/>
          <w:szCs w:val="24"/>
        </w:rPr>
        <w:t xml:space="preserve">готовности </w:t>
      </w:r>
      <w:r w:rsidR="00690656" w:rsidRPr="00AB1A04">
        <w:rPr>
          <w:rFonts w:ascii="Times New Roman" w:hAnsi="Times New Roman"/>
          <w:color w:val="111111"/>
          <w:sz w:val="24"/>
          <w:szCs w:val="24"/>
        </w:rPr>
        <w:t xml:space="preserve">и </w:t>
      </w:r>
      <w:r w:rsidR="00690656" w:rsidRPr="00AB1A04">
        <w:rPr>
          <w:rFonts w:ascii="Times New Roman" w:hAnsi="Times New Roman"/>
          <w:sz w:val="24"/>
          <w:szCs w:val="24"/>
        </w:rPr>
        <w:t>оформления</w:t>
      </w:r>
      <w:r w:rsidR="00690656" w:rsidRPr="00AB1A04">
        <w:rPr>
          <w:rFonts w:ascii="Times New Roman" w:hAnsi="Times New Roman"/>
          <w:spacing w:val="33"/>
          <w:sz w:val="24"/>
          <w:szCs w:val="24"/>
        </w:rPr>
        <w:t xml:space="preserve"> </w:t>
      </w:r>
      <w:r w:rsidR="00690656" w:rsidRPr="00AB1A04">
        <w:rPr>
          <w:rFonts w:ascii="Times New Roman" w:hAnsi="Times New Roman"/>
          <w:color w:val="0C0C0C"/>
          <w:sz w:val="24"/>
          <w:szCs w:val="24"/>
        </w:rPr>
        <w:t xml:space="preserve">результатов </w:t>
      </w:r>
      <w:r w:rsidR="00690656" w:rsidRPr="00AB1A04">
        <w:rPr>
          <w:rFonts w:ascii="Times New Roman" w:hAnsi="Times New Roman"/>
          <w:color w:val="151515"/>
          <w:sz w:val="24"/>
          <w:szCs w:val="24"/>
        </w:rPr>
        <w:t>оценк</w:t>
      </w:r>
      <w:r w:rsidR="00453CC6" w:rsidRPr="00AB1A04">
        <w:rPr>
          <w:rFonts w:ascii="Times New Roman" w:hAnsi="Times New Roman"/>
          <w:color w:val="151515"/>
          <w:sz w:val="24"/>
          <w:szCs w:val="24"/>
        </w:rPr>
        <w:t>и</w:t>
      </w:r>
      <w:r w:rsidR="00690656" w:rsidRPr="00AB1A04">
        <w:rPr>
          <w:rFonts w:ascii="Times New Roman" w:hAnsi="Times New Roman"/>
          <w:color w:val="151515"/>
          <w:sz w:val="24"/>
          <w:szCs w:val="24"/>
        </w:rPr>
        <w:t xml:space="preserve"> </w:t>
      </w:r>
      <w:r w:rsidR="00690656" w:rsidRPr="00AB1A04">
        <w:rPr>
          <w:rFonts w:ascii="Times New Roman" w:hAnsi="Times New Roman"/>
          <w:sz w:val="24"/>
          <w:szCs w:val="24"/>
        </w:rPr>
        <w:t>обеспечения</w:t>
      </w:r>
      <w:r w:rsidR="00690656" w:rsidRPr="00AB1A04">
        <w:rPr>
          <w:rFonts w:ascii="Times New Roman" w:hAnsi="Times New Roman"/>
          <w:spacing w:val="33"/>
          <w:sz w:val="24"/>
          <w:szCs w:val="24"/>
        </w:rPr>
        <w:t xml:space="preserve"> </w:t>
      </w:r>
      <w:r w:rsidR="00690656" w:rsidRPr="00AB1A04">
        <w:rPr>
          <w:rFonts w:ascii="Times New Roman" w:hAnsi="Times New Roman"/>
          <w:sz w:val="24"/>
          <w:szCs w:val="24"/>
        </w:rPr>
        <w:t>готовности.</w:t>
      </w:r>
    </w:p>
    <w:p w:rsidR="00690656" w:rsidRPr="00AB1A04" w:rsidRDefault="00C9724B" w:rsidP="006428AD">
      <w:pPr>
        <w:pStyle w:val="a4"/>
        <w:widowControl w:val="0"/>
        <w:tabs>
          <w:tab w:val="left" w:pos="1134"/>
        </w:tabs>
        <w:autoSpaceDE w:val="0"/>
        <w:autoSpaceDN w:val="0"/>
        <w:spacing w:after="0" w:line="240" w:lineRule="auto"/>
        <w:ind w:left="0" w:right="59" w:firstLine="709"/>
        <w:contextualSpacing w:val="0"/>
        <w:jc w:val="both"/>
        <w:rPr>
          <w:rFonts w:ascii="Times New Roman" w:hAnsi="Times New Roman"/>
          <w:sz w:val="24"/>
          <w:szCs w:val="24"/>
        </w:rPr>
      </w:pPr>
      <w:r w:rsidRPr="00AB1A04">
        <w:rPr>
          <w:rFonts w:ascii="Times New Roman" w:hAnsi="Times New Roman"/>
          <w:color w:val="0E0E0E"/>
          <w:sz w:val="24"/>
          <w:szCs w:val="24"/>
        </w:rPr>
        <w:t>6.</w:t>
      </w:r>
      <w:r w:rsidR="006428AD" w:rsidRPr="00AB1A04">
        <w:rPr>
          <w:rFonts w:ascii="Times New Roman" w:hAnsi="Times New Roman"/>
          <w:color w:val="0E0E0E"/>
          <w:sz w:val="24"/>
          <w:szCs w:val="24"/>
        </w:rPr>
        <w:t xml:space="preserve"> </w:t>
      </w:r>
      <w:r w:rsidR="00690656" w:rsidRPr="00AB1A04">
        <w:rPr>
          <w:rFonts w:ascii="Times New Roman" w:hAnsi="Times New Roman"/>
          <w:sz w:val="24"/>
          <w:szCs w:val="24"/>
        </w:rPr>
        <w:t xml:space="preserve">В случае расхождений между </w:t>
      </w:r>
      <w:r w:rsidR="00690656" w:rsidRPr="00AB1A04">
        <w:rPr>
          <w:rFonts w:ascii="Times New Roman" w:hAnsi="Times New Roman"/>
          <w:color w:val="0E0E0E"/>
          <w:sz w:val="24"/>
          <w:szCs w:val="24"/>
        </w:rPr>
        <w:t xml:space="preserve">сведениями </w:t>
      </w:r>
      <w:r w:rsidR="00690656" w:rsidRPr="00AB1A04">
        <w:rPr>
          <w:rFonts w:ascii="Times New Roman" w:hAnsi="Times New Roman"/>
          <w:sz w:val="24"/>
          <w:szCs w:val="24"/>
        </w:rPr>
        <w:t>(информацией), представленными</w:t>
      </w:r>
      <w:r w:rsidR="00690656" w:rsidRPr="00AB1A04">
        <w:rPr>
          <w:rFonts w:ascii="Times New Roman" w:hAnsi="Times New Roman"/>
          <w:spacing w:val="40"/>
          <w:sz w:val="24"/>
          <w:szCs w:val="24"/>
        </w:rPr>
        <w:t xml:space="preserve"> </w:t>
      </w:r>
      <w:r w:rsidR="00690656" w:rsidRPr="00AB1A04">
        <w:rPr>
          <w:rFonts w:ascii="Times New Roman" w:hAnsi="Times New Roman"/>
          <w:color w:val="0E0E0E"/>
          <w:sz w:val="24"/>
          <w:szCs w:val="24"/>
        </w:rPr>
        <w:t xml:space="preserve">в </w:t>
      </w:r>
      <w:r w:rsidR="00690656" w:rsidRPr="00AB1A04">
        <w:rPr>
          <w:rFonts w:ascii="Times New Roman" w:hAnsi="Times New Roman"/>
          <w:sz w:val="24"/>
          <w:szCs w:val="24"/>
        </w:rPr>
        <w:t xml:space="preserve">Комиссию, </w:t>
      </w:r>
      <w:r w:rsidR="00690656" w:rsidRPr="00AB1A04">
        <w:rPr>
          <w:rFonts w:ascii="Times New Roman" w:hAnsi="Times New Roman"/>
          <w:color w:val="0F0F0F"/>
          <w:sz w:val="24"/>
          <w:szCs w:val="24"/>
        </w:rPr>
        <w:t xml:space="preserve">у </w:t>
      </w:r>
      <w:r w:rsidR="00690656" w:rsidRPr="00AB1A04">
        <w:rPr>
          <w:rFonts w:ascii="Times New Roman" w:hAnsi="Times New Roman"/>
          <w:sz w:val="24"/>
          <w:szCs w:val="24"/>
        </w:rPr>
        <w:t xml:space="preserve">вышеуказанных </w:t>
      </w:r>
      <w:r w:rsidR="00690656" w:rsidRPr="00AB1A04">
        <w:rPr>
          <w:rFonts w:ascii="Times New Roman" w:hAnsi="Times New Roman"/>
          <w:color w:val="131313"/>
          <w:sz w:val="24"/>
          <w:szCs w:val="24"/>
        </w:rPr>
        <w:t xml:space="preserve">лиц </w:t>
      </w:r>
      <w:r w:rsidR="00690656" w:rsidRPr="00AB1A04">
        <w:rPr>
          <w:rFonts w:ascii="Times New Roman" w:hAnsi="Times New Roman"/>
          <w:color w:val="0F0F0F"/>
          <w:sz w:val="24"/>
          <w:szCs w:val="24"/>
        </w:rPr>
        <w:t xml:space="preserve">могут </w:t>
      </w:r>
      <w:r w:rsidR="00690656" w:rsidRPr="00AB1A04">
        <w:rPr>
          <w:rFonts w:ascii="Times New Roman" w:hAnsi="Times New Roman"/>
          <w:color w:val="0C0C0C"/>
          <w:sz w:val="24"/>
          <w:szCs w:val="24"/>
        </w:rPr>
        <w:t xml:space="preserve">быть </w:t>
      </w:r>
      <w:r w:rsidR="00690656" w:rsidRPr="00AB1A04">
        <w:rPr>
          <w:rFonts w:ascii="Times New Roman" w:hAnsi="Times New Roman"/>
          <w:sz w:val="24"/>
          <w:szCs w:val="24"/>
        </w:rPr>
        <w:t>запрошены дополнительные документы (сведения), предусмотренные</w:t>
      </w:r>
      <w:r w:rsidR="00690656" w:rsidRPr="00AB1A04">
        <w:rPr>
          <w:rFonts w:ascii="Times New Roman" w:hAnsi="Times New Roman"/>
          <w:spacing w:val="-4"/>
          <w:sz w:val="24"/>
          <w:szCs w:val="24"/>
        </w:rPr>
        <w:t xml:space="preserve"> </w:t>
      </w:r>
      <w:r w:rsidR="00690656" w:rsidRPr="00AB1A04">
        <w:rPr>
          <w:rFonts w:ascii="Times New Roman" w:hAnsi="Times New Roman"/>
          <w:sz w:val="24"/>
          <w:szCs w:val="24"/>
        </w:rPr>
        <w:t xml:space="preserve">Правилами, </w:t>
      </w:r>
      <w:r w:rsidR="00690656" w:rsidRPr="00AB1A04">
        <w:rPr>
          <w:rFonts w:ascii="Times New Roman" w:hAnsi="Times New Roman"/>
          <w:color w:val="0F0F0F"/>
          <w:sz w:val="24"/>
          <w:szCs w:val="24"/>
        </w:rPr>
        <w:t>а</w:t>
      </w:r>
      <w:r w:rsidR="00690656" w:rsidRPr="00AB1A04">
        <w:rPr>
          <w:rFonts w:ascii="Times New Roman" w:hAnsi="Times New Roman"/>
          <w:color w:val="0F0F0F"/>
          <w:spacing w:val="-5"/>
          <w:sz w:val="24"/>
          <w:szCs w:val="24"/>
        </w:rPr>
        <w:t xml:space="preserve"> </w:t>
      </w:r>
      <w:r w:rsidR="00690656" w:rsidRPr="00AB1A04">
        <w:rPr>
          <w:rFonts w:ascii="Times New Roman" w:hAnsi="Times New Roman"/>
          <w:color w:val="0C0C0C"/>
          <w:sz w:val="24"/>
          <w:szCs w:val="24"/>
        </w:rPr>
        <w:t xml:space="preserve">также </w:t>
      </w:r>
      <w:r w:rsidR="00690656" w:rsidRPr="00AB1A04">
        <w:rPr>
          <w:rFonts w:ascii="Times New Roman" w:hAnsi="Times New Roman"/>
          <w:sz w:val="24"/>
          <w:szCs w:val="24"/>
        </w:rPr>
        <w:t xml:space="preserve">может быть проведен визуальный осмотр объектов </w:t>
      </w:r>
      <w:r w:rsidR="00690656" w:rsidRPr="00AB1A04">
        <w:rPr>
          <w:rFonts w:ascii="Times New Roman" w:hAnsi="Times New Roman"/>
          <w:color w:val="0F0F0F"/>
          <w:sz w:val="24"/>
          <w:szCs w:val="24"/>
        </w:rPr>
        <w:t>теплоснабжения.</w:t>
      </w:r>
    </w:p>
    <w:p w:rsidR="00690656" w:rsidRPr="00AB1A04" w:rsidRDefault="00C9724B" w:rsidP="00C9724B">
      <w:pPr>
        <w:pStyle w:val="a4"/>
        <w:widowControl w:val="0"/>
        <w:tabs>
          <w:tab w:val="left" w:pos="851"/>
          <w:tab w:val="left" w:pos="1141"/>
        </w:tabs>
        <w:autoSpaceDE w:val="0"/>
        <w:autoSpaceDN w:val="0"/>
        <w:spacing w:after="0" w:line="240" w:lineRule="auto"/>
        <w:ind w:left="0" w:right="32" w:firstLine="709"/>
        <w:contextualSpacing w:val="0"/>
        <w:jc w:val="both"/>
        <w:rPr>
          <w:rFonts w:ascii="Times New Roman" w:hAnsi="Times New Roman"/>
          <w:sz w:val="24"/>
          <w:szCs w:val="24"/>
        </w:rPr>
      </w:pPr>
      <w:r w:rsidRPr="00AB1A04">
        <w:rPr>
          <w:rFonts w:ascii="Times New Roman" w:hAnsi="Times New Roman"/>
          <w:sz w:val="24"/>
          <w:szCs w:val="24"/>
        </w:rPr>
        <w:t>7.</w:t>
      </w:r>
      <w:r w:rsidR="00690656" w:rsidRPr="00AB1A04">
        <w:rPr>
          <w:rFonts w:ascii="Times New Roman" w:hAnsi="Times New Roman"/>
          <w:sz w:val="24"/>
          <w:szCs w:val="24"/>
        </w:rPr>
        <w:t>Сроки проведения оценки обеспечения готовности устанавливаются в соответствии с Графиком.</w:t>
      </w:r>
    </w:p>
    <w:p w:rsidR="00B241D5" w:rsidRPr="00AB1A04" w:rsidRDefault="00D0746F" w:rsidP="00D0746F">
      <w:pPr>
        <w:pStyle w:val="a4"/>
        <w:widowControl w:val="0"/>
        <w:tabs>
          <w:tab w:val="left" w:pos="1141"/>
        </w:tabs>
        <w:autoSpaceDE w:val="0"/>
        <w:autoSpaceDN w:val="0"/>
        <w:spacing w:after="0" w:line="240" w:lineRule="auto"/>
        <w:ind w:left="786" w:right="32"/>
        <w:contextualSpacing w:val="0"/>
        <w:jc w:val="center"/>
        <w:rPr>
          <w:rFonts w:ascii="Times New Roman" w:hAnsi="Times New Roman"/>
          <w:b/>
          <w:sz w:val="24"/>
          <w:szCs w:val="24"/>
        </w:rPr>
      </w:pPr>
      <w:r w:rsidRPr="00AB1A04">
        <w:rPr>
          <w:rFonts w:ascii="Times New Roman" w:hAnsi="Times New Roman"/>
          <w:b/>
          <w:sz w:val="24"/>
          <w:szCs w:val="24"/>
          <w:lang w:val="en-US"/>
        </w:rPr>
        <w:t>VI</w:t>
      </w:r>
      <w:r w:rsidRPr="00AB1A04">
        <w:rPr>
          <w:rFonts w:ascii="Times New Roman" w:hAnsi="Times New Roman"/>
          <w:b/>
          <w:sz w:val="24"/>
          <w:szCs w:val="24"/>
        </w:rPr>
        <w:t>.</w:t>
      </w:r>
      <w:r w:rsidR="00B241D5" w:rsidRPr="00AB1A04">
        <w:rPr>
          <w:rFonts w:ascii="Times New Roman" w:hAnsi="Times New Roman"/>
          <w:b/>
          <w:sz w:val="24"/>
          <w:szCs w:val="24"/>
        </w:rPr>
        <w:t>Результаты проведения оценки</w:t>
      </w:r>
    </w:p>
    <w:p w:rsidR="00690656" w:rsidRPr="00AB1A04" w:rsidRDefault="00FC766E" w:rsidP="00FC766E">
      <w:pPr>
        <w:pStyle w:val="a4"/>
        <w:widowControl w:val="0"/>
        <w:tabs>
          <w:tab w:val="left" w:pos="1078"/>
        </w:tabs>
        <w:autoSpaceDE w:val="0"/>
        <w:autoSpaceDN w:val="0"/>
        <w:spacing w:after="0" w:line="240" w:lineRule="auto"/>
        <w:ind w:left="0" w:right="42" w:firstLine="709"/>
        <w:contextualSpacing w:val="0"/>
        <w:jc w:val="both"/>
        <w:rPr>
          <w:rFonts w:ascii="Times New Roman" w:hAnsi="Times New Roman"/>
          <w:sz w:val="24"/>
          <w:szCs w:val="24"/>
        </w:rPr>
      </w:pPr>
      <w:r w:rsidRPr="00AB1A04">
        <w:rPr>
          <w:rFonts w:ascii="Times New Roman" w:hAnsi="Times New Roman"/>
          <w:sz w:val="24"/>
          <w:szCs w:val="24"/>
        </w:rPr>
        <w:t>1.</w:t>
      </w:r>
      <w:r w:rsidR="00B241D5" w:rsidRPr="00AB1A04">
        <w:rPr>
          <w:rFonts w:ascii="Times New Roman" w:hAnsi="Times New Roman"/>
          <w:sz w:val="24"/>
          <w:szCs w:val="24"/>
        </w:rPr>
        <w:t xml:space="preserve">По результатам проведения оценки обеспечения готовности объектов к отопительному периоду Комиссией оформляются акты оценки обеспечения готовности к отопительному периоду по рекомендуемому образцу, приведенному в приложении </w:t>
      </w:r>
      <w:r w:rsidR="00D0746F" w:rsidRPr="00AB1A04">
        <w:rPr>
          <w:rFonts w:ascii="Times New Roman" w:hAnsi="Times New Roman"/>
          <w:sz w:val="24"/>
          <w:szCs w:val="24"/>
        </w:rPr>
        <w:t>1</w:t>
      </w:r>
      <w:r w:rsidR="00B241D5" w:rsidRPr="00AB1A04">
        <w:rPr>
          <w:rFonts w:ascii="Times New Roman" w:hAnsi="Times New Roman"/>
          <w:sz w:val="24"/>
          <w:szCs w:val="24"/>
        </w:rPr>
        <w:t xml:space="preserve"> к настоящей программе, а также оценочные листы для расчета индекса готовности к отопительному периоду по рекомендуемым образцам, приведенным в приложении 4 к Порядку проведения оценки обеспечения готовности к отопительному периоду, утвержденному приказом Министерства энергетики Российской Федерации от 13.11.2024 № 2234 (далее - Порядок).</w:t>
      </w:r>
    </w:p>
    <w:p w:rsidR="00690656" w:rsidRPr="00AB1A04" w:rsidRDefault="00690656" w:rsidP="00432925">
      <w:pPr>
        <w:pStyle w:val="a4"/>
        <w:widowControl w:val="0"/>
        <w:numPr>
          <w:ilvl w:val="1"/>
          <w:numId w:val="1"/>
        </w:numPr>
        <w:tabs>
          <w:tab w:val="left" w:pos="1265"/>
        </w:tabs>
        <w:autoSpaceDE w:val="0"/>
        <w:autoSpaceDN w:val="0"/>
        <w:spacing w:after="0" w:line="240" w:lineRule="auto"/>
        <w:ind w:left="0" w:right="30" w:firstLine="851"/>
        <w:contextualSpacing w:val="0"/>
        <w:jc w:val="both"/>
        <w:rPr>
          <w:rFonts w:ascii="Times New Roman" w:hAnsi="Times New Roman"/>
          <w:sz w:val="24"/>
          <w:szCs w:val="24"/>
        </w:rPr>
      </w:pPr>
      <w:r w:rsidRPr="00AB1A04">
        <w:rPr>
          <w:rFonts w:ascii="Times New Roman" w:hAnsi="Times New Roman"/>
          <w:sz w:val="24"/>
          <w:szCs w:val="24"/>
        </w:rPr>
        <w:t>При наличии у Комиссии замечаний к</w:t>
      </w:r>
      <w:r w:rsidRPr="00AB1A04">
        <w:rPr>
          <w:rFonts w:ascii="Times New Roman" w:hAnsi="Times New Roman"/>
          <w:spacing w:val="40"/>
          <w:sz w:val="24"/>
          <w:szCs w:val="24"/>
        </w:rPr>
        <w:t xml:space="preserve"> </w:t>
      </w:r>
      <w:r w:rsidRPr="00AB1A04">
        <w:rPr>
          <w:rFonts w:ascii="Times New Roman" w:hAnsi="Times New Roman"/>
          <w:sz w:val="24"/>
          <w:szCs w:val="24"/>
        </w:rPr>
        <w:t xml:space="preserve">соблюдению проверяемым лицом требований по обеспечению готовности, установленных Правилами, в оценочном листе </w:t>
      </w:r>
      <w:r w:rsidRPr="00AB1A04">
        <w:rPr>
          <w:rFonts w:ascii="Times New Roman" w:hAnsi="Times New Roman"/>
          <w:sz w:val="24"/>
          <w:szCs w:val="24"/>
        </w:rPr>
        <w:lastRenderedPageBreak/>
        <w:t>указывается срок устранения выявленных замечаний.</w:t>
      </w:r>
    </w:p>
    <w:p w:rsidR="00690656" w:rsidRPr="00AB1A04" w:rsidRDefault="00690656" w:rsidP="00432925">
      <w:pPr>
        <w:pStyle w:val="a4"/>
        <w:widowControl w:val="0"/>
        <w:numPr>
          <w:ilvl w:val="1"/>
          <w:numId w:val="1"/>
        </w:numPr>
        <w:tabs>
          <w:tab w:val="left" w:pos="1198"/>
        </w:tabs>
        <w:autoSpaceDE w:val="0"/>
        <w:autoSpaceDN w:val="0"/>
        <w:spacing w:after="0" w:line="240" w:lineRule="auto"/>
        <w:ind w:left="0" w:right="31" w:firstLine="851"/>
        <w:contextualSpacing w:val="0"/>
        <w:jc w:val="both"/>
        <w:rPr>
          <w:rFonts w:ascii="Times New Roman" w:hAnsi="Times New Roman"/>
          <w:sz w:val="24"/>
          <w:szCs w:val="24"/>
        </w:rPr>
      </w:pPr>
      <w:r w:rsidRPr="00AB1A04">
        <w:rPr>
          <w:rFonts w:ascii="Times New Roman" w:hAnsi="Times New Roman"/>
          <w:sz w:val="24"/>
          <w:szCs w:val="24"/>
        </w:rPr>
        <w:t>В</w:t>
      </w:r>
      <w:r w:rsidRPr="00AB1A04">
        <w:rPr>
          <w:rFonts w:ascii="Times New Roman" w:hAnsi="Times New Roman"/>
          <w:spacing w:val="-8"/>
          <w:sz w:val="24"/>
          <w:szCs w:val="24"/>
        </w:rPr>
        <w:t xml:space="preserve"> </w:t>
      </w:r>
      <w:r w:rsidRPr="00AB1A04">
        <w:rPr>
          <w:rFonts w:ascii="Times New Roman" w:hAnsi="Times New Roman"/>
          <w:sz w:val="24"/>
          <w:szCs w:val="24"/>
        </w:rPr>
        <w:t>случае</w:t>
      </w:r>
      <w:r w:rsidRPr="00AB1A04">
        <w:rPr>
          <w:rFonts w:ascii="Times New Roman" w:hAnsi="Times New Roman"/>
          <w:spacing w:val="-3"/>
          <w:sz w:val="24"/>
          <w:szCs w:val="24"/>
        </w:rPr>
        <w:t xml:space="preserve"> </w:t>
      </w:r>
      <w:r w:rsidRPr="00AB1A04">
        <w:rPr>
          <w:rFonts w:ascii="Times New Roman" w:hAnsi="Times New Roman"/>
          <w:sz w:val="24"/>
          <w:szCs w:val="24"/>
        </w:rPr>
        <w:t xml:space="preserve">устранения указанных </w:t>
      </w:r>
      <w:r w:rsidRPr="00AB1A04">
        <w:rPr>
          <w:rFonts w:ascii="Times New Roman" w:hAnsi="Times New Roman"/>
          <w:color w:val="0F0F0F"/>
          <w:sz w:val="24"/>
          <w:szCs w:val="24"/>
        </w:rPr>
        <w:t>в</w:t>
      </w:r>
      <w:r w:rsidRPr="00AB1A04">
        <w:rPr>
          <w:rFonts w:ascii="Times New Roman" w:hAnsi="Times New Roman"/>
          <w:color w:val="0F0F0F"/>
          <w:spacing w:val="-9"/>
          <w:sz w:val="24"/>
          <w:szCs w:val="24"/>
        </w:rPr>
        <w:t xml:space="preserve"> </w:t>
      </w:r>
      <w:r w:rsidRPr="00AB1A04">
        <w:rPr>
          <w:rFonts w:ascii="Times New Roman" w:hAnsi="Times New Roman"/>
          <w:sz w:val="24"/>
          <w:szCs w:val="24"/>
        </w:rPr>
        <w:t>оценочном листе</w:t>
      </w:r>
      <w:r w:rsidRPr="00AB1A04">
        <w:rPr>
          <w:rFonts w:ascii="Times New Roman" w:hAnsi="Times New Roman"/>
          <w:spacing w:val="-6"/>
          <w:sz w:val="24"/>
          <w:szCs w:val="24"/>
        </w:rPr>
        <w:t xml:space="preserve"> </w:t>
      </w:r>
      <w:r w:rsidRPr="00AB1A04">
        <w:rPr>
          <w:rFonts w:ascii="Times New Roman" w:hAnsi="Times New Roman"/>
          <w:sz w:val="24"/>
          <w:szCs w:val="24"/>
        </w:rPr>
        <w:t xml:space="preserve">замечаний комиссией, на основании уведомления об устранении </w:t>
      </w:r>
      <w:r w:rsidRPr="00AB1A04">
        <w:rPr>
          <w:rFonts w:ascii="Times New Roman" w:hAnsi="Times New Roman"/>
          <w:color w:val="0C0C0C"/>
          <w:sz w:val="24"/>
          <w:szCs w:val="24"/>
        </w:rPr>
        <w:t xml:space="preserve">замечаний </w:t>
      </w:r>
      <w:r w:rsidRPr="00AB1A04">
        <w:rPr>
          <w:rFonts w:ascii="Times New Roman" w:hAnsi="Times New Roman"/>
          <w:sz w:val="24"/>
          <w:szCs w:val="24"/>
        </w:rPr>
        <w:t>лица, в отношении которого был выдан оценочный лист</w:t>
      </w:r>
      <w:r w:rsidRPr="00AB1A04">
        <w:rPr>
          <w:rFonts w:ascii="Times New Roman" w:hAnsi="Times New Roman"/>
          <w:spacing w:val="-1"/>
          <w:sz w:val="24"/>
          <w:szCs w:val="24"/>
        </w:rPr>
        <w:t xml:space="preserve"> </w:t>
      </w:r>
      <w:r w:rsidRPr="00AB1A04">
        <w:rPr>
          <w:rFonts w:ascii="Times New Roman" w:hAnsi="Times New Roman"/>
          <w:sz w:val="24"/>
          <w:szCs w:val="24"/>
        </w:rPr>
        <w:t>с</w:t>
      </w:r>
      <w:r w:rsidRPr="00AB1A04">
        <w:rPr>
          <w:rFonts w:ascii="Times New Roman" w:hAnsi="Times New Roman"/>
          <w:spacing w:val="-3"/>
          <w:sz w:val="24"/>
          <w:szCs w:val="24"/>
        </w:rPr>
        <w:t xml:space="preserve"> </w:t>
      </w:r>
      <w:r w:rsidRPr="00AB1A04">
        <w:rPr>
          <w:rFonts w:ascii="Times New Roman" w:hAnsi="Times New Roman"/>
          <w:sz w:val="24"/>
          <w:szCs w:val="24"/>
        </w:rPr>
        <w:t xml:space="preserve">замечаниями, </w:t>
      </w:r>
      <w:r w:rsidRPr="00AB1A04">
        <w:rPr>
          <w:rFonts w:ascii="Times New Roman" w:hAnsi="Times New Roman"/>
          <w:color w:val="0F0F0F"/>
          <w:sz w:val="24"/>
          <w:szCs w:val="24"/>
        </w:rPr>
        <w:t>не</w:t>
      </w:r>
      <w:r w:rsidRPr="00AB1A04">
        <w:rPr>
          <w:rFonts w:ascii="Times New Roman" w:hAnsi="Times New Roman"/>
          <w:color w:val="0F0F0F"/>
          <w:spacing w:val="-2"/>
          <w:sz w:val="24"/>
          <w:szCs w:val="24"/>
        </w:rPr>
        <w:t xml:space="preserve"> </w:t>
      </w:r>
      <w:r w:rsidRPr="00AB1A04">
        <w:rPr>
          <w:rFonts w:ascii="Times New Roman" w:hAnsi="Times New Roman"/>
          <w:sz w:val="24"/>
          <w:szCs w:val="24"/>
        </w:rPr>
        <w:t>позднее 14 календарных дней со</w:t>
      </w:r>
      <w:r w:rsidRPr="00AB1A04">
        <w:rPr>
          <w:rFonts w:ascii="Times New Roman" w:hAnsi="Times New Roman"/>
          <w:spacing w:val="-2"/>
          <w:sz w:val="24"/>
          <w:szCs w:val="24"/>
        </w:rPr>
        <w:t xml:space="preserve"> </w:t>
      </w:r>
      <w:r w:rsidRPr="00AB1A04">
        <w:rPr>
          <w:rFonts w:ascii="Times New Roman" w:hAnsi="Times New Roman"/>
          <w:sz w:val="24"/>
          <w:szCs w:val="24"/>
        </w:rPr>
        <w:t>дня получения комиссией такого уведомления, проводится повторная оценка обеспечения готовности на предмет устранения ранее выданных замечаний, по результатам</w:t>
      </w:r>
      <w:r w:rsidRPr="00AB1A04">
        <w:rPr>
          <w:rFonts w:ascii="Times New Roman" w:hAnsi="Times New Roman"/>
          <w:spacing w:val="14"/>
          <w:sz w:val="24"/>
          <w:szCs w:val="24"/>
        </w:rPr>
        <w:t xml:space="preserve"> </w:t>
      </w:r>
      <w:r w:rsidRPr="00AB1A04">
        <w:rPr>
          <w:rFonts w:ascii="Times New Roman" w:hAnsi="Times New Roman"/>
          <w:sz w:val="24"/>
          <w:szCs w:val="24"/>
        </w:rPr>
        <w:t>которой составляется</w:t>
      </w:r>
      <w:r w:rsidRPr="00AB1A04">
        <w:rPr>
          <w:rFonts w:ascii="Times New Roman" w:hAnsi="Times New Roman"/>
          <w:spacing w:val="19"/>
          <w:sz w:val="24"/>
          <w:szCs w:val="24"/>
        </w:rPr>
        <w:t xml:space="preserve"> </w:t>
      </w:r>
      <w:r w:rsidRPr="00AB1A04">
        <w:rPr>
          <w:rFonts w:ascii="Times New Roman" w:hAnsi="Times New Roman"/>
          <w:sz w:val="24"/>
          <w:szCs w:val="24"/>
        </w:rPr>
        <w:t>новый</w:t>
      </w:r>
      <w:r w:rsidRPr="00AB1A04">
        <w:rPr>
          <w:rFonts w:ascii="Times New Roman" w:hAnsi="Times New Roman"/>
          <w:spacing w:val="-4"/>
          <w:sz w:val="24"/>
          <w:szCs w:val="24"/>
        </w:rPr>
        <w:t xml:space="preserve"> </w:t>
      </w:r>
      <w:r w:rsidRPr="00AB1A04">
        <w:rPr>
          <w:rFonts w:ascii="Times New Roman" w:hAnsi="Times New Roman"/>
          <w:color w:val="0E0E0E"/>
          <w:sz w:val="24"/>
          <w:szCs w:val="24"/>
        </w:rPr>
        <w:t>акт</w:t>
      </w:r>
      <w:r w:rsidRPr="00AB1A04">
        <w:rPr>
          <w:rFonts w:ascii="Times New Roman" w:hAnsi="Times New Roman"/>
          <w:color w:val="0E0E0E"/>
          <w:spacing w:val="-12"/>
          <w:sz w:val="24"/>
          <w:szCs w:val="24"/>
        </w:rPr>
        <w:t xml:space="preserve"> </w:t>
      </w:r>
      <w:r w:rsidRPr="00AB1A04">
        <w:rPr>
          <w:rFonts w:ascii="Times New Roman" w:hAnsi="Times New Roman"/>
          <w:color w:val="0F0F0F"/>
          <w:sz w:val="24"/>
          <w:szCs w:val="24"/>
        </w:rPr>
        <w:t>и</w:t>
      </w:r>
      <w:r w:rsidRPr="00AB1A04">
        <w:rPr>
          <w:rFonts w:ascii="Times New Roman" w:hAnsi="Times New Roman"/>
          <w:color w:val="0F0F0F"/>
          <w:spacing w:val="-6"/>
          <w:sz w:val="24"/>
          <w:szCs w:val="24"/>
        </w:rPr>
        <w:t xml:space="preserve"> </w:t>
      </w:r>
      <w:r w:rsidRPr="00AB1A04">
        <w:rPr>
          <w:rFonts w:ascii="Times New Roman" w:hAnsi="Times New Roman"/>
          <w:sz w:val="24"/>
          <w:szCs w:val="24"/>
        </w:rPr>
        <w:t>прилагается</w:t>
      </w:r>
      <w:r w:rsidRPr="00AB1A04">
        <w:rPr>
          <w:rFonts w:ascii="Times New Roman" w:hAnsi="Times New Roman"/>
          <w:spacing w:val="14"/>
          <w:sz w:val="24"/>
          <w:szCs w:val="24"/>
        </w:rPr>
        <w:t xml:space="preserve"> </w:t>
      </w:r>
      <w:r w:rsidRPr="00AB1A04">
        <w:rPr>
          <w:rFonts w:ascii="Times New Roman" w:hAnsi="Times New Roman"/>
          <w:sz w:val="24"/>
          <w:szCs w:val="24"/>
        </w:rPr>
        <w:t>новый</w:t>
      </w:r>
      <w:r w:rsidRPr="00AB1A04">
        <w:rPr>
          <w:rFonts w:ascii="Times New Roman" w:hAnsi="Times New Roman"/>
          <w:spacing w:val="-2"/>
          <w:sz w:val="24"/>
          <w:szCs w:val="24"/>
        </w:rPr>
        <w:t xml:space="preserve"> </w:t>
      </w:r>
      <w:r w:rsidRPr="00AB1A04">
        <w:rPr>
          <w:rFonts w:ascii="Times New Roman" w:hAnsi="Times New Roman"/>
          <w:sz w:val="24"/>
          <w:szCs w:val="24"/>
        </w:rPr>
        <w:t>оценочный лист.</w:t>
      </w:r>
    </w:p>
    <w:p w:rsidR="00D0746F" w:rsidRPr="00AB1A04" w:rsidRDefault="00FC766E" w:rsidP="00D0746F">
      <w:pPr>
        <w:widowControl w:val="0"/>
        <w:tabs>
          <w:tab w:val="left" w:pos="426"/>
        </w:tabs>
        <w:autoSpaceDE w:val="0"/>
        <w:autoSpaceDN w:val="0"/>
        <w:adjustRightInd w:val="0"/>
        <w:spacing w:after="0" w:line="240" w:lineRule="auto"/>
        <w:ind w:firstLine="851"/>
        <w:jc w:val="both"/>
        <w:rPr>
          <w:rFonts w:ascii="Times New Roman" w:hAnsi="Times New Roman"/>
          <w:sz w:val="24"/>
          <w:szCs w:val="24"/>
        </w:rPr>
      </w:pPr>
      <w:r w:rsidRPr="00AB1A04">
        <w:rPr>
          <w:rFonts w:ascii="Times New Roman" w:hAnsi="Times New Roman"/>
          <w:sz w:val="24"/>
          <w:szCs w:val="24"/>
        </w:rPr>
        <w:t>4</w:t>
      </w:r>
      <w:r w:rsidR="00D0746F" w:rsidRPr="00AB1A04">
        <w:rPr>
          <w:rFonts w:ascii="Times New Roman" w:hAnsi="Times New Roman"/>
          <w:sz w:val="24"/>
          <w:szCs w:val="24"/>
        </w:rPr>
        <w:t>.При подготовке актов оценки обеспечения готовности к отопительному периоду Комиссия руководствуются действующим законодательством Российской Федерации.</w:t>
      </w:r>
    </w:p>
    <w:p w:rsidR="00D0746F" w:rsidRPr="00AB1A04" w:rsidRDefault="00FC766E" w:rsidP="00D0746F">
      <w:pPr>
        <w:widowControl w:val="0"/>
        <w:tabs>
          <w:tab w:val="left" w:pos="426"/>
        </w:tabs>
        <w:autoSpaceDE w:val="0"/>
        <w:autoSpaceDN w:val="0"/>
        <w:adjustRightInd w:val="0"/>
        <w:spacing w:after="0" w:line="240" w:lineRule="auto"/>
        <w:ind w:firstLine="851"/>
        <w:jc w:val="both"/>
        <w:rPr>
          <w:rFonts w:ascii="Times New Roman" w:hAnsi="Times New Roman"/>
          <w:sz w:val="24"/>
          <w:szCs w:val="24"/>
        </w:rPr>
      </w:pPr>
      <w:r w:rsidRPr="00AB1A04">
        <w:rPr>
          <w:rFonts w:ascii="Times New Roman" w:hAnsi="Times New Roman"/>
          <w:sz w:val="24"/>
          <w:szCs w:val="24"/>
        </w:rPr>
        <w:t>5</w:t>
      </w:r>
      <w:r w:rsidR="00D0746F" w:rsidRPr="00AB1A04">
        <w:rPr>
          <w:rFonts w:ascii="Times New Roman" w:hAnsi="Times New Roman"/>
          <w:sz w:val="24"/>
          <w:szCs w:val="24"/>
        </w:rPr>
        <w:t xml:space="preserve">. Паспорта обеспечения готовности к отопительному периоду составляются по рекомендуемому образцу, приведенному в приложении 3 к настоящей программе, по каждому объекту подведомственных учреждений. </w:t>
      </w:r>
    </w:p>
    <w:p w:rsidR="00690656" w:rsidRPr="00AB1A04" w:rsidRDefault="00690656" w:rsidP="00D0746F">
      <w:pPr>
        <w:widowControl w:val="0"/>
        <w:tabs>
          <w:tab w:val="left" w:pos="426"/>
        </w:tabs>
        <w:autoSpaceDE w:val="0"/>
        <w:autoSpaceDN w:val="0"/>
        <w:adjustRightInd w:val="0"/>
        <w:spacing w:after="0" w:line="240" w:lineRule="auto"/>
        <w:ind w:firstLine="851"/>
        <w:jc w:val="both"/>
        <w:rPr>
          <w:rFonts w:ascii="Times New Roman" w:eastAsia="Times New Roman" w:hAnsi="Times New Roman"/>
          <w:b/>
          <w:bCs/>
          <w:sz w:val="24"/>
          <w:szCs w:val="24"/>
          <w:lang w:eastAsia="ru-RU"/>
        </w:rPr>
      </w:pPr>
    </w:p>
    <w:p w:rsidR="00FF2C08" w:rsidRPr="00AB1A04" w:rsidRDefault="00FF2C08"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FD710A" w:rsidRDefault="00FD710A"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AB1A04" w:rsidRDefault="00AB1A04" w:rsidP="00D0746F">
      <w:pPr>
        <w:tabs>
          <w:tab w:val="left" w:pos="567"/>
        </w:tabs>
        <w:spacing w:after="0" w:line="240" w:lineRule="auto"/>
        <w:jc w:val="right"/>
        <w:rPr>
          <w:rFonts w:ascii="Times New Roman" w:eastAsia="Times New Roman" w:hAnsi="Times New Roman"/>
          <w:sz w:val="24"/>
          <w:szCs w:val="24"/>
          <w:lang w:eastAsia="ru-RU"/>
        </w:rPr>
      </w:pPr>
    </w:p>
    <w:p w:rsidR="00194ABF" w:rsidRDefault="00194ABF" w:rsidP="00D0746F">
      <w:pPr>
        <w:tabs>
          <w:tab w:val="left" w:pos="567"/>
        </w:tabs>
        <w:spacing w:after="0" w:line="240" w:lineRule="auto"/>
        <w:jc w:val="right"/>
        <w:rPr>
          <w:rFonts w:ascii="Times New Roman" w:eastAsia="Times New Roman" w:hAnsi="Times New Roman"/>
          <w:sz w:val="24"/>
          <w:szCs w:val="24"/>
          <w:lang w:eastAsia="ru-RU"/>
        </w:rPr>
      </w:pPr>
    </w:p>
    <w:p w:rsidR="00D0746F" w:rsidRPr="00AB1A04" w:rsidRDefault="00D0746F" w:rsidP="00D0746F">
      <w:pPr>
        <w:tabs>
          <w:tab w:val="left" w:pos="567"/>
        </w:tabs>
        <w:spacing w:after="0" w:line="240" w:lineRule="auto"/>
        <w:jc w:val="right"/>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lastRenderedPageBreak/>
        <w:t>Приложение 1</w:t>
      </w:r>
    </w:p>
    <w:p w:rsidR="00D0746F" w:rsidRPr="00AB1A04" w:rsidRDefault="00D0746F" w:rsidP="00D0746F">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к Программе проведения оценки обеспечения</w:t>
      </w:r>
    </w:p>
    <w:p w:rsidR="00D0746F" w:rsidRPr="00AB1A04" w:rsidRDefault="00D0746F" w:rsidP="00D0746F">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готовности к отопительному периоду 2026-2027г.г.</w:t>
      </w:r>
    </w:p>
    <w:p w:rsidR="00D0746F" w:rsidRPr="00AB1A04" w:rsidRDefault="00D0746F" w:rsidP="00D0746F">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теплоснабжающей организации и потребителей</w:t>
      </w:r>
      <w:r w:rsidR="00FD710A">
        <w:rPr>
          <w:rFonts w:ascii="Times New Roman" w:eastAsia="Times New Roman" w:hAnsi="Times New Roman"/>
          <w:color w:val="000000"/>
          <w:sz w:val="24"/>
          <w:szCs w:val="24"/>
          <w:lang w:eastAsia="ru-RU"/>
        </w:rPr>
        <w:t xml:space="preserve"> тепловой энергии</w:t>
      </w:r>
    </w:p>
    <w:p w:rsidR="00D0746F" w:rsidRPr="00AB1A04" w:rsidRDefault="00D0746F" w:rsidP="00D0746F">
      <w:pPr>
        <w:tabs>
          <w:tab w:val="left" w:pos="567"/>
        </w:tabs>
        <w:spacing w:after="0" w:line="240" w:lineRule="auto"/>
        <w:jc w:val="right"/>
        <w:rPr>
          <w:rFonts w:ascii="Times New Roman" w:eastAsia="Times New Roman" w:hAnsi="Times New Roman"/>
          <w:sz w:val="24"/>
          <w:szCs w:val="24"/>
          <w:lang w:eastAsia="ru-RU"/>
        </w:rPr>
      </w:pPr>
      <w:r w:rsidRPr="00AB1A04">
        <w:rPr>
          <w:rFonts w:ascii="Times New Roman" w:eastAsia="Times New Roman" w:hAnsi="Times New Roman"/>
          <w:color w:val="000000"/>
          <w:sz w:val="24"/>
          <w:szCs w:val="24"/>
          <w:lang w:eastAsia="ru-RU"/>
        </w:rPr>
        <w:t xml:space="preserve"> села Соленоозерное Ширинского района Республики Хакасия</w:t>
      </w:r>
    </w:p>
    <w:p w:rsidR="00D0746F" w:rsidRPr="00AB1A04" w:rsidRDefault="00D0746F" w:rsidP="00D0746F">
      <w:pPr>
        <w:tabs>
          <w:tab w:val="left" w:pos="567"/>
        </w:tabs>
        <w:spacing w:after="0" w:line="240" w:lineRule="auto"/>
        <w:rPr>
          <w:rFonts w:ascii="Times New Roman" w:eastAsia="Times New Roman" w:hAnsi="Times New Roman"/>
          <w:sz w:val="24"/>
          <w:szCs w:val="24"/>
          <w:lang w:eastAsia="ru-RU"/>
        </w:rPr>
      </w:pPr>
    </w:p>
    <w:p w:rsidR="00D0746F" w:rsidRPr="00AB1A04" w:rsidRDefault="00D0746F" w:rsidP="00D0746F">
      <w:pPr>
        <w:tabs>
          <w:tab w:val="left" w:pos="567"/>
        </w:tabs>
        <w:spacing w:after="0" w:line="240" w:lineRule="auto"/>
        <w:rPr>
          <w:rFonts w:ascii="Times New Roman" w:eastAsia="Times New Roman" w:hAnsi="Times New Roman"/>
          <w:sz w:val="24"/>
          <w:szCs w:val="24"/>
          <w:lang w:eastAsia="ru-RU"/>
        </w:rPr>
      </w:pPr>
    </w:p>
    <w:p w:rsidR="00D0746F" w:rsidRPr="00AB1A04" w:rsidRDefault="00D0746F" w:rsidP="00D0746F">
      <w:pPr>
        <w:tabs>
          <w:tab w:val="left" w:pos="567"/>
        </w:tabs>
        <w:spacing w:after="0" w:line="240" w:lineRule="auto"/>
        <w:jc w:val="center"/>
        <w:rPr>
          <w:rFonts w:ascii="Times New Roman" w:eastAsia="Times New Roman" w:hAnsi="Times New Roman"/>
          <w:b/>
          <w:bCs/>
          <w:sz w:val="24"/>
          <w:szCs w:val="24"/>
          <w:lang w:eastAsia="ru-RU"/>
        </w:rPr>
      </w:pPr>
    </w:p>
    <w:p w:rsidR="00D0746F" w:rsidRPr="00AB1A04" w:rsidRDefault="00D0746F" w:rsidP="00D0746F">
      <w:pPr>
        <w:tabs>
          <w:tab w:val="left" w:pos="567"/>
        </w:tabs>
        <w:spacing w:after="0" w:line="240" w:lineRule="auto"/>
        <w:jc w:val="center"/>
        <w:rPr>
          <w:rFonts w:ascii="Times New Roman" w:eastAsia="Times New Roman" w:hAnsi="Times New Roman"/>
          <w:b/>
          <w:bCs/>
          <w:sz w:val="24"/>
          <w:szCs w:val="24"/>
          <w:lang w:eastAsia="ru-RU"/>
        </w:rPr>
      </w:pPr>
    </w:p>
    <w:p w:rsidR="00D0746F" w:rsidRPr="00AB1A04" w:rsidRDefault="00D0746F" w:rsidP="00D0746F">
      <w:pPr>
        <w:spacing w:after="0" w:line="240" w:lineRule="auto"/>
        <w:ind w:left="148"/>
        <w:jc w:val="center"/>
        <w:rPr>
          <w:rFonts w:ascii="Times New Roman" w:hAnsi="Times New Roman"/>
          <w:b/>
          <w:sz w:val="24"/>
          <w:szCs w:val="24"/>
        </w:rPr>
      </w:pPr>
      <w:r w:rsidRPr="00AB1A04">
        <w:rPr>
          <w:rFonts w:ascii="Times New Roman" w:hAnsi="Times New Roman"/>
          <w:b/>
          <w:color w:val="111111"/>
          <w:spacing w:val="-2"/>
          <w:sz w:val="24"/>
          <w:szCs w:val="24"/>
        </w:rPr>
        <w:t>Перечень</w:t>
      </w:r>
    </w:p>
    <w:p w:rsidR="00D0746F" w:rsidRPr="00AB1A04" w:rsidRDefault="00D0746F" w:rsidP="00D0746F">
      <w:pPr>
        <w:spacing w:after="0" w:line="240" w:lineRule="auto"/>
        <w:ind w:left="1210" w:right="1030"/>
        <w:jc w:val="center"/>
        <w:rPr>
          <w:rFonts w:ascii="Times New Roman" w:hAnsi="Times New Roman"/>
          <w:b/>
          <w:sz w:val="24"/>
          <w:szCs w:val="24"/>
        </w:rPr>
      </w:pPr>
      <w:r w:rsidRPr="00AB1A04">
        <w:rPr>
          <w:rFonts w:ascii="Times New Roman" w:hAnsi="Times New Roman"/>
          <w:b/>
          <w:spacing w:val="-6"/>
          <w:sz w:val="24"/>
          <w:szCs w:val="24"/>
        </w:rPr>
        <w:t>теплоснабжающих</w:t>
      </w:r>
      <w:r w:rsidRPr="00AB1A04">
        <w:rPr>
          <w:rFonts w:ascii="Times New Roman" w:hAnsi="Times New Roman"/>
          <w:b/>
          <w:spacing w:val="-11"/>
          <w:sz w:val="24"/>
          <w:szCs w:val="24"/>
        </w:rPr>
        <w:t xml:space="preserve"> </w:t>
      </w:r>
      <w:r w:rsidRPr="00AB1A04">
        <w:rPr>
          <w:rFonts w:ascii="Times New Roman" w:hAnsi="Times New Roman"/>
          <w:b/>
          <w:spacing w:val="-6"/>
          <w:sz w:val="24"/>
          <w:szCs w:val="24"/>
        </w:rPr>
        <w:t>организаций</w:t>
      </w:r>
      <w:r w:rsidRPr="00AB1A04">
        <w:rPr>
          <w:rFonts w:ascii="Times New Roman" w:hAnsi="Times New Roman"/>
          <w:b/>
          <w:spacing w:val="8"/>
          <w:sz w:val="24"/>
          <w:szCs w:val="24"/>
        </w:rPr>
        <w:t xml:space="preserve"> </w:t>
      </w:r>
      <w:r w:rsidRPr="00AB1A04">
        <w:rPr>
          <w:rFonts w:ascii="Times New Roman" w:hAnsi="Times New Roman"/>
          <w:b/>
          <w:color w:val="181818"/>
          <w:spacing w:val="-6"/>
          <w:sz w:val="24"/>
          <w:szCs w:val="24"/>
        </w:rPr>
        <w:t>и</w:t>
      </w:r>
      <w:r w:rsidRPr="00AB1A04">
        <w:rPr>
          <w:rFonts w:ascii="Times New Roman" w:hAnsi="Times New Roman"/>
          <w:b/>
          <w:color w:val="181818"/>
          <w:spacing w:val="-8"/>
          <w:sz w:val="24"/>
          <w:szCs w:val="24"/>
        </w:rPr>
        <w:t xml:space="preserve"> </w:t>
      </w:r>
      <w:r w:rsidRPr="00AB1A04">
        <w:rPr>
          <w:rFonts w:ascii="Times New Roman" w:hAnsi="Times New Roman"/>
          <w:b/>
          <w:color w:val="0F0F0F"/>
          <w:spacing w:val="-6"/>
          <w:sz w:val="24"/>
          <w:szCs w:val="24"/>
        </w:rPr>
        <w:t>потребителей</w:t>
      </w:r>
      <w:r w:rsidRPr="00AB1A04">
        <w:rPr>
          <w:rFonts w:ascii="Times New Roman" w:hAnsi="Times New Roman"/>
          <w:b/>
          <w:color w:val="0F0F0F"/>
          <w:spacing w:val="16"/>
          <w:sz w:val="24"/>
          <w:szCs w:val="24"/>
        </w:rPr>
        <w:t xml:space="preserve"> </w:t>
      </w:r>
      <w:r w:rsidRPr="00AB1A04">
        <w:rPr>
          <w:rFonts w:ascii="Times New Roman" w:hAnsi="Times New Roman"/>
          <w:b/>
          <w:color w:val="0F0F0F"/>
          <w:spacing w:val="-6"/>
          <w:sz w:val="24"/>
          <w:szCs w:val="24"/>
        </w:rPr>
        <w:t>тепловой</w:t>
      </w:r>
      <w:r w:rsidRPr="00AB1A04">
        <w:rPr>
          <w:rFonts w:ascii="Times New Roman" w:hAnsi="Times New Roman"/>
          <w:b/>
          <w:color w:val="0F0F0F"/>
          <w:sz w:val="24"/>
          <w:szCs w:val="24"/>
        </w:rPr>
        <w:t xml:space="preserve"> </w:t>
      </w:r>
      <w:r w:rsidRPr="00AB1A04">
        <w:rPr>
          <w:rFonts w:ascii="Times New Roman" w:hAnsi="Times New Roman"/>
          <w:b/>
          <w:color w:val="0C0C0C"/>
          <w:spacing w:val="-6"/>
          <w:sz w:val="24"/>
          <w:szCs w:val="24"/>
        </w:rPr>
        <w:t xml:space="preserve">энергии, </w:t>
      </w:r>
      <w:r w:rsidRPr="00AB1A04">
        <w:rPr>
          <w:rFonts w:ascii="Times New Roman" w:hAnsi="Times New Roman"/>
          <w:b/>
          <w:color w:val="0E0E0E"/>
          <w:spacing w:val="-4"/>
          <w:sz w:val="24"/>
          <w:szCs w:val="24"/>
        </w:rPr>
        <w:t>в</w:t>
      </w:r>
      <w:r w:rsidRPr="00AB1A04">
        <w:rPr>
          <w:rFonts w:ascii="Times New Roman" w:hAnsi="Times New Roman"/>
          <w:b/>
          <w:color w:val="0E0E0E"/>
          <w:spacing w:val="-13"/>
          <w:sz w:val="24"/>
          <w:szCs w:val="24"/>
        </w:rPr>
        <w:t xml:space="preserve"> </w:t>
      </w:r>
      <w:r w:rsidRPr="00AB1A04">
        <w:rPr>
          <w:rFonts w:ascii="Times New Roman" w:hAnsi="Times New Roman"/>
          <w:b/>
          <w:spacing w:val="-4"/>
          <w:sz w:val="24"/>
          <w:szCs w:val="24"/>
        </w:rPr>
        <w:t>отношении</w:t>
      </w:r>
      <w:r w:rsidRPr="00AB1A04">
        <w:rPr>
          <w:rFonts w:ascii="Times New Roman" w:hAnsi="Times New Roman"/>
          <w:b/>
          <w:spacing w:val="-3"/>
          <w:sz w:val="24"/>
          <w:szCs w:val="24"/>
        </w:rPr>
        <w:t xml:space="preserve"> </w:t>
      </w:r>
      <w:r w:rsidRPr="00AB1A04">
        <w:rPr>
          <w:rFonts w:ascii="Times New Roman" w:hAnsi="Times New Roman"/>
          <w:b/>
          <w:spacing w:val="-4"/>
          <w:sz w:val="24"/>
          <w:szCs w:val="24"/>
        </w:rPr>
        <w:t>которых</w:t>
      </w:r>
      <w:r w:rsidRPr="00AB1A04">
        <w:rPr>
          <w:rFonts w:ascii="Times New Roman" w:hAnsi="Times New Roman"/>
          <w:b/>
          <w:spacing w:val="-5"/>
          <w:sz w:val="24"/>
          <w:szCs w:val="24"/>
        </w:rPr>
        <w:t xml:space="preserve"> </w:t>
      </w:r>
      <w:r w:rsidRPr="00AB1A04">
        <w:rPr>
          <w:rFonts w:ascii="Times New Roman" w:hAnsi="Times New Roman"/>
          <w:b/>
          <w:color w:val="0F0F0F"/>
          <w:spacing w:val="-4"/>
          <w:sz w:val="24"/>
          <w:szCs w:val="24"/>
        </w:rPr>
        <w:t>проводится</w:t>
      </w:r>
      <w:r w:rsidRPr="00AB1A04">
        <w:rPr>
          <w:rFonts w:ascii="Times New Roman" w:hAnsi="Times New Roman"/>
          <w:b/>
          <w:color w:val="0F0F0F"/>
          <w:spacing w:val="-5"/>
          <w:sz w:val="24"/>
          <w:szCs w:val="24"/>
        </w:rPr>
        <w:t xml:space="preserve"> </w:t>
      </w:r>
      <w:r w:rsidRPr="00AB1A04">
        <w:rPr>
          <w:rFonts w:ascii="Times New Roman" w:hAnsi="Times New Roman"/>
          <w:b/>
          <w:spacing w:val="-4"/>
          <w:sz w:val="24"/>
          <w:szCs w:val="24"/>
        </w:rPr>
        <w:t>оценка</w:t>
      </w:r>
      <w:r w:rsidRPr="00AB1A04">
        <w:rPr>
          <w:rFonts w:ascii="Times New Roman" w:hAnsi="Times New Roman"/>
          <w:b/>
          <w:spacing w:val="-13"/>
          <w:sz w:val="24"/>
          <w:szCs w:val="24"/>
        </w:rPr>
        <w:t xml:space="preserve"> </w:t>
      </w:r>
      <w:r w:rsidRPr="00AB1A04">
        <w:rPr>
          <w:rFonts w:ascii="Times New Roman" w:hAnsi="Times New Roman"/>
          <w:b/>
          <w:spacing w:val="-4"/>
          <w:sz w:val="24"/>
          <w:szCs w:val="24"/>
        </w:rPr>
        <w:t>обеспечения</w:t>
      </w:r>
      <w:r w:rsidRPr="00AB1A04">
        <w:rPr>
          <w:rFonts w:ascii="Times New Roman" w:hAnsi="Times New Roman"/>
          <w:b/>
          <w:spacing w:val="5"/>
          <w:sz w:val="24"/>
          <w:szCs w:val="24"/>
        </w:rPr>
        <w:t xml:space="preserve"> </w:t>
      </w:r>
      <w:r w:rsidRPr="00AB1A04">
        <w:rPr>
          <w:rFonts w:ascii="Times New Roman" w:hAnsi="Times New Roman"/>
          <w:b/>
          <w:spacing w:val="-4"/>
          <w:sz w:val="24"/>
          <w:szCs w:val="24"/>
        </w:rPr>
        <w:t xml:space="preserve">готовности </w:t>
      </w:r>
      <w:r w:rsidRPr="00AB1A04">
        <w:rPr>
          <w:rFonts w:ascii="Times New Roman" w:hAnsi="Times New Roman"/>
          <w:b/>
          <w:color w:val="0E0E0E"/>
          <w:sz w:val="24"/>
          <w:szCs w:val="24"/>
        </w:rPr>
        <w:t>к</w:t>
      </w:r>
      <w:r w:rsidRPr="00AB1A04">
        <w:rPr>
          <w:rFonts w:ascii="Times New Roman" w:hAnsi="Times New Roman"/>
          <w:b/>
          <w:color w:val="0E0E0E"/>
          <w:spacing w:val="-17"/>
          <w:sz w:val="24"/>
          <w:szCs w:val="24"/>
        </w:rPr>
        <w:t xml:space="preserve"> </w:t>
      </w:r>
      <w:r w:rsidRPr="00AB1A04">
        <w:rPr>
          <w:rFonts w:ascii="Times New Roman" w:hAnsi="Times New Roman"/>
          <w:b/>
          <w:sz w:val="24"/>
          <w:szCs w:val="24"/>
        </w:rPr>
        <w:t>отопительному</w:t>
      </w:r>
      <w:r w:rsidRPr="00AB1A04">
        <w:rPr>
          <w:rFonts w:ascii="Times New Roman" w:hAnsi="Times New Roman"/>
          <w:b/>
          <w:spacing w:val="5"/>
          <w:sz w:val="24"/>
          <w:szCs w:val="24"/>
        </w:rPr>
        <w:t xml:space="preserve"> </w:t>
      </w:r>
      <w:r w:rsidRPr="00AB1A04">
        <w:rPr>
          <w:rFonts w:ascii="Times New Roman" w:hAnsi="Times New Roman"/>
          <w:b/>
          <w:color w:val="111111"/>
          <w:sz w:val="24"/>
          <w:szCs w:val="24"/>
        </w:rPr>
        <w:t>периоду</w:t>
      </w:r>
      <w:r w:rsidRPr="00AB1A04">
        <w:rPr>
          <w:rFonts w:ascii="Times New Roman" w:hAnsi="Times New Roman"/>
          <w:b/>
          <w:color w:val="111111"/>
          <w:spacing w:val="-13"/>
          <w:sz w:val="24"/>
          <w:szCs w:val="24"/>
        </w:rPr>
        <w:t xml:space="preserve"> </w:t>
      </w:r>
      <w:r w:rsidRPr="00AB1A04">
        <w:rPr>
          <w:rFonts w:ascii="Times New Roman" w:hAnsi="Times New Roman"/>
          <w:b/>
          <w:sz w:val="24"/>
          <w:szCs w:val="24"/>
        </w:rPr>
        <w:t>2026-2027</w:t>
      </w:r>
      <w:r w:rsidRPr="00AB1A04">
        <w:rPr>
          <w:rFonts w:ascii="Times New Roman" w:hAnsi="Times New Roman"/>
          <w:b/>
          <w:spacing w:val="-5"/>
          <w:sz w:val="24"/>
          <w:szCs w:val="24"/>
        </w:rPr>
        <w:t xml:space="preserve"> </w:t>
      </w:r>
      <w:r w:rsidRPr="00AB1A04">
        <w:rPr>
          <w:rFonts w:ascii="Times New Roman" w:hAnsi="Times New Roman"/>
          <w:b/>
          <w:sz w:val="24"/>
          <w:szCs w:val="24"/>
        </w:rPr>
        <w:t>годов</w:t>
      </w:r>
    </w:p>
    <w:p w:rsidR="00D0746F" w:rsidRPr="00AB1A04" w:rsidRDefault="00D0746F" w:rsidP="00D0746F">
      <w:pPr>
        <w:spacing w:after="0" w:line="240" w:lineRule="auto"/>
        <w:ind w:left="1210" w:right="1030"/>
        <w:jc w:val="center"/>
        <w:rPr>
          <w:rFonts w:ascii="Times New Roman" w:hAnsi="Times New Roman"/>
          <w:b/>
          <w:sz w:val="24"/>
          <w:szCs w:val="24"/>
        </w:rPr>
      </w:pPr>
    </w:p>
    <w:tbl>
      <w:tblPr>
        <w:tblW w:w="8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712"/>
        <w:gridCol w:w="2715"/>
        <w:gridCol w:w="2708"/>
        <w:gridCol w:w="2136"/>
      </w:tblGrid>
      <w:tr w:rsidR="00D0746F" w:rsidRPr="00AB1A04" w:rsidTr="00884800">
        <w:trPr>
          <w:trHeight w:val="570"/>
          <w:jc w:val="center"/>
        </w:trPr>
        <w:tc>
          <w:tcPr>
            <w:tcW w:w="712" w:type="dxa"/>
            <w:shd w:val="clear" w:color="auto" w:fill="FFFFFF"/>
            <w:vAlign w:val="center"/>
          </w:tcPr>
          <w:p w:rsidR="00D0746F" w:rsidRPr="00AB1A04" w:rsidRDefault="00D0746F" w:rsidP="00884800">
            <w:pPr>
              <w:tabs>
                <w:tab w:val="left" w:pos="567"/>
              </w:tabs>
              <w:spacing w:after="0" w:line="240" w:lineRule="auto"/>
              <w:jc w:val="center"/>
              <w:rPr>
                <w:rFonts w:ascii="Times New Roman" w:eastAsia="Times New Roman" w:hAnsi="Times New Roman"/>
                <w:b/>
                <w:sz w:val="24"/>
                <w:szCs w:val="24"/>
                <w:lang w:eastAsia="ru-RU"/>
              </w:rPr>
            </w:pPr>
            <w:r w:rsidRPr="00AB1A04">
              <w:rPr>
                <w:rFonts w:ascii="Times New Roman" w:eastAsia="Times New Roman" w:hAnsi="Times New Roman"/>
                <w:b/>
                <w:sz w:val="24"/>
                <w:szCs w:val="24"/>
                <w:lang w:eastAsia="ru-RU"/>
              </w:rPr>
              <w:t>№ п/п</w:t>
            </w:r>
          </w:p>
        </w:tc>
        <w:tc>
          <w:tcPr>
            <w:tcW w:w="2715" w:type="dxa"/>
            <w:shd w:val="clear" w:color="auto" w:fill="FFFFFF"/>
            <w:noWrap/>
            <w:vAlign w:val="center"/>
          </w:tcPr>
          <w:p w:rsidR="00D0746F" w:rsidRPr="00AB1A04" w:rsidRDefault="00D0746F" w:rsidP="00884800">
            <w:pPr>
              <w:tabs>
                <w:tab w:val="left" w:pos="567"/>
              </w:tabs>
              <w:spacing w:after="0" w:line="240" w:lineRule="auto"/>
              <w:jc w:val="center"/>
              <w:rPr>
                <w:rFonts w:ascii="Times New Roman" w:eastAsia="Times New Roman" w:hAnsi="Times New Roman"/>
                <w:b/>
                <w:sz w:val="24"/>
                <w:szCs w:val="24"/>
                <w:lang w:eastAsia="ru-RU"/>
              </w:rPr>
            </w:pPr>
            <w:r w:rsidRPr="00AB1A04">
              <w:rPr>
                <w:rFonts w:ascii="Times New Roman" w:eastAsia="Times New Roman" w:hAnsi="Times New Roman"/>
                <w:b/>
                <w:bCs/>
                <w:sz w:val="24"/>
                <w:szCs w:val="24"/>
                <w:lang w:eastAsia="ru-RU"/>
              </w:rPr>
              <w:t>Объекты, подлежащие проверке</w:t>
            </w:r>
          </w:p>
        </w:tc>
        <w:tc>
          <w:tcPr>
            <w:tcW w:w="2708" w:type="dxa"/>
            <w:shd w:val="clear" w:color="auto" w:fill="FFFFFF"/>
            <w:noWrap/>
            <w:vAlign w:val="center"/>
          </w:tcPr>
          <w:p w:rsidR="00D0746F" w:rsidRPr="00AB1A04" w:rsidRDefault="00D0746F" w:rsidP="00884800">
            <w:pPr>
              <w:tabs>
                <w:tab w:val="left" w:pos="567"/>
              </w:tabs>
              <w:spacing w:after="0" w:line="240" w:lineRule="auto"/>
              <w:jc w:val="center"/>
              <w:rPr>
                <w:rFonts w:ascii="Times New Roman" w:eastAsia="Times New Roman" w:hAnsi="Times New Roman"/>
                <w:b/>
                <w:sz w:val="24"/>
                <w:szCs w:val="24"/>
                <w:lang w:eastAsia="ru-RU"/>
              </w:rPr>
            </w:pPr>
            <w:r w:rsidRPr="00AB1A04">
              <w:rPr>
                <w:rFonts w:ascii="Times New Roman" w:eastAsia="Times New Roman" w:hAnsi="Times New Roman"/>
                <w:b/>
                <w:sz w:val="24"/>
                <w:szCs w:val="24"/>
                <w:lang w:eastAsia="ru-RU"/>
              </w:rPr>
              <w:t>улица</w:t>
            </w:r>
          </w:p>
        </w:tc>
        <w:tc>
          <w:tcPr>
            <w:tcW w:w="2136" w:type="dxa"/>
            <w:shd w:val="clear" w:color="auto" w:fill="FFFFFF"/>
            <w:noWrap/>
            <w:vAlign w:val="center"/>
          </w:tcPr>
          <w:p w:rsidR="00D0746F" w:rsidRPr="00AB1A04" w:rsidRDefault="00D0746F" w:rsidP="00884800">
            <w:pPr>
              <w:tabs>
                <w:tab w:val="left" w:pos="567"/>
              </w:tabs>
              <w:spacing w:after="0" w:line="240" w:lineRule="auto"/>
              <w:jc w:val="center"/>
              <w:rPr>
                <w:rFonts w:ascii="Times New Roman" w:eastAsia="Times New Roman" w:hAnsi="Times New Roman"/>
                <w:b/>
                <w:sz w:val="24"/>
                <w:szCs w:val="24"/>
                <w:lang w:eastAsia="ru-RU"/>
              </w:rPr>
            </w:pPr>
            <w:r w:rsidRPr="00AB1A04">
              <w:rPr>
                <w:rFonts w:ascii="Times New Roman" w:eastAsia="Times New Roman" w:hAnsi="Times New Roman"/>
                <w:b/>
                <w:sz w:val="24"/>
                <w:szCs w:val="24"/>
                <w:lang w:eastAsia="ru-RU"/>
              </w:rPr>
              <w:t>№ дома (здания)</w:t>
            </w:r>
          </w:p>
        </w:tc>
      </w:tr>
      <w:tr w:rsidR="00D0746F" w:rsidRPr="00AB1A04" w:rsidTr="00884800">
        <w:trPr>
          <w:trHeight w:val="570"/>
          <w:jc w:val="center"/>
        </w:trPr>
        <w:tc>
          <w:tcPr>
            <w:tcW w:w="8271" w:type="dxa"/>
            <w:gridSpan w:val="4"/>
            <w:shd w:val="clear" w:color="auto" w:fill="FFFFFF"/>
            <w:vAlign w:val="center"/>
          </w:tcPr>
          <w:p w:rsidR="00D0746F" w:rsidRPr="00AB1A04" w:rsidRDefault="00D0746F" w:rsidP="00884800">
            <w:pPr>
              <w:tabs>
                <w:tab w:val="left" w:pos="567"/>
              </w:tabs>
              <w:spacing w:after="0" w:line="240" w:lineRule="auto"/>
              <w:jc w:val="center"/>
              <w:rPr>
                <w:rFonts w:ascii="Times New Roman" w:eastAsia="Times New Roman" w:hAnsi="Times New Roman"/>
                <w:b/>
                <w:sz w:val="24"/>
                <w:szCs w:val="24"/>
                <w:lang w:eastAsia="ru-RU"/>
              </w:rPr>
            </w:pPr>
            <w:r w:rsidRPr="00AB1A04">
              <w:rPr>
                <w:rFonts w:ascii="Times New Roman" w:hAnsi="Times New Roman"/>
                <w:color w:val="0E0E0E"/>
                <w:sz w:val="24"/>
                <w:szCs w:val="24"/>
              </w:rPr>
              <w:t>Теплоснабжающие</w:t>
            </w:r>
            <w:r w:rsidRPr="00AB1A04">
              <w:rPr>
                <w:rFonts w:ascii="Times New Roman" w:hAnsi="Times New Roman"/>
                <w:color w:val="0E0E0E"/>
                <w:spacing w:val="21"/>
                <w:sz w:val="24"/>
                <w:szCs w:val="24"/>
              </w:rPr>
              <w:t xml:space="preserve"> </w:t>
            </w:r>
            <w:r w:rsidRPr="00AB1A04">
              <w:rPr>
                <w:rFonts w:ascii="Times New Roman" w:hAnsi="Times New Roman"/>
                <w:spacing w:val="-2"/>
                <w:sz w:val="24"/>
                <w:szCs w:val="24"/>
              </w:rPr>
              <w:t>организации</w:t>
            </w:r>
          </w:p>
        </w:tc>
      </w:tr>
      <w:tr w:rsidR="00D0746F" w:rsidRPr="00AB1A04" w:rsidTr="00884800">
        <w:trPr>
          <w:trHeight w:val="300"/>
          <w:jc w:val="center"/>
        </w:trPr>
        <w:tc>
          <w:tcPr>
            <w:tcW w:w="712" w:type="dxa"/>
            <w:shd w:val="clear" w:color="auto" w:fill="FFFFFF"/>
            <w:vAlign w:val="center"/>
          </w:tcPr>
          <w:p w:rsidR="00D0746F" w:rsidRPr="00AB1A04" w:rsidRDefault="00D0746F" w:rsidP="00884800">
            <w:pPr>
              <w:tabs>
                <w:tab w:val="left" w:pos="567"/>
              </w:tabs>
              <w:spacing w:after="0" w:line="240" w:lineRule="auto"/>
              <w:jc w:val="center"/>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1</w:t>
            </w:r>
          </w:p>
        </w:tc>
        <w:tc>
          <w:tcPr>
            <w:tcW w:w="2715" w:type="dxa"/>
            <w:shd w:val="clear" w:color="auto" w:fill="FFFFFF"/>
            <w:vAlign w:val="center"/>
          </w:tcPr>
          <w:p w:rsidR="00D0746F" w:rsidRPr="00AB1A04" w:rsidRDefault="00D0746F" w:rsidP="00884800">
            <w:pPr>
              <w:tabs>
                <w:tab w:val="left" w:pos="567"/>
              </w:tabs>
              <w:spacing w:after="0" w:line="240" w:lineRule="auto"/>
              <w:jc w:val="center"/>
              <w:rPr>
                <w:rFonts w:ascii="Times New Roman" w:eastAsia="Times New Roman" w:hAnsi="Times New Roman"/>
                <w:sz w:val="24"/>
                <w:szCs w:val="24"/>
                <w:lang w:eastAsia="ru-RU"/>
              </w:rPr>
            </w:pPr>
            <w:r w:rsidRPr="00AB1A04">
              <w:rPr>
                <w:rFonts w:ascii="Times New Roman" w:hAnsi="Times New Roman"/>
                <w:spacing w:val="-8"/>
                <w:sz w:val="24"/>
                <w:szCs w:val="24"/>
              </w:rPr>
              <w:t>МУП с.Соленоозерное ЖКХ «Коммунальщик»</w:t>
            </w:r>
          </w:p>
        </w:tc>
        <w:tc>
          <w:tcPr>
            <w:tcW w:w="2708" w:type="dxa"/>
            <w:shd w:val="clear" w:color="auto" w:fill="FFFFFF"/>
            <w:noWrap/>
            <w:vAlign w:val="center"/>
          </w:tcPr>
          <w:p w:rsidR="00D0746F" w:rsidRPr="00AB1A04" w:rsidRDefault="00D0746F" w:rsidP="00884800">
            <w:pPr>
              <w:tabs>
                <w:tab w:val="left" w:pos="567"/>
              </w:tabs>
              <w:spacing w:after="0" w:line="240" w:lineRule="auto"/>
              <w:jc w:val="center"/>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ул. К.Маркса</w:t>
            </w:r>
          </w:p>
        </w:tc>
        <w:tc>
          <w:tcPr>
            <w:tcW w:w="2136" w:type="dxa"/>
            <w:shd w:val="clear" w:color="auto" w:fill="FFFFFF"/>
            <w:noWrap/>
            <w:vAlign w:val="center"/>
          </w:tcPr>
          <w:p w:rsidR="00D0746F" w:rsidRPr="00AB1A04" w:rsidRDefault="00D0746F" w:rsidP="00884800">
            <w:pPr>
              <w:tabs>
                <w:tab w:val="left" w:pos="567"/>
              </w:tabs>
              <w:spacing w:after="0" w:line="240" w:lineRule="auto"/>
              <w:jc w:val="center"/>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42Г</w:t>
            </w:r>
          </w:p>
        </w:tc>
      </w:tr>
      <w:tr w:rsidR="00D0746F" w:rsidRPr="00AB1A04" w:rsidTr="00884800">
        <w:trPr>
          <w:trHeight w:val="300"/>
          <w:jc w:val="center"/>
        </w:trPr>
        <w:tc>
          <w:tcPr>
            <w:tcW w:w="8271" w:type="dxa"/>
            <w:gridSpan w:val="4"/>
            <w:shd w:val="clear" w:color="auto" w:fill="FFFFFF"/>
            <w:vAlign w:val="center"/>
          </w:tcPr>
          <w:p w:rsidR="00D0746F" w:rsidRPr="00AB1A04" w:rsidRDefault="00D0746F" w:rsidP="00884800">
            <w:pPr>
              <w:tabs>
                <w:tab w:val="left" w:pos="567"/>
              </w:tabs>
              <w:spacing w:after="0" w:line="240" w:lineRule="auto"/>
              <w:jc w:val="center"/>
              <w:rPr>
                <w:rFonts w:ascii="Times New Roman" w:eastAsia="Times New Roman" w:hAnsi="Times New Roman"/>
                <w:sz w:val="24"/>
                <w:szCs w:val="24"/>
                <w:lang w:eastAsia="ru-RU"/>
              </w:rPr>
            </w:pPr>
            <w:r w:rsidRPr="00AB1A04">
              <w:rPr>
                <w:rFonts w:ascii="Times New Roman" w:hAnsi="Times New Roman"/>
                <w:color w:val="111111"/>
                <w:sz w:val="24"/>
                <w:szCs w:val="24"/>
              </w:rPr>
              <w:t>Потребители</w:t>
            </w:r>
            <w:r w:rsidRPr="00AB1A04">
              <w:rPr>
                <w:rFonts w:ascii="Times New Roman" w:hAnsi="Times New Roman"/>
                <w:color w:val="111111"/>
                <w:spacing w:val="18"/>
                <w:sz w:val="24"/>
                <w:szCs w:val="24"/>
              </w:rPr>
              <w:t xml:space="preserve"> </w:t>
            </w:r>
            <w:r w:rsidRPr="00AB1A04">
              <w:rPr>
                <w:rFonts w:ascii="Times New Roman" w:hAnsi="Times New Roman"/>
                <w:color w:val="131313"/>
                <w:sz w:val="24"/>
                <w:szCs w:val="24"/>
              </w:rPr>
              <w:t>тепловой</w:t>
            </w:r>
            <w:r w:rsidRPr="00AB1A04">
              <w:rPr>
                <w:rFonts w:ascii="Times New Roman" w:hAnsi="Times New Roman"/>
                <w:color w:val="131313"/>
                <w:spacing w:val="12"/>
                <w:sz w:val="24"/>
                <w:szCs w:val="24"/>
              </w:rPr>
              <w:t xml:space="preserve"> </w:t>
            </w:r>
            <w:r w:rsidRPr="00AB1A04">
              <w:rPr>
                <w:rFonts w:ascii="Times New Roman" w:hAnsi="Times New Roman"/>
                <w:spacing w:val="-2"/>
                <w:sz w:val="24"/>
                <w:szCs w:val="24"/>
              </w:rPr>
              <w:t>энергии</w:t>
            </w:r>
          </w:p>
        </w:tc>
      </w:tr>
      <w:tr w:rsidR="00D0746F" w:rsidRPr="00AB1A04" w:rsidTr="00884800">
        <w:trPr>
          <w:trHeight w:val="315"/>
          <w:jc w:val="center"/>
        </w:trPr>
        <w:tc>
          <w:tcPr>
            <w:tcW w:w="712" w:type="dxa"/>
            <w:shd w:val="clear" w:color="auto" w:fill="FFFFFF"/>
            <w:vAlign w:val="center"/>
          </w:tcPr>
          <w:p w:rsidR="00D0746F" w:rsidRPr="00AB1A04" w:rsidRDefault="00D0746F" w:rsidP="00884800">
            <w:pPr>
              <w:tabs>
                <w:tab w:val="left" w:pos="567"/>
              </w:tabs>
              <w:spacing w:after="0" w:line="240" w:lineRule="auto"/>
              <w:jc w:val="center"/>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1</w:t>
            </w:r>
          </w:p>
        </w:tc>
        <w:tc>
          <w:tcPr>
            <w:tcW w:w="2715" w:type="dxa"/>
            <w:shd w:val="clear" w:color="auto" w:fill="FFFFFF"/>
            <w:vAlign w:val="center"/>
          </w:tcPr>
          <w:p w:rsidR="00D0746F" w:rsidRPr="00AB1A04" w:rsidRDefault="00D0746F" w:rsidP="00884800">
            <w:pPr>
              <w:tabs>
                <w:tab w:val="left" w:pos="567"/>
              </w:tabs>
              <w:spacing w:after="0" w:line="240" w:lineRule="auto"/>
              <w:jc w:val="center"/>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МБОУ Соленоозерная СШ № 12</w:t>
            </w:r>
          </w:p>
        </w:tc>
        <w:tc>
          <w:tcPr>
            <w:tcW w:w="2708" w:type="dxa"/>
            <w:shd w:val="clear" w:color="auto" w:fill="FFFFFF"/>
            <w:noWrap/>
            <w:vAlign w:val="center"/>
          </w:tcPr>
          <w:p w:rsidR="00D0746F" w:rsidRPr="00AB1A04" w:rsidRDefault="00D0746F" w:rsidP="00884800">
            <w:pPr>
              <w:tabs>
                <w:tab w:val="left" w:pos="567"/>
              </w:tabs>
              <w:spacing w:after="0" w:line="240" w:lineRule="auto"/>
              <w:jc w:val="center"/>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ул. К.Маркса</w:t>
            </w:r>
          </w:p>
        </w:tc>
        <w:tc>
          <w:tcPr>
            <w:tcW w:w="2136" w:type="dxa"/>
            <w:shd w:val="clear" w:color="auto" w:fill="FFFFFF"/>
            <w:noWrap/>
            <w:vAlign w:val="center"/>
          </w:tcPr>
          <w:p w:rsidR="00D0746F" w:rsidRPr="00AB1A04" w:rsidRDefault="00D0746F" w:rsidP="00884800">
            <w:pPr>
              <w:tabs>
                <w:tab w:val="left" w:pos="567"/>
              </w:tabs>
              <w:spacing w:after="0" w:line="240" w:lineRule="auto"/>
              <w:jc w:val="center"/>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42А</w:t>
            </w:r>
          </w:p>
        </w:tc>
      </w:tr>
    </w:tbl>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FC766E" w:rsidRPr="00AB1A04" w:rsidRDefault="00FC766E"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D0746F" w:rsidRPr="00AB1A04" w:rsidRDefault="00D0746F"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FC766E" w:rsidRPr="00AB1A04" w:rsidRDefault="00FC766E" w:rsidP="003A3196">
      <w:pPr>
        <w:tabs>
          <w:tab w:val="left" w:pos="567"/>
        </w:tabs>
        <w:spacing w:after="0" w:line="240" w:lineRule="auto"/>
        <w:ind w:firstLine="708"/>
        <w:jc w:val="both"/>
        <w:rPr>
          <w:rFonts w:ascii="Times New Roman" w:eastAsia="Times New Roman" w:hAnsi="Times New Roman"/>
          <w:color w:val="000000"/>
          <w:sz w:val="24"/>
          <w:szCs w:val="24"/>
          <w:lang w:eastAsia="ru-RU"/>
        </w:rPr>
      </w:pPr>
    </w:p>
    <w:p w:rsidR="00FF2C08" w:rsidRPr="00AB1A04" w:rsidRDefault="00D0746F" w:rsidP="003A3196">
      <w:pPr>
        <w:tabs>
          <w:tab w:val="left" w:pos="567"/>
        </w:tabs>
        <w:spacing w:after="0" w:line="240" w:lineRule="auto"/>
        <w:jc w:val="right"/>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lastRenderedPageBreak/>
        <w:t>Приложение 2</w:t>
      </w:r>
    </w:p>
    <w:p w:rsidR="00C9724B" w:rsidRPr="00AB1A04" w:rsidRDefault="00FF2C08" w:rsidP="003A3196">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к Программе проведения </w:t>
      </w:r>
      <w:r w:rsidR="00FB6EBA" w:rsidRPr="00AB1A04">
        <w:rPr>
          <w:rFonts w:ascii="Times New Roman" w:eastAsia="Times New Roman" w:hAnsi="Times New Roman"/>
          <w:color w:val="000000"/>
          <w:sz w:val="24"/>
          <w:szCs w:val="24"/>
          <w:lang w:eastAsia="ru-RU"/>
        </w:rPr>
        <w:t>оценки обеспечения</w:t>
      </w:r>
    </w:p>
    <w:p w:rsidR="00C9724B" w:rsidRPr="00AB1A04" w:rsidRDefault="00FB6EBA" w:rsidP="003A3196">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w:t>
      </w:r>
      <w:r w:rsidR="00FF2C08" w:rsidRPr="00AB1A04">
        <w:rPr>
          <w:rFonts w:ascii="Times New Roman" w:eastAsia="Times New Roman" w:hAnsi="Times New Roman"/>
          <w:color w:val="000000"/>
          <w:sz w:val="24"/>
          <w:szCs w:val="24"/>
          <w:lang w:eastAsia="ru-RU"/>
        </w:rPr>
        <w:t>готовности к</w:t>
      </w:r>
      <w:r w:rsidRPr="00AB1A04">
        <w:rPr>
          <w:rFonts w:ascii="Times New Roman" w:eastAsia="Times New Roman" w:hAnsi="Times New Roman"/>
          <w:color w:val="000000"/>
          <w:sz w:val="24"/>
          <w:szCs w:val="24"/>
          <w:lang w:eastAsia="ru-RU"/>
        </w:rPr>
        <w:t xml:space="preserve"> </w:t>
      </w:r>
      <w:r w:rsidR="00FF2C08" w:rsidRPr="00AB1A04">
        <w:rPr>
          <w:rFonts w:ascii="Times New Roman" w:eastAsia="Times New Roman" w:hAnsi="Times New Roman"/>
          <w:color w:val="000000"/>
          <w:sz w:val="24"/>
          <w:szCs w:val="24"/>
          <w:lang w:eastAsia="ru-RU"/>
        </w:rPr>
        <w:t>отопительному периоду</w:t>
      </w:r>
      <w:r w:rsidR="00C9724B" w:rsidRPr="00AB1A04">
        <w:rPr>
          <w:rFonts w:ascii="Times New Roman" w:eastAsia="Times New Roman" w:hAnsi="Times New Roman"/>
          <w:color w:val="000000"/>
          <w:sz w:val="24"/>
          <w:szCs w:val="24"/>
          <w:lang w:eastAsia="ru-RU"/>
        </w:rPr>
        <w:t xml:space="preserve"> </w:t>
      </w:r>
      <w:r w:rsidR="00FF2C08" w:rsidRPr="00AB1A04">
        <w:rPr>
          <w:rFonts w:ascii="Times New Roman" w:eastAsia="Times New Roman" w:hAnsi="Times New Roman"/>
          <w:color w:val="000000"/>
          <w:sz w:val="24"/>
          <w:szCs w:val="24"/>
          <w:lang w:eastAsia="ru-RU"/>
        </w:rPr>
        <w:t>202</w:t>
      </w:r>
      <w:r w:rsidRPr="00AB1A04">
        <w:rPr>
          <w:rFonts w:ascii="Times New Roman" w:eastAsia="Times New Roman" w:hAnsi="Times New Roman"/>
          <w:color w:val="000000"/>
          <w:sz w:val="24"/>
          <w:szCs w:val="24"/>
          <w:lang w:eastAsia="ru-RU"/>
        </w:rPr>
        <w:t>6</w:t>
      </w:r>
      <w:r w:rsidR="00FF2C08" w:rsidRPr="00AB1A04">
        <w:rPr>
          <w:rFonts w:ascii="Times New Roman" w:eastAsia="Times New Roman" w:hAnsi="Times New Roman"/>
          <w:color w:val="000000"/>
          <w:sz w:val="24"/>
          <w:szCs w:val="24"/>
          <w:lang w:eastAsia="ru-RU"/>
        </w:rPr>
        <w:t>-202</w:t>
      </w:r>
      <w:r w:rsidRPr="00AB1A04">
        <w:rPr>
          <w:rFonts w:ascii="Times New Roman" w:eastAsia="Times New Roman" w:hAnsi="Times New Roman"/>
          <w:color w:val="000000"/>
          <w:sz w:val="24"/>
          <w:szCs w:val="24"/>
          <w:lang w:eastAsia="ru-RU"/>
        </w:rPr>
        <w:t>7г.г.</w:t>
      </w:r>
    </w:p>
    <w:p w:rsidR="00C9724B" w:rsidRPr="00AB1A04" w:rsidRDefault="00FB6EBA" w:rsidP="003A3196">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теплоснабжающей организации и потребителей</w:t>
      </w:r>
      <w:r w:rsidR="00FD710A">
        <w:rPr>
          <w:rFonts w:ascii="Times New Roman" w:eastAsia="Times New Roman" w:hAnsi="Times New Roman"/>
          <w:color w:val="000000"/>
          <w:sz w:val="24"/>
          <w:szCs w:val="24"/>
          <w:lang w:eastAsia="ru-RU"/>
        </w:rPr>
        <w:t xml:space="preserve"> тепловой энергии</w:t>
      </w:r>
    </w:p>
    <w:p w:rsidR="00FF2C08"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r w:rsidRPr="00AB1A04">
        <w:rPr>
          <w:rFonts w:ascii="Times New Roman" w:eastAsia="Times New Roman" w:hAnsi="Times New Roman"/>
          <w:color w:val="000000"/>
          <w:sz w:val="24"/>
          <w:szCs w:val="24"/>
          <w:lang w:eastAsia="ru-RU"/>
        </w:rPr>
        <w:t xml:space="preserve"> села Соленоозерное Ширинского района Республики Хакасия</w:t>
      </w:r>
    </w:p>
    <w:p w:rsidR="00FF2C08" w:rsidRPr="00AB1A04" w:rsidRDefault="00FF2C08" w:rsidP="003A3196">
      <w:pPr>
        <w:tabs>
          <w:tab w:val="left" w:pos="567"/>
        </w:tabs>
        <w:spacing w:after="0" w:line="240" w:lineRule="auto"/>
        <w:jc w:val="center"/>
        <w:rPr>
          <w:rFonts w:ascii="Times New Roman" w:eastAsia="Times New Roman" w:hAnsi="Times New Roman"/>
          <w:sz w:val="24"/>
          <w:szCs w:val="24"/>
          <w:lang w:eastAsia="ru-RU"/>
        </w:rPr>
      </w:pPr>
    </w:p>
    <w:p w:rsidR="00FF2C08" w:rsidRPr="00AB1A04" w:rsidRDefault="00FF2C08" w:rsidP="003A3196">
      <w:pPr>
        <w:keepNext/>
        <w:tabs>
          <w:tab w:val="left" w:pos="567"/>
        </w:tabs>
        <w:suppressAutoHyphens/>
        <w:overflowPunct w:val="0"/>
        <w:autoSpaceDE w:val="0"/>
        <w:autoSpaceDN w:val="0"/>
        <w:spacing w:after="0" w:line="240" w:lineRule="auto"/>
        <w:ind w:firstLine="720"/>
        <w:jc w:val="center"/>
        <w:textAlignment w:val="baseline"/>
        <w:outlineLvl w:val="2"/>
        <w:rPr>
          <w:rFonts w:ascii="Times New Roman" w:eastAsia="Times New Roman" w:hAnsi="Times New Roman"/>
          <w:b/>
          <w:kern w:val="3"/>
          <w:sz w:val="24"/>
          <w:szCs w:val="24"/>
          <w:lang w:eastAsia="ru-RU"/>
        </w:rPr>
      </w:pPr>
      <w:r w:rsidRPr="00AB1A04">
        <w:rPr>
          <w:rFonts w:ascii="Times New Roman" w:eastAsia="Times New Roman" w:hAnsi="Times New Roman"/>
          <w:b/>
          <w:kern w:val="3"/>
          <w:sz w:val="24"/>
          <w:szCs w:val="24"/>
          <w:lang w:eastAsia="ru-RU"/>
        </w:rPr>
        <w:t>Акт</w:t>
      </w:r>
    </w:p>
    <w:p w:rsidR="00FF2C08" w:rsidRPr="00AB1A04" w:rsidRDefault="00FF2C08" w:rsidP="003A3196">
      <w:pPr>
        <w:tabs>
          <w:tab w:val="left" w:pos="567"/>
        </w:tabs>
        <w:suppressAutoHyphens/>
        <w:overflowPunct w:val="0"/>
        <w:autoSpaceDE w:val="0"/>
        <w:autoSpaceDN w:val="0"/>
        <w:spacing w:after="0" w:line="240" w:lineRule="auto"/>
        <w:jc w:val="center"/>
        <w:textAlignment w:val="baseline"/>
        <w:rPr>
          <w:rFonts w:ascii="Times New Roman" w:eastAsia="Times New Roman" w:hAnsi="Times New Roman"/>
          <w:b/>
          <w:kern w:val="3"/>
          <w:sz w:val="24"/>
          <w:szCs w:val="24"/>
          <w:lang w:eastAsia="ru-RU"/>
        </w:rPr>
      </w:pPr>
      <w:r w:rsidRPr="00AB1A04">
        <w:rPr>
          <w:rFonts w:ascii="Times New Roman" w:eastAsia="Times New Roman" w:hAnsi="Times New Roman"/>
          <w:b/>
          <w:kern w:val="3"/>
          <w:sz w:val="24"/>
          <w:szCs w:val="24"/>
          <w:lang w:eastAsia="ru-RU"/>
        </w:rPr>
        <w:t>оценки обеспечения готовности к отопительному периоду 20__/20__ годов</w:t>
      </w:r>
    </w:p>
    <w:p w:rsidR="00FF2C08" w:rsidRPr="00AB1A04" w:rsidRDefault="00FF2C08"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b/>
          <w:kern w:val="3"/>
          <w:sz w:val="24"/>
          <w:szCs w:val="24"/>
          <w:lang w:eastAsia="ru-RU"/>
        </w:rPr>
      </w:pPr>
    </w:p>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u w:val="single"/>
          <w:lang w:eastAsia="ru-RU"/>
        </w:rPr>
        <w:t>с.Соленоозерное</w:t>
      </w:r>
      <w:r w:rsidRPr="00AB1A04">
        <w:rPr>
          <w:rFonts w:ascii="Times New Roman" w:eastAsia="Times New Roman" w:hAnsi="Times New Roman"/>
          <w:kern w:val="3"/>
          <w:sz w:val="24"/>
          <w:szCs w:val="24"/>
          <w:lang w:eastAsia="ru-RU"/>
        </w:rPr>
        <w:t xml:space="preserve">                                                                                 "</w:t>
      </w:r>
      <w:r w:rsidRPr="00AB1A04">
        <w:rPr>
          <w:rFonts w:ascii="Times New Roman" w:eastAsia="Times New Roman" w:hAnsi="Times New Roman"/>
          <w:kern w:val="3"/>
          <w:sz w:val="24"/>
          <w:szCs w:val="24"/>
          <w:u w:val="single"/>
          <w:lang w:eastAsia="ru-RU"/>
        </w:rPr>
        <w:t xml:space="preserve">    </w:t>
      </w:r>
      <w:r w:rsidRPr="00AB1A04">
        <w:rPr>
          <w:rFonts w:ascii="Times New Roman" w:eastAsia="Times New Roman" w:hAnsi="Times New Roman"/>
          <w:kern w:val="3"/>
          <w:sz w:val="24"/>
          <w:szCs w:val="24"/>
          <w:lang w:eastAsia="ru-RU"/>
        </w:rPr>
        <w:t>" __________ 20__ г.</w:t>
      </w:r>
    </w:p>
    <w:p w:rsidR="00FF2C08" w:rsidRPr="00EF7D91"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0"/>
          <w:szCs w:val="20"/>
          <w:lang w:eastAsia="ru-RU"/>
        </w:rPr>
      </w:pPr>
      <w:r w:rsidRPr="00EF7D91">
        <w:rPr>
          <w:rFonts w:ascii="Times New Roman" w:eastAsia="Times New Roman" w:hAnsi="Times New Roman"/>
          <w:kern w:val="3"/>
          <w:sz w:val="20"/>
          <w:szCs w:val="20"/>
          <w:lang w:eastAsia="ru-RU"/>
        </w:rPr>
        <w:t>(место составления акта)</w:t>
      </w:r>
    </w:p>
    <w:p w:rsidR="00FF2C08" w:rsidRPr="00AB1A04" w:rsidRDefault="00FF2C08" w:rsidP="003A3196">
      <w:pPr>
        <w:tabs>
          <w:tab w:val="left" w:pos="567"/>
        </w:tabs>
        <w:suppressAutoHyphens/>
        <w:overflowPunct w:val="0"/>
        <w:autoSpaceDE w:val="0"/>
        <w:autoSpaceDN w:val="0"/>
        <w:spacing w:after="0" w:line="240" w:lineRule="auto"/>
        <w:ind w:firstLine="708"/>
        <w:textAlignment w:val="baseline"/>
        <w:rPr>
          <w:rFonts w:ascii="Times New Roman" w:eastAsia="Times New Roman" w:hAnsi="Times New Roman"/>
          <w:kern w:val="3"/>
          <w:sz w:val="24"/>
          <w:szCs w:val="24"/>
          <w:lang w:eastAsia="ru-RU"/>
        </w:rPr>
      </w:pPr>
    </w:p>
    <w:p w:rsidR="00FF2C08" w:rsidRPr="00AB1A04" w:rsidRDefault="00FF2C08" w:rsidP="003A3196">
      <w:pPr>
        <w:tabs>
          <w:tab w:val="left" w:pos="567"/>
        </w:tabs>
        <w:suppressAutoHyphens/>
        <w:overflowPunct w:val="0"/>
        <w:autoSpaceDE w:val="0"/>
        <w:autoSpaceDN w:val="0"/>
        <w:spacing w:after="0" w:line="240" w:lineRule="auto"/>
        <w:ind w:firstLine="708"/>
        <w:jc w:val="both"/>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 xml:space="preserve">Комиссия, образованная </w:t>
      </w:r>
      <w:r w:rsidRPr="00AB1A04">
        <w:rPr>
          <w:rFonts w:ascii="Times New Roman" w:eastAsia="Times New Roman" w:hAnsi="Times New Roman"/>
          <w:kern w:val="3"/>
          <w:sz w:val="24"/>
          <w:szCs w:val="24"/>
          <w:u w:val="single"/>
          <w:lang w:eastAsia="ru-RU"/>
        </w:rPr>
        <w:t>_________________________________________________</w:t>
      </w:r>
    </w:p>
    <w:p w:rsidR="00FF2C08" w:rsidRPr="00EF7D91" w:rsidRDefault="00FF2C08" w:rsidP="003A3196">
      <w:pPr>
        <w:tabs>
          <w:tab w:val="left" w:pos="567"/>
        </w:tabs>
        <w:suppressAutoHyphens/>
        <w:overflowPunct w:val="0"/>
        <w:autoSpaceDE w:val="0"/>
        <w:autoSpaceDN w:val="0"/>
        <w:spacing w:after="0" w:line="240" w:lineRule="auto"/>
        <w:jc w:val="both"/>
        <w:textAlignment w:val="baseline"/>
        <w:rPr>
          <w:rFonts w:ascii="Times New Roman" w:eastAsia="Times New Roman" w:hAnsi="Times New Roman"/>
          <w:kern w:val="3"/>
          <w:sz w:val="18"/>
          <w:szCs w:val="18"/>
          <w:lang w:eastAsia="ru-RU"/>
        </w:rPr>
      </w:pPr>
      <w:r w:rsidRPr="00EF7D91">
        <w:rPr>
          <w:rFonts w:ascii="Times New Roman" w:eastAsia="Times New Roman" w:hAnsi="Times New Roman"/>
          <w:kern w:val="3"/>
          <w:sz w:val="18"/>
          <w:szCs w:val="18"/>
          <w:lang w:eastAsia="ru-RU"/>
        </w:rPr>
        <w:t xml:space="preserve">                                                                      (форма документа и его реквизиты, которым образована комиссия)</w:t>
      </w:r>
    </w:p>
    <w:p w:rsidR="00FF2C08" w:rsidRPr="00AB1A04" w:rsidRDefault="00FF2C08"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4"/>
          <w:lang w:eastAsia="ru-RU"/>
        </w:rPr>
      </w:pPr>
    </w:p>
    <w:p w:rsidR="00FF2C08" w:rsidRPr="00AB1A04" w:rsidRDefault="00FF2C08" w:rsidP="003A3196">
      <w:pPr>
        <w:tabs>
          <w:tab w:val="left" w:pos="567"/>
        </w:tabs>
        <w:suppressAutoHyphens/>
        <w:overflowPunct w:val="0"/>
        <w:autoSpaceDE w:val="0"/>
        <w:autoSpaceDN w:val="0"/>
        <w:spacing w:after="0" w:line="240" w:lineRule="auto"/>
        <w:ind w:firstLine="708"/>
        <w:jc w:val="both"/>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 xml:space="preserve">в соответствии с программой проведения проверки готовности к отопительному периоду от "__" ______ 20___ г., утвержденной </w:t>
      </w:r>
      <w:r w:rsidRPr="00AB1A04">
        <w:rPr>
          <w:rFonts w:ascii="Times New Roman" w:eastAsia="Times New Roman" w:hAnsi="Times New Roman"/>
          <w:kern w:val="3"/>
          <w:sz w:val="24"/>
          <w:szCs w:val="24"/>
          <w:u w:val="single"/>
          <w:lang w:eastAsia="ru-RU"/>
        </w:rPr>
        <w:t>____________________________________</w:t>
      </w:r>
    </w:p>
    <w:p w:rsidR="00FF2C08" w:rsidRPr="00EF7D91" w:rsidRDefault="00FF2C08" w:rsidP="003A3196">
      <w:pPr>
        <w:tabs>
          <w:tab w:val="left" w:pos="567"/>
        </w:tabs>
        <w:suppressAutoHyphens/>
        <w:overflowPunct w:val="0"/>
        <w:autoSpaceDE w:val="0"/>
        <w:autoSpaceDN w:val="0"/>
        <w:spacing w:after="0" w:line="240" w:lineRule="auto"/>
        <w:jc w:val="both"/>
        <w:textAlignment w:val="baseline"/>
        <w:rPr>
          <w:rFonts w:ascii="Times New Roman" w:eastAsia="Times New Roman" w:hAnsi="Times New Roman"/>
          <w:kern w:val="3"/>
          <w:sz w:val="20"/>
          <w:szCs w:val="20"/>
          <w:lang w:eastAsia="ru-RU"/>
        </w:rPr>
      </w:pPr>
      <w:r w:rsidRPr="00EF7D91">
        <w:rPr>
          <w:rFonts w:ascii="Times New Roman" w:eastAsia="Times New Roman" w:hAnsi="Times New Roman"/>
          <w:kern w:val="3"/>
          <w:sz w:val="20"/>
          <w:szCs w:val="20"/>
          <w:lang w:eastAsia="ru-RU"/>
        </w:rPr>
        <w:t xml:space="preserve"> (ФИО руководителя (его заместителя) органа, проводящего проверку готовности к отопительному периоду)</w:t>
      </w:r>
    </w:p>
    <w:p w:rsidR="00FF2C08" w:rsidRPr="00AB1A04" w:rsidRDefault="00FF2C08"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4"/>
          <w:lang w:eastAsia="ru-RU"/>
        </w:rPr>
      </w:pPr>
    </w:p>
    <w:p w:rsidR="00FF2C08" w:rsidRPr="00AB1A04" w:rsidRDefault="00FF2C08" w:rsidP="003A3196">
      <w:pPr>
        <w:tabs>
          <w:tab w:val="left" w:pos="567"/>
        </w:tabs>
        <w:suppressAutoHyphens/>
        <w:overflowPunct w:val="0"/>
        <w:autoSpaceDE w:val="0"/>
        <w:autoSpaceDN w:val="0"/>
        <w:spacing w:after="0" w:line="240" w:lineRule="auto"/>
        <w:jc w:val="both"/>
        <w:textAlignment w:val="baseline"/>
        <w:rPr>
          <w:rFonts w:ascii="Times New Roman" w:eastAsia="Times New Roman" w:hAnsi="Times New Roman"/>
          <w:kern w:val="3"/>
          <w:sz w:val="24"/>
          <w:szCs w:val="24"/>
          <w:u w:val="single"/>
          <w:lang w:eastAsia="ru-RU"/>
        </w:rPr>
      </w:pPr>
      <w:r w:rsidRPr="00AB1A04">
        <w:rPr>
          <w:rFonts w:ascii="Times New Roman" w:eastAsia="Times New Roman" w:hAnsi="Times New Roman"/>
          <w:kern w:val="3"/>
          <w:sz w:val="24"/>
          <w:szCs w:val="24"/>
          <w:lang w:eastAsia="ru-RU"/>
        </w:rPr>
        <w:t>с "</w:t>
      </w:r>
      <w:r w:rsidRPr="00AB1A04">
        <w:rPr>
          <w:rFonts w:ascii="Times New Roman" w:eastAsia="Times New Roman" w:hAnsi="Times New Roman"/>
          <w:kern w:val="3"/>
          <w:sz w:val="24"/>
          <w:szCs w:val="24"/>
          <w:u w:val="single"/>
          <w:lang w:eastAsia="ru-RU"/>
        </w:rPr>
        <w:t>__</w:t>
      </w:r>
      <w:r w:rsidRPr="00AB1A04">
        <w:rPr>
          <w:rFonts w:ascii="Times New Roman" w:eastAsia="Times New Roman" w:hAnsi="Times New Roman"/>
          <w:kern w:val="3"/>
          <w:sz w:val="24"/>
          <w:szCs w:val="24"/>
          <w:lang w:eastAsia="ru-RU"/>
        </w:rPr>
        <w:t xml:space="preserve">" </w:t>
      </w:r>
      <w:r w:rsidRPr="00AB1A04">
        <w:rPr>
          <w:rFonts w:ascii="Times New Roman" w:eastAsia="Times New Roman" w:hAnsi="Times New Roman"/>
          <w:kern w:val="3"/>
          <w:sz w:val="24"/>
          <w:szCs w:val="24"/>
          <w:u w:val="single"/>
          <w:lang w:eastAsia="ru-RU"/>
        </w:rPr>
        <w:t>_______</w:t>
      </w:r>
      <w:r w:rsidRPr="00AB1A04">
        <w:rPr>
          <w:rFonts w:ascii="Times New Roman" w:eastAsia="Times New Roman" w:hAnsi="Times New Roman"/>
          <w:kern w:val="3"/>
          <w:sz w:val="24"/>
          <w:szCs w:val="24"/>
          <w:lang w:eastAsia="ru-RU"/>
        </w:rPr>
        <w:t xml:space="preserve"> 20</w:t>
      </w:r>
      <w:r w:rsidRPr="00AB1A04">
        <w:rPr>
          <w:rFonts w:ascii="Times New Roman" w:eastAsia="Times New Roman" w:hAnsi="Times New Roman"/>
          <w:kern w:val="3"/>
          <w:sz w:val="24"/>
          <w:szCs w:val="24"/>
          <w:u w:val="single"/>
          <w:lang w:eastAsia="ru-RU"/>
        </w:rPr>
        <w:t>__</w:t>
      </w:r>
      <w:r w:rsidRPr="00AB1A04">
        <w:rPr>
          <w:rFonts w:ascii="Times New Roman" w:eastAsia="Times New Roman" w:hAnsi="Times New Roman"/>
          <w:kern w:val="3"/>
          <w:sz w:val="24"/>
          <w:szCs w:val="24"/>
          <w:lang w:eastAsia="ru-RU"/>
        </w:rPr>
        <w:t xml:space="preserve"> г. по "</w:t>
      </w:r>
      <w:r w:rsidRPr="00AB1A04">
        <w:rPr>
          <w:rFonts w:ascii="Times New Roman" w:eastAsia="Times New Roman" w:hAnsi="Times New Roman"/>
          <w:kern w:val="3"/>
          <w:sz w:val="24"/>
          <w:szCs w:val="24"/>
          <w:u w:val="single"/>
          <w:lang w:eastAsia="ru-RU"/>
        </w:rPr>
        <w:t>__</w:t>
      </w:r>
      <w:r w:rsidRPr="00AB1A04">
        <w:rPr>
          <w:rFonts w:ascii="Times New Roman" w:eastAsia="Times New Roman" w:hAnsi="Times New Roman"/>
          <w:kern w:val="3"/>
          <w:sz w:val="24"/>
          <w:szCs w:val="24"/>
          <w:lang w:eastAsia="ru-RU"/>
        </w:rPr>
        <w:t xml:space="preserve">" </w:t>
      </w:r>
      <w:r w:rsidRPr="00AB1A04">
        <w:rPr>
          <w:rFonts w:ascii="Times New Roman" w:eastAsia="Times New Roman" w:hAnsi="Times New Roman"/>
          <w:kern w:val="3"/>
          <w:sz w:val="24"/>
          <w:szCs w:val="24"/>
          <w:u w:val="single"/>
          <w:lang w:eastAsia="ru-RU"/>
        </w:rPr>
        <w:t>_______</w:t>
      </w:r>
      <w:r w:rsidRPr="00AB1A04">
        <w:rPr>
          <w:rFonts w:ascii="Times New Roman" w:eastAsia="Times New Roman" w:hAnsi="Times New Roman"/>
          <w:kern w:val="3"/>
          <w:sz w:val="24"/>
          <w:szCs w:val="24"/>
          <w:lang w:eastAsia="ru-RU"/>
        </w:rPr>
        <w:t xml:space="preserve"> 20__ г. в соответствии с </w:t>
      </w:r>
      <w:hyperlink r:id="rId5" w:history="1">
        <w:r w:rsidRPr="00AB1A04">
          <w:rPr>
            <w:rFonts w:ascii="Times New Roman" w:eastAsia="Times New Roman" w:hAnsi="Times New Roman"/>
            <w:kern w:val="3"/>
            <w:sz w:val="24"/>
            <w:szCs w:val="24"/>
            <w:lang w:eastAsia="ru-RU"/>
          </w:rPr>
          <w:t>Федеральным законом</w:t>
        </w:r>
      </w:hyperlink>
      <w:r w:rsidRPr="00AB1A04">
        <w:rPr>
          <w:rFonts w:ascii="Times New Roman" w:eastAsia="Times New Roman" w:hAnsi="Times New Roman"/>
          <w:kern w:val="3"/>
          <w:sz w:val="24"/>
          <w:szCs w:val="24"/>
          <w:lang w:eastAsia="ru-RU"/>
        </w:rPr>
        <w:t xml:space="preserve"> от 27 июля 2010 года N 190-ФЗ "О теплоснабжении" провела проверку готовности к отопительному периоду </w:t>
      </w:r>
      <w:r w:rsidRPr="00AB1A04">
        <w:rPr>
          <w:rFonts w:ascii="Times New Roman" w:eastAsia="Times New Roman" w:hAnsi="Times New Roman"/>
          <w:kern w:val="3"/>
          <w:sz w:val="24"/>
          <w:szCs w:val="24"/>
          <w:u w:val="single"/>
          <w:lang w:eastAsia="ru-RU"/>
        </w:rPr>
        <w:t>________________________________________________________________________</w:t>
      </w:r>
    </w:p>
    <w:p w:rsidR="00FF2C08" w:rsidRPr="00EF7D91" w:rsidRDefault="00FF2C08" w:rsidP="003A3196">
      <w:pPr>
        <w:tabs>
          <w:tab w:val="left" w:pos="567"/>
        </w:tabs>
        <w:suppressAutoHyphens/>
        <w:overflowPunct w:val="0"/>
        <w:autoSpaceDE w:val="0"/>
        <w:autoSpaceDN w:val="0"/>
        <w:spacing w:after="0" w:line="240" w:lineRule="auto"/>
        <w:jc w:val="both"/>
        <w:textAlignment w:val="baseline"/>
        <w:rPr>
          <w:rFonts w:ascii="Times New Roman" w:eastAsia="Times New Roman" w:hAnsi="Times New Roman"/>
          <w:kern w:val="3"/>
          <w:sz w:val="20"/>
          <w:szCs w:val="20"/>
          <w:lang w:eastAsia="ru-RU"/>
        </w:rPr>
      </w:pPr>
      <w:r w:rsidRPr="00EF7D91">
        <w:rPr>
          <w:rFonts w:ascii="Times New Roman" w:eastAsia="Times New Roman" w:hAnsi="Times New Roman"/>
          <w:kern w:val="3"/>
          <w:sz w:val="20"/>
          <w:szCs w:val="20"/>
          <w:lang w:eastAsia="ru-RU"/>
        </w:rPr>
        <w:t xml:space="preserve">                                         (наименование лица, подлежащего оценке обеспечения готовности)</w:t>
      </w:r>
    </w:p>
    <w:p w:rsidR="00FF2C08" w:rsidRPr="00AB1A04" w:rsidRDefault="00FF2C08"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4"/>
          <w:lang w:eastAsia="ru-RU"/>
        </w:rPr>
      </w:pPr>
    </w:p>
    <w:p w:rsidR="00FF2C08" w:rsidRPr="00AB1A04" w:rsidRDefault="00FF2C08" w:rsidP="003A3196">
      <w:pPr>
        <w:tabs>
          <w:tab w:val="left" w:pos="567"/>
        </w:tabs>
        <w:suppressAutoHyphens/>
        <w:overflowPunct w:val="0"/>
        <w:autoSpaceDE w:val="0"/>
        <w:autoSpaceDN w:val="0"/>
        <w:spacing w:after="0" w:line="240" w:lineRule="auto"/>
        <w:ind w:firstLine="708"/>
        <w:jc w:val="both"/>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 xml:space="preserve">Оценка обеспечения готовности к отопительному периоду проводилась в отношении следующих объектов оценки обеспечения готовности: </w:t>
      </w:r>
    </w:p>
    <w:p w:rsidR="00FF2C08" w:rsidRPr="00AB1A04" w:rsidRDefault="00FF2C08" w:rsidP="003A3196">
      <w:pPr>
        <w:numPr>
          <w:ilvl w:val="0"/>
          <w:numId w:val="8"/>
        </w:numPr>
        <w:tabs>
          <w:tab w:val="left" w:pos="567"/>
        </w:tabs>
        <w:suppressAutoHyphens/>
        <w:overflowPunct w:val="0"/>
        <w:autoSpaceDE w:val="0"/>
        <w:autoSpaceDN w:val="0"/>
        <w:spacing w:after="0" w:line="240" w:lineRule="auto"/>
        <w:ind w:left="0"/>
        <w:contextualSpacing/>
        <w:jc w:val="both"/>
        <w:textAlignment w:val="baseline"/>
        <w:rPr>
          <w:rFonts w:ascii="Times New Roman" w:eastAsia="Times New Roman" w:hAnsi="Times New Roman"/>
          <w:kern w:val="3"/>
          <w:sz w:val="24"/>
          <w:szCs w:val="24"/>
          <w:u w:val="single"/>
          <w:lang w:eastAsia="ru-RU"/>
        </w:rPr>
      </w:pPr>
      <w:r w:rsidRPr="00AB1A04">
        <w:rPr>
          <w:rFonts w:ascii="Times New Roman" w:eastAsia="Times New Roman" w:hAnsi="Times New Roman"/>
          <w:kern w:val="3"/>
          <w:sz w:val="24"/>
          <w:szCs w:val="24"/>
          <w:u w:val="single"/>
          <w:lang w:eastAsia="ru-RU"/>
        </w:rPr>
        <w:t xml:space="preserve">__________________; </w:t>
      </w:r>
    </w:p>
    <w:p w:rsidR="00FF2C08" w:rsidRPr="00AB1A04" w:rsidRDefault="00FF2C08" w:rsidP="003A3196">
      <w:pPr>
        <w:numPr>
          <w:ilvl w:val="0"/>
          <w:numId w:val="8"/>
        </w:numPr>
        <w:tabs>
          <w:tab w:val="left" w:pos="567"/>
        </w:tabs>
        <w:suppressAutoHyphens/>
        <w:overflowPunct w:val="0"/>
        <w:autoSpaceDE w:val="0"/>
        <w:autoSpaceDN w:val="0"/>
        <w:spacing w:after="0" w:line="240" w:lineRule="auto"/>
        <w:ind w:left="0"/>
        <w:contextualSpacing/>
        <w:jc w:val="both"/>
        <w:textAlignment w:val="baseline"/>
        <w:rPr>
          <w:rFonts w:ascii="Times New Roman" w:eastAsia="Times New Roman" w:hAnsi="Times New Roman"/>
          <w:kern w:val="3"/>
          <w:sz w:val="24"/>
          <w:szCs w:val="24"/>
          <w:u w:val="single"/>
          <w:lang w:eastAsia="ru-RU"/>
        </w:rPr>
      </w:pPr>
      <w:r w:rsidRPr="00AB1A04">
        <w:rPr>
          <w:rFonts w:ascii="Times New Roman" w:eastAsia="Times New Roman" w:hAnsi="Times New Roman"/>
          <w:kern w:val="3"/>
          <w:sz w:val="24"/>
          <w:szCs w:val="24"/>
          <w:u w:val="single"/>
          <w:lang w:eastAsia="ru-RU"/>
        </w:rPr>
        <w:t>__________________;</w:t>
      </w:r>
    </w:p>
    <w:p w:rsidR="00FF2C08" w:rsidRPr="00AB1A04" w:rsidRDefault="00FF2C08" w:rsidP="003A3196">
      <w:pPr>
        <w:numPr>
          <w:ilvl w:val="0"/>
          <w:numId w:val="8"/>
        </w:numPr>
        <w:tabs>
          <w:tab w:val="left" w:pos="567"/>
        </w:tabs>
        <w:suppressAutoHyphens/>
        <w:overflowPunct w:val="0"/>
        <w:autoSpaceDE w:val="0"/>
        <w:autoSpaceDN w:val="0"/>
        <w:spacing w:after="0" w:line="240" w:lineRule="auto"/>
        <w:ind w:left="0"/>
        <w:contextualSpacing/>
        <w:jc w:val="both"/>
        <w:textAlignment w:val="baseline"/>
        <w:rPr>
          <w:rFonts w:ascii="Times New Roman" w:eastAsia="Times New Roman" w:hAnsi="Times New Roman"/>
          <w:kern w:val="3"/>
          <w:sz w:val="24"/>
          <w:szCs w:val="24"/>
          <w:u w:val="single"/>
          <w:lang w:eastAsia="ru-RU"/>
        </w:rPr>
      </w:pPr>
      <w:r w:rsidRPr="00AB1A04">
        <w:rPr>
          <w:rFonts w:ascii="Times New Roman" w:eastAsia="Times New Roman" w:hAnsi="Times New Roman"/>
          <w:kern w:val="3"/>
          <w:sz w:val="24"/>
          <w:szCs w:val="24"/>
          <w:u w:val="single"/>
          <w:lang w:eastAsia="ru-RU"/>
        </w:rPr>
        <w:t>__________________;</w:t>
      </w:r>
    </w:p>
    <w:p w:rsidR="00FF2C08" w:rsidRPr="00AB1A04" w:rsidRDefault="00FF2C08" w:rsidP="003A3196">
      <w:pPr>
        <w:tabs>
          <w:tab w:val="left" w:pos="567"/>
        </w:tabs>
        <w:suppressAutoHyphens/>
        <w:overflowPunct w:val="0"/>
        <w:autoSpaceDE w:val="0"/>
        <w:autoSpaceDN w:val="0"/>
        <w:spacing w:after="0" w:line="240" w:lineRule="auto"/>
        <w:ind w:firstLine="708"/>
        <w:jc w:val="both"/>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В ходе проведения проверки готовности к отопительному периоду комиссия установила:</w:t>
      </w:r>
    </w:p>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1. Уровни готовности объекта оценки обеспечения готовности</w:t>
      </w:r>
    </w:p>
    <w:tbl>
      <w:tblPr>
        <w:tblW w:w="9636" w:type="dxa"/>
        <w:tblLayout w:type="fixed"/>
        <w:tblCellMar>
          <w:left w:w="10" w:type="dxa"/>
          <w:right w:w="10" w:type="dxa"/>
        </w:tblCellMar>
        <w:tblLook w:val="04A0" w:firstRow="1" w:lastRow="0" w:firstColumn="1" w:lastColumn="0" w:noHBand="0" w:noVBand="1"/>
      </w:tblPr>
      <w:tblGrid>
        <w:gridCol w:w="4817"/>
        <w:gridCol w:w="4819"/>
      </w:tblGrid>
      <w:tr w:rsidR="00FF2C08" w:rsidRPr="00AB1A04" w:rsidTr="007A6D29">
        <w:tc>
          <w:tcPr>
            <w:tcW w:w="4817" w:type="dxa"/>
            <w:tcBorders>
              <w:top w:val="single" w:sz="2" w:space="0" w:color="000000"/>
              <w:left w:val="single" w:sz="2" w:space="0" w:color="000000"/>
              <w:bottom w:val="single" w:sz="4" w:space="0" w:color="auto"/>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jc w:val="both"/>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объекта оценки обеспечения готовности</w:t>
            </w:r>
          </w:p>
        </w:tc>
        <w:tc>
          <w:tcPr>
            <w:tcW w:w="4819" w:type="dxa"/>
            <w:tcBorders>
              <w:top w:val="single" w:sz="2" w:space="0" w:color="000000"/>
              <w:bottom w:val="single" w:sz="4" w:space="0" w:color="auto"/>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Уровень готовности</w:t>
            </w:r>
          </w:p>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(Готов/готов с условиями/не готов)</w:t>
            </w:r>
          </w:p>
        </w:tc>
      </w:tr>
      <w:tr w:rsidR="00FF2C08" w:rsidRPr="00AB1A04" w:rsidTr="007A6D29">
        <w:tc>
          <w:tcPr>
            <w:tcW w:w="4817" w:type="dxa"/>
            <w:tcBorders>
              <w:top w:val="single" w:sz="4" w:space="0" w:color="auto"/>
              <w:left w:val="single" w:sz="2" w:space="0" w:color="000000"/>
              <w:bottom w:val="single" w:sz="4" w:space="0" w:color="auto"/>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contextualSpacing/>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1</w:t>
            </w:r>
          </w:p>
        </w:tc>
        <w:tc>
          <w:tcPr>
            <w:tcW w:w="4819" w:type="dxa"/>
            <w:tcBorders>
              <w:top w:val="single" w:sz="4" w:space="0" w:color="auto"/>
              <w:bottom w:val="single" w:sz="4" w:space="0" w:color="auto"/>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jc w:val="both"/>
              <w:textAlignment w:val="baseline"/>
              <w:rPr>
                <w:rFonts w:ascii="Times New Roman" w:eastAsia="Times New Roman" w:hAnsi="Times New Roman"/>
                <w:kern w:val="3"/>
                <w:sz w:val="24"/>
                <w:szCs w:val="24"/>
                <w:lang w:eastAsia="ru-RU"/>
              </w:rPr>
            </w:pPr>
          </w:p>
        </w:tc>
      </w:tr>
      <w:tr w:rsidR="00FF2C08" w:rsidRPr="00AB1A04" w:rsidTr="007A6D29">
        <w:tc>
          <w:tcPr>
            <w:tcW w:w="4817" w:type="dxa"/>
            <w:tcBorders>
              <w:top w:val="single" w:sz="4" w:space="0" w:color="auto"/>
              <w:left w:val="single" w:sz="2" w:space="0" w:color="000000"/>
              <w:bottom w:val="single" w:sz="4" w:space="0" w:color="auto"/>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contextualSpacing/>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2</w:t>
            </w:r>
          </w:p>
        </w:tc>
        <w:tc>
          <w:tcPr>
            <w:tcW w:w="4819" w:type="dxa"/>
            <w:tcBorders>
              <w:top w:val="single" w:sz="4" w:space="0" w:color="auto"/>
              <w:bottom w:val="single" w:sz="4" w:space="0" w:color="auto"/>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jc w:val="both"/>
              <w:textAlignment w:val="baseline"/>
              <w:rPr>
                <w:rFonts w:ascii="Times New Roman" w:eastAsia="Times New Roman" w:hAnsi="Times New Roman"/>
                <w:kern w:val="3"/>
                <w:sz w:val="24"/>
                <w:szCs w:val="24"/>
                <w:lang w:eastAsia="ru-RU"/>
              </w:rPr>
            </w:pPr>
          </w:p>
        </w:tc>
      </w:tr>
      <w:tr w:rsidR="00FF2C08" w:rsidRPr="00AB1A04" w:rsidTr="007A6D29">
        <w:tc>
          <w:tcPr>
            <w:tcW w:w="4817" w:type="dxa"/>
            <w:tcBorders>
              <w:top w:val="single" w:sz="4" w:space="0" w:color="auto"/>
              <w:left w:val="single" w:sz="2" w:space="0" w:color="000000"/>
              <w:bottom w:val="single" w:sz="2" w:space="0" w:color="000000"/>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contextualSpacing/>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3</w:t>
            </w:r>
          </w:p>
        </w:tc>
        <w:tc>
          <w:tcPr>
            <w:tcW w:w="4819" w:type="dxa"/>
            <w:tcBorders>
              <w:top w:val="single" w:sz="4" w:space="0" w:color="auto"/>
              <w:bottom w:val="single" w:sz="2" w:space="0" w:color="000000"/>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jc w:val="both"/>
              <w:textAlignment w:val="baseline"/>
              <w:rPr>
                <w:rFonts w:ascii="Times New Roman" w:eastAsia="Times New Roman" w:hAnsi="Times New Roman"/>
                <w:kern w:val="3"/>
                <w:sz w:val="24"/>
                <w:szCs w:val="24"/>
                <w:lang w:eastAsia="ru-RU"/>
              </w:rPr>
            </w:pPr>
          </w:p>
        </w:tc>
      </w:tr>
    </w:tbl>
    <w:p w:rsidR="00FF2C08" w:rsidRPr="00AB1A04" w:rsidRDefault="00FF2C08"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4"/>
          <w:lang w:eastAsia="ru-RU"/>
        </w:rPr>
      </w:pPr>
    </w:p>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2. Уровни готовности лица подлежащего оценки обеспечения готовности</w:t>
      </w:r>
    </w:p>
    <w:tbl>
      <w:tblPr>
        <w:tblW w:w="9636" w:type="dxa"/>
        <w:tblLayout w:type="fixed"/>
        <w:tblCellMar>
          <w:left w:w="10" w:type="dxa"/>
          <w:right w:w="10" w:type="dxa"/>
        </w:tblCellMar>
        <w:tblLook w:val="04A0" w:firstRow="1" w:lastRow="0" w:firstColumn="1" w:lastColumn="0" w:noHBand="0" w:noVBand="1"/>
      </w:tblPr>
      <w:tblGrid>
        <w:gridCol w:w="4817"/>
        <w:gridCol w:w="4819"/>
      </w:tblGrid>
      <w:tr w:rsidR="00FF2C08" w:rsidRPr="00AB1A04" w:rsidTr="007A6D29">
        <w:tc>
          <w:tcPr>
            <w:tcW w:w="4817" w:type="dxa"/>
            <w:tcBorders>
              <w:top w:val="single" w:sz="2" w:space="0" w:color="000000"/>
              <w:left w:val="single" w:sz="2" w:space="0" w:color="000000"/>
              <w:bottom w:val="single" w:sz="4" w:space="0" w:color="auto"/>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jc w:val="both"/>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объекта оценки обеспечения готовности</w:t>
            </w:r>
          </w:p>
        </w:tc>
        <w:tc>
          <w:tcPr>
            <w:tcW w:w="4819" w:type="dxa"/>
            <w:tcBorders>
              <w:top w:val="single" w:sz="2" w:space="0" w:color="000000"/>
              <w:bottom w:val="single" w:sz="4" w:space="0" w:color="auto"/>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Уровень готовности</w:t>
            </w:r>
          </w:p>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(Готов/готов с условиями/не готов)</w:t>
            </w:r>
          </w:p>
        </w:tc>
      </w:tr>
      <w:tr w:rsidR="00FF2C08" w:rsidRPr="00AB1A04" w:rsidTr="007A6D29">
        <w:tc>
          <w:tcPr>
            <w:tcW w:w="4817" w:type="dxa"/>
            <w:tcBorders>
              <w:top w:val="single" w:sz="4" w:space="0" w:color="auto"/>
              <w:left w:val="single" w:sz="2" w:space="0" w:color="000000"/>
              <w:bottom w:val="single" w:sz="4" w:space="0" w:color="auto"/>
              <w:right w:val="single" w:sz="2" w:space="0" w:color="000000"/>
            </w:tcBorders>
          </w:tcPr>
          <w:p w:rsidR="00FF2C08" w:rsidRPr="00AB1A04" w:rsidRDefault="00FF2C08" w:rsidP="003A3196">
            <w:pPr>
              <w:numPr>
                <w:ilvl w:val="0"/>
                <w:numId w:val="9"/>
              </w:numPr>
              <w:tabs>
                <w:tab w:val="left" w:pos="567"/>
              </w:tabs>
              <w:suppressAutoHyphens/>
              <w:overflowPunct w:val="0"/>
              <w:autoSpaceDE w:val="0"/>
              <w:autoSpaceDN w:val="0"/>
              <w:spacing w:after="0" w:line="240" w:lineRule="auto"/>
              <w:ind w:left="0"/>
              <w:contextualSpacing/>
              <w:textAlignment w:val="baseline"/>
              <w:rPr>
                <w:rFonts w:ascii="Times New Roman" w:eastAsia="Times New Roman" w:hAnsi="Times New Roman"/>
                <w:kern w:val="3"/>
                <w:sz w:val="24"/>
                <w:szCs w:val="24"/>
                <w:lang w:eastAsia="ru-RU"/>
              </w:rPr>
            </w:pPr>
          </w:p>
        </w:tc>
        <w:tc>
          <w:tcPr>
            <w:tcW w:w="4819" w:type="dxa"/>
            <w:tcBorders>
              <w:top w:val="single" w:sz="4" w:space="0" w:color="auto"/>
              <w:bottom w:val="single" w:sz="4" w:space="0" w:color="auto"/>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4"/>
                <w:lang w:eastAsia="ru-RU"/>
              </w:rPr>
            </w:pPr>
          </w:p>
        </w:tc>
      </w:tr>
      <w:tr w:rsidR="00FF2C08" w:rsidRPr="00AB1A04" w:rsidTr="007A6D29">
        <w:tc>
          <w:tcPr>
            <w:tcW w:w="4817" w:type="dxa"/>
            <w:tcBorders>
              <w:top w:val="single" w:sz="4" w:space="0" w:color="auto"/>
              <w:left w:val="single" w:sz="2" w:space="0" w:color="000000"/>
              <w:bottom w:val="single" w:sz="4" w:space="0" w:color="auto"/>
              <w:right w:val="single" w:sz="2" w:space="0" w:color="000000"/>
            </w:tcBorders>
          </w:tcPr>
          <w:p w:rsidR="00FF2C08" w:rsidRPr="00AB1A04" w:rsidRDefault="00FF2C08" w:rsidP="003A3196">
            <w:pPr>
              <w:numPr>
                <w:ilvl w:val="0"/>
                <w:numId w:val="9"/>
              </w:numPr>
              <w:tabs>
                <w:tab w:val="left" w:pos="567"/>
              </w:tabs>
              <w:suppressAutoHyphens/>
              <w:overflowPunct w:val="0"/>
              <w:autoSpaceDE w:val="0"/>
              <w:autoSpaceDN w:val="0"/>
              <w:spacing w:after="0" w:line="240" w:lineRule="auto"/>
              <w:ind w:left="0"/>
              <w:contextualSpacing/>
              <w:textAlignment w:val="baseline"/>
              <w:rPr>
                <w:rFonts w:ascii="Times New Roman" w:eastAsia="Times New Roman" w:hAnsi="Times New Roman"/>
                <w:kern w:val="3"/>
                <w:sz w:val="24"/>
                <w:szCs w:val="24"/>
                <w:lang w:eastAsia="ru-RU"/>
              </w:rPr>
            </w:pPr>
          </w:p>
        </w:tc>
        <w:tc>
          <w:tcPr>
            <w:tcW w:w="4819" w:type="dxa"/>
            <w:tcBorders>
              <w:top w:val="single" w:sz="4" w:space="0" w:color="auto"/>
              <w:bottom w:val="single" w:sz="4" w:space="0" w:color="auto"/>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4"/>
                <w:lang w:eastAsia="ru-RU"/>
              </w:rPr>
            </w:pPr>
          </w:p>
        </w:tc>
      </w:tr>
      <w:tr w:rsidR="00FF2C08" w:rsidRPr="00AB1A04" w:rsidTr="007A6D29">
        <w:tc>
          <w:tcPr>
            <w:tcW w:w="4817" w:type="dxa"/>
            <w:tcBorders>
              <w:top w:val="single" w:sz="4" w:space="0" w:color="auto"/>
              <w:left w:val="single" w:sz="2" w:space="0" w:color="000000"/>
              <w:bottom w:val="single" w:sz="2" w:space="0" w:color="000000"/>
              <w:right w:val="single" w:sz="2" w:space="0" w:color="000000"/>
            </w:tcBorders>
          </w:tcPr>
          <w:p w:rsidR="00FF2C08" w:rsidRPr="00AB1A04" w:rsidRDefault="00FF2C08" w:rsidP="003A3196">
            <w:pPr>
              <w:numPr>
                <w:ilvl w:val="0"/>
                <w:numId w:val="9"/>
              </w:numPr>
              <w:tabs>
                <w:tab w:val="left" w:pos="567"/>
              </w:tabs>
              <w:suppressAutoHyphens/>
              <w:overflowPunct w:val="0"/>
              <w:autoSpaceDE w:val="0"/>
              <w:autoSpaceDN w:val="0"/>
              <w:spacing w:after="0" w:line="240" w:lineRule="auto"/>
              <w:ind w:left="0"/>
              <w:contextualSpacing/>
              <w:textAlignment w:val="baseline"/>
              <w:rPr>
                <w:rFonts w:ascii="Times New Roman" w:eastAsia="Times New Roman" w:hAnsi="Times New Roman"/>
                <w:kern w:val="3"/>
                <w:sz w:val="24"/>
                <w:szCs w:val="24"/>
                <w:lang w:eastAsia="ru-RU"/>
              </w:rPr>
            </w:pPr>
          </w:p>
        </w:tc>
        <w:tc>
          <w:tcPr>
            <w:tcW w:w="4819" w:type="dxa"/>
            <w:tcBorders>
              <w:top w:val="single" w:sz="4" w:space="0" w:color="auto"/>
              <w:bottom w:val="single" w:sz="2" w:space="0" w:color="000000"/>
              <w:right w:val="single" w:sz="2" w:space="0" w:color="000000"/>
            </w:tcBorders>
          </w:tcPr>
          <w:p w:rsidR="00FF2C08" w:rsidRPr="00AB1A04" w:rsidRDefault="00FF2C08"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4"/>
                <w:lang w:eastAsia="ru-RU"/>
              </w:rPr>
            </w:pPr>
          </w:p>
        </w:tc>
      </w:tr>
    </w:tbl>
    <w:p w:rsidR="00FF2C08" w:rsidRPr="00AB1A04" w:rsidRDefault="00FF2C08"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4"/>
          <w:lang w:eastAsia="ru-RU"/>
        </w:rPr>
      </w:pPr>
    </w:p>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Приложение: 1. Оценочный лист для расчета индекса готовности к отопительному периоду _______________на ____ л. в 1 экз.</w:t>
      </w:r>
    </w:p>
    <w:p w:rsidR="00FF2C08" w:rsidRPr="00AB1A04" w:rsidRDefault="00FF2C08"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4"/>
          <w:lang w:eastAsia="ru-RU"/>
        </w:rPr>
      </w:pPr>
    </w:p>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 xml:space="preserve">Председатель комиссии: _________________________________ФИО.  </w:t>
      </w:r>
    </w:p>
    <w:p w:rsidR="00FF2C08" w:rsidRPr="00EF7D91"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0"/>
          <w:szCs w:val="20"/>
          <w:lang w:eastAsia="ru-RU"/>
        </w:rPr>
      </w:pPr>
      <w:r w:rsidRPr="00EF7D91">
        <w:rPr>
          <w:rFonts w:ascii="Times New Roman" w:eastAsia="Times New Roman" w:hAnsi="Times New Roman"/>
          <w:kern w:val="3"/>
          <w:sz w:val="20"/>
          <w:szCs w:val="20"/>
          <w:lang w:eastAsia="ru-RU"/>
        </w:rPr>
        <w:t xml:space="preserve">                                               (подпись, расшифровка подписи)</w:t>
      </w:r>
    </w:p>
    <w:p w:rsidR="00FF2C08" w:rsidRPr="00AB1A04" w:rsidRDefault="00FF2C08"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4"/>
          <w:lang w:eastAsia="ru-RU"/>
        </w:rPr>
      </w:pPr>
    </w:p>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Заместитель председателя комиссии: ______________________________________________________ФИО</w:t>
      </w:r>
    </w:p>
    <w:p w:rsidR="00FF2C08" w:rsidRPr="00EF7D91"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0"/>
          <w:szCs w:val="20"/>
          <w:lang w:eastAsia="ru-RU"/>
        </w:rPr>
      </w:pPr>
      <w:r w:rsidRPr="00EF7D91">
        <w:rPr>
          <w:rFonts w:ascii="Times New Roman" w:eastAsia="Times New Roman" w:hAnsi="Times New Roman"/>
          <w:kern w:val="3"/>
          <w:sz w:val="20"/>
          <w:szCs w:val="20"/>
          <w:lang w:eastAsia="ru-RU"/>
        </w:rPr>
        <w:t>(подпись, расшифровка подписи)</w:t>
      </w:r>
    </w:p>
    <w:p w:rsidR="00FF2C08" w:rsidRPr="00AB1A04" w:rsidRDefault="00FF2C08"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4"/>
          <w:lang w:eastAsia="ru-RU"/>
        </w:rPr>
      </w:pPr>
    </w:p>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lastRenderedPageBreak/>
        <w:t>Члены комиссии: _______________________________________ФИО.</w:t>
      </w:r>
    </w:p>
    <w:p w:rsidR="00FF2C08" w:rsidRPr="00EF7D91"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0"/>
          <w:szCs w:val="20"/>
          <w:lang w:eastAsia="ru-RU"/>
        </w:rPr>
      </w:pPr>
      <w:r w:rsidRPr="00AB1A04">
        <w:rPr>
          <w:rFonts w:ascii="Times New Roman" w:eastAsia="Times New Roman" w:hAnsi="Times New Roman"/>
          <w:kern w:val="3"/>
          <w:sz w:val="24"/>
          <w:szCs w:val="24"/>
          <w:lang w:eastAsia="ru-RU"/>
        </w:rPr>
        <w:t xml:space="preserve"> </w:t>
      </w:r>
      <w:r w:rsidRPr="00EF7D91">
        <w:rPr>
          <w:rFonts w:ascii="Times New Roman" w:eastAsia="Times New Roman" w:hAnsi="Times New Roman"/>
          <w:kern w:val="3"/>
          <w:sz w:val="20"/>
          <w:szCs w:val="20"/>
          <w:lang w:eastAsia="ru-RU"/>
        </w:rPr>
        <w:t>(подпись, расшифровка подписи)</w:t>
      </w:r>
    </w:p>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 xml:space="preserve"> ______________________________________________________ФИО. </w:t>
      </w:r>
    </w:p>
    <w:p w:rsidR="00FF2C08" w:rsidRPr="00EF7D91"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0"/>
          <w:szCs w:val="20"/>
          <w:lang w:eastAsia="ru-RU"/>
        </w:rPr>
      </w:pPr>
      <w:r w:rsidRPr="00EF7D91">
        <w:rPr>
          <w:rFonts w:ascii="Times New Roman" w:eastAsia="Times New Roman" w:hAnsi="Times New Roman"/>
          <w:kern w:val="3"/>
          <w:sz w:val="20"/>
          <w:szCs w:val="20"/>
          <w:lang w:eastAsia="ru-RU"/>
        </w:rPr>
        <w:t>(подпись, расшифровка подписи)</w:t>
      </w:r>
    </w:p>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С актом проверки готовности ознакомлен, один экземпляр акта получил:</w:t>
      </w:r>
    </w:p>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r w:rsidRPr="00AB1A04">
        <w:rPr>
          <w:rFonts w:ascii="Times New Roman" w:eastAsia="Times New Roman" w:hAnsi="Times New Roman"/>
          <w:kern w:val="3"/>
          <w:sz w:val="24"/>
          <w:szCs w:val="24"/>
          <w:lang w:eastAsia="ru-RU"/>
        </w:rPr>
        <w:t xml:space="preserve">"__" _____________ 20__г. ______________________________________________________________________ </w:t>
      </w:r>
    </w:p>
    <w:p w:rsidR="00FF2C08" w:rsidRPr="00EF7D91"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0"/>
          <w:szCs w:val="20"/>
          <w:lang w:eastAsia="ru-RU"/>
        </w:rPr>
      </w:pPr>
      <w:r w:rsidRPr="00EF7D91">
        <w:rPr>
          <w:rFonts w:ascii="Times New Roman" w:eastAsia="Times New Roman" w:hAnsi="Times New Roman"/>
          <w:kern w:val="3"/>
          <w:sz w:val="20"/>
          <w:szCs w:val="20"/>
          <w:lang w:eastAsia="ru-RU"/>
        </w:rPr>
        <w:t>(подпись, расшифровка подписи руководителя (его уполномоченного представителя) потребителя тепловой энергии, в отношении которого проводилась проверка готовности к отопительному периоду)</w:t>
      </w:r>
    </w:p>
    <w:p w:rsidR="00FF2C08" w:rsidRPr="00EF7D91"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0"/>
          <w:szCs w:val="20"/>
          <w:lang w:eastAsia="ru-RU"/>
        </w:rPr>
      </w:pPr>
      <w:r w:rsidRPr="00EF7D91">
        <w:rPr>
          <w:rFonts w:ascii="Times New Roman" w:eastAsia="Times New Roman" w:hAnsi="Times New Roman"/>
          <w:kern w:val="3"/>
          <w:sz w:val="20"/>
          <w:szCs w:val="20"/>
          <w:lang w:eastAsia="ru-RU"/>
        </w:rPr>
        <w:t>»</w:t>
      </w: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jc w:val="right"/>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jc w:val="right"/>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jc w:val="right"/>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jc w:val="right"/>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jc w:val="right"/>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jc w:val="right"/>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jc w:val="right"/>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jc w:val="right"/>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FB6EBA" w:rsidP="003A3196">
      <w:pPr>
        <w:tabs>
          <w:tab w:val="left" w:pos="567"/>
        </w:tabs>
        <w:spacing w:after="0" w:line="240" w:lineRule="auto"/>
        <w:jc w:val="right"/>
        <w:rPr>
          <w:rFonts w:ascii="Times New Roman" w:eastAsia="Times New Roman" w:hAnsi="Times New Roman"/>
          <w:sz w:val="24"/>
          <w:szCs w:val="24"/>
          <w:lang w:eastAsia="ru-RU"/>
        </w:rPr>
      </w:pPr>
    </w:p>
    <w:p w:rsidR="00345F8C" w:rsidRPr="00AB1A04" w:rsidRDefault="00345F8C" w:rsidP="003A3196">
      <w:pPr>
        <w:tabs>
          <w:tab w:val="left" w:pos="567"/>
        </w:tabs>
        <w:spacing w:after="0" w:line="240" w:lineRule="auto"/>
        <w:jc w:val="right"/>
        <w:rPr>
          <w:rFonts w:ascii="Times New Roman" w:eastAsia="Times New Roman" w:hAnsi="Times New Roman"/>
          <w:sz w:val="24"/>
          <w:szCs w:val="24"/>
          <w:lang w:eastAsia="ru-RU"/>
        </w:rPr>
      </w:pPr>
    </w:p>
    <w:p w:rsidR="00345F8C" w:rsidRPr="00AB1A04" w:rsidRDefault="00345F8C" w:rsidP="003A3196">
      <w:pPr>
        <w:tabs>
          <w:tab w:val="left" w:pos="567"/>
        </w:tabs>
        <w:spacing w:after="0" w:line="240" w:lineRule="auto"/>
        <w:jc w:val="right"/>
        <w:rPr>
          <w:rFonts w:ascii="Times New Roman" w:eastAsia="Times New Roman" w:hAnsi="Times New Roman"/>
          <w:sz w:val="24"/>
          <w:szCs w:val="24"/>
          <w:lang w:eastAsia="ru-RU"/>
        </w:rPr>
      </w:pPr>
    </w:p>
    <w:p w:rsidR="00FB6EBA" w:rsidRPr="00AB1A04" w:rsidRDefault="00D0746F" w:rsidP="003A3196">
      <w:pPr>
        <w:tabs>
          <w:tab w:val="left" w:pos="567"/>
        </w:tabs>
        <w:spacing w:after="0" w:line="240" w:lineRule="auto"/>
        <w:jc w:val="right"/>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lastRenderedPageBreak/>
        <w:t>Приложение 3</w:t>
      </w:r>
    </w:p>
    <w:p w:rsidR="00C9724B" w:rsidRPr="00AB1A04" w:rsidRDefault="00C9724B" w:rsidP="00C9724B">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к Программе проведения оценки обеспечения</w:t>
      </w:r>
    </w:p>
    <w:p w:rsidR="00C9724B" w:rsidRPr="00AB1A04" w:rsidRDefault="00C9724B" w:rsidP="00C9724B">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готовности к отопительному периоду 2026-2027г.г.</w:t>
      </w:r>
    </w:p>
    <w:p w:rsidR="00C9724B" w:rsidRPr="00AB1A04" w:rsidRDefault="00C9724B" w:rsidP="00C9724B">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теплоснабжающей организации и потребителей</w:t>
      </w:r>
      <w:r w:rsidR="00FD710A">
        <w:rPr>
          <w:rFonts w:ascii="Times New Roman" w:eastAsia="Times New Roman" w:hAnsi="Times New Roman"/>
          <w:color w:val="000000"/>
          <w:sz w:val="24"/>
          <w:szCs w:val="24"/>
          <w:lang w:eastAsia="ru-RU"/>
        </w:rPr>
        <w:t xml:space="preserve"> тепловой энергии</w:t>
      </w:r>
    </w:p>
    <w:p w:rsidR="00C9724B" w:rsidRPr="00AB1A04" w:rsidRDefault="00C9724B" w:rsidP="00C9724B">
      <w:pPr>
        <w:tabs>
          <w:tab w:val="left" w:pos="567"/>
        </w:tabs>
        <w:spacing w:after="0" w:line="240" w:lineRule="auto"/>
        <w:jc w:val="right"/>
        <w:rPr>
          <w:rFonts w:ascii="Times New Roman" w:eastAsia="Times New Roman" w:hAnsi="Times New Roman"/>
          <w:sz w:val="24"/>
          <w:szCs w:val="24"/>
          <w:lang w:eastAsia="ru-RU"/>
        </w:rPr>
      </w:pPr>
      <w:r w:rsidRPr="00AB1A04">
        <w:rPr>
          <w:rFonts w:ascii="Times New Roman" w:eastAsia="Times New Roman" w:hAnsi="Times New Roman"/>
          <w:color w:val="000000"/>
          <w:sz w:val="24"/>
          <w:szCs w:val="24"/>
          <w:lang w:eastAsia="ru-RU"/>
        </w:rPr>
        <w:t xml:space="preserve"> села Соленоозерное Ширинского района Республики Хакасия</w:t>
      </w: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ПАСПОРТ</w:t>
      </w: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готовности к отопительному периоду ____/____ гг.</w:t>
      </w: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Выдан ____________________________________________________________________,</w:t>
      </w:r>
    </w:p>
    <w:p w:rsidR="00FF2C08" w:rsidRPr="00EF7D91"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0"/>
          <w:szCs w:val="20"/>
          <w:lang w:eastAsia="ru-RU"/>
        </w:rPr>
      </w:pPr>
      <w:r w:rsidRPr="00EF7D91">
        <w:rPr>
          <w:rFonts w:ascii="Times New Roman" w:eastAsia="Times New Roman" w:hAnsi="Times New Roman"/>
          <w:sz w:val="20"/>
          <w:szCs w:val="20"/>
          <w:lang w:eastAsia="ru-RU"/>
        </w:rPr>
        <w:t>(полное наименование муниципального образования, теплоснабжающей</w:t>
      </w:r>
    </w:p>
    <w:p w:rsidR="00FF2C08" w:rsidRPr="00EF7D91"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0"/>
          <w:szCs w:val="20"/>
          <w:lang w:eastAsia="ru-RU"/>
        </w:rPr>
      </w:pPr>
      <w:r w:rsidRPr="00EF7D91">
        <w:rPr>
          <w:rFonts w:ascii="Times New Roman" w:eastAsia="Times New Roman" w:hAnsi="Times New Roman"/>
          <w:sz w:val="20"/>
          <w:szCs w:val="20"/>
          <w:lang w:eastAsia="ru-RU"/>
        </w:rPr>
        <w:t xml:space="preserve">организации, </w:t>
      </w:r>
      <w:proofErr w:type="spellStart"/>
      <w:r w:rsidRPr="00EF7D91">
        <w:rPr>
          <w:rFonts w:ascii="Times New Roman" w:eastAsia="Times New Roman" w:hAnsi="Times New Roman"/>
          <w:sz w:val="20"/>
          <w:szCs w:val="20"/>
          <w:lang w:eastAsia="ru-RU"/>
        </w:rPr>
        <w:t>теплосетевой</w:t>
      </w:r>
      <w:proofErr w:type="spellEnd"/>
      <w:r w:rsidRPr="00EF7D91">
        <w:rPr>
          <w:rFonts w:ascii="Times New Roman" w:eastAsia="Times New Roman" w:hAnsi="Times New Roman"/>
          <w:sz w:val="20"/>
          <w:szCs w:val="20"/>
          <w:lang w:eastAsia="ru-RU"/>
        </w:rPr>
        <w:t xml:space="preserve"> организации, потребителя тепловой энергии,</w:t>
      </w:r>
    </w:p>
    <w:p w:rsidR="00FF2C08" w:rsidRPr="00EF7D91"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0"/>
          <w:szCs w:val="20"/>
          <w:lang w:eastAsia="ru-RU"/>
        </w:rPr>
      </w:pPr>
      <w:r w:rsidRPr="00EF7D91">
        <w:rPr>
          <w:rFonts w:ascii="Times New Roman" w:eastAsia="Times New Roman" w:hAnsi="Times New Roman"/>
          <w:sz w:val="20"/>
          <w:szCs w:val="20"/>
          <w:lang w:eastAsia="ru-RU"/>
        </w:rPr>
        <w:t>в отношении которого проводилась проверка</w:t>
      </w:r>
    </w:p>
    <w:p w:rsidR="00FF2C08" w:rsidRPr="00EF7D91"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0"/>
          <w:szCs w:val="20"/>
          <w:lang w:eastAsia="ru-RU"/>
        </w:rPr>
      </w:pPr>
      <w:r w:rsidRPr="00EF7D91">
        <w:rPr>
          <w:rFonts w:ascii="Times New Roman" w:eastAsia="Times New Roman" w:hAnsi="Times New Roman"/>
          <w:sz w:val="20"/>
          <w:szCs w:val="20"/>
          <w:lang w:eastAsia="ru-RU"/>
        </w:rPr>
        <w:t>готовности к отопительному периоду)</w:t>
      </w: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В отношении следующих объектов, по которым проводилась проверка готовности</w:t>
      </w: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к отопительному периоду:</w:t>
      </w: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1. __________________________________________________________________________;</w:t>
      </w: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2. __________________________________________________________________________;</w:t>
      </w: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3. __________________________________________________________________________;</w:t>
      </w: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Основание выдачи паспорта готовности к отопительному периоду:</w:t>
      </w: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Акт проверки готовности к отопительному периоду от _____________ № _______.</w:t>
      </w: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both"/>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 xml:space="preserve">          _______________________________________________________________</w:t>
      </w:r>
    </w:p>
    <w:p w:rsidR="00FF2C08" w:rsidRPr="00EF7D91"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0"/>
          <w:szCs w:val="20"/>
          <w:lang w:eastAsia="ru-RU"/>
        </w:rPr>
      </w:pPr>
      <w:r w:rsidRPr="00EF7D91">
        <w:rPr>
          <w:rFonts w:ascii="Times New Roman" w:eastAsia="Times New Roman" w:hAnsi="Times New Roman"/>
          <w:sz w:val="20"/>
          <w:szCs w:val="20"/>
          <w:lang w:eastAsia="ru-RU"/>
        </w:rPr>
        <w:t>(подпись, расшифровка подписи и печать</w:t>
      </w:r>
    </w:p>
    <w:p w:rsidR="00FF2C08" w:rsidRPr="00EF7D91"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0"/>
          <w:szCs w:val="20"/>
          <w:lang w:eastAsia="ru-RU"/>
        </w:rPr>
      </w:pPr>
      <w:r w:rsidRPr="00EF7D91">
        <w:rPr>
          <w:rFonts w:ascii="Times New Roman" w:eastAsia="Times New Roman" w:hAnsi="Times New Roman"/>
          <w:sz w:val="20"/>
          <w:szCs w:val="20"/>
          <w:lang w:eastAsia="ru-RU"/>
        </w:rPr>
        <w:t>уполномоченного органа, образовавшего</w:t>
      </w:r>
    </w:p>
    <w:p w:rsidR="00FF2C08" w:rsidRPr="00EF7D91"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0"/>
          <w:szCs w:val="20"/>
          <w:lang w:eastAsia="ru-RU"/>
        </w:rPr>
      </w:pPr>
      <w:r w:rsidRPr="00EF7D91">
        <w:rPr>
          <w:rFonts w:ascii="Times New Roman" w:eastAsia="Times New Roman" w:hAnsi="Times New Roman"/>
          <w:sz w:val="20"/>
          <w:szCs w:val="20"/>
          <w:lang w:eastAsia="ru-RU"/>
        </w:rPr>
        <w:t>комиссию по проведению проверки</w:t>
      </w:r>
    </w:p>
    <w:p w:rsidR="00FF2C08" w:rsidRPr="00EF7D91"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0"/>
          <w:szCs w:val="20"/>
          <w:lang w:eastAsia="ru-RU"/>
        </w:rPr>
      </w:pPr>
      <w:r w:rsidRPr="00EF7D91">
        <w:rPr>
          <w:rFonts w:ascii="Times New Roman" w:eastAsia="Times New Roman" w:hAnsi="Times New Roman"/>
          <w:sz w:val="20"/>
          <w:szCs w:val="20"/>
          <w:lang w:eastAsia="ru-RU"/>
        </w:rPr>
        <w:t>готовности к отопительному периоду)</w:t>
      </w:r>
    </w:p>
    <w:p w:rsidR="00FF2C08" w:rsidRPr="00EF7D91"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0"/>
          <w:szCs w:val="20"/>
          <w:lang w:eastAsia="ru-RU"/>
        </w:rPr>
      </w:pPr>
    </w:p>
    <w:p w:rsidR="00FF2C08" w:rsidRPr="00EF7D91"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0"/>
          <w:szCs w:val="20"/>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p>
    <w:p w:rsidR="00FF2C08" w:rsidRPr="00AB1A04" w:rsidRDefault="00FF2C08" w:rsidP="003A3196">
      <w:pPr>
        <w:tabs>
          <w:tab w:val="left" w:pos="567"/>
        </w:tabs>
        <w:spacing w:after="0" w:line="240" w:lineRule="auto"/>
        <w:rPr>
          <w:rFonts w:ascii="Times New Roman" w:eastAsia="Times New Roman" w:hAnsi="Times New Roman"/>
          <w:sz w:val="24"/>
          <w:szCs w:val="24"/>
          <w:lang w:eastAsia="ru-RU"/>
        </w:rPr>
      </w:pPr>
    </w:p>
    <w:p w:rsidR="00FF2C08" w:rsidRPr="00AB1A04" w:rsidRDefault="00FF2C08" w:rsidP="003A3196">
      <w:pPr>
        <w:tabs>
          <w:tab w:val="left" w:pos="567"/>
        </w:tabs>
        <w:spacing w:after="0" w:line="240" w:lineRule="auto"/>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rPr>
          <w:rFonts w:ascii="Times New Roman" w:eastAsia="Times New Roman" w:hAnsi="Times New Roman"/>
          <w:sz w:val="24"/>
          <w:szCs w:val="24"/>
          <w:lang w:eastAsia="ru-RU"/>
        </w:rPr>
      </w:pPr>
    </w:p>
    <w:p w:rsidR="000F48BD" w:rsidRPr="00AB1A04" w:rsidRDefault="000F48BD" w:rsidP="003A3196">
      <w:pPr>
        <w:tabs>
          <w:tab w:val="left" w:pos="567"/>
        </w:tabs>
        <w:spacing w:after="0" w:line="240" w:lineRule="auto"/>
        <w:rPr>
          <w:rFonts w:ascii="Times New Roman" w:eastAsia="Times New Roman" w:hAnsi="Times New Roman"/>
          <w:sz w:val="24"/>
          <w:szCs w:val="24"/>
          <w:lang w:eastAsia="ru-RU"/>
        </w:rPr>
      </w:pPr>
    </w:p>
    <w:p w:rsidR="00A15015" w:rsidRPr="00AB1A04" w:rsidRDefault="00A15015" w:rsidP="003A3196">
      <w:pPr>
        <w:tabs>
          <w:tab w:val="left" w:pos="567"/>
        </w:tabs>
        <w:spacing w:after="0" w:line="240" w:lineRule="auto"/>
        <w:rPr>
          <w:rFonts w:ascii="Times New Roman" w:eastAsia="Times New Roman" w:hAnsi="Times New Roman"/>
          <w:sz w:val="24"/>
          <w:szCs w:val="24"/>
          <w:lang w:eastAsia="ru-RU"/>
        </w:rPr>
      </w:pPr>
    </w:p>
    <w:p w:rsidR="00A15015" w:rsidRPr="00AB1A04" w:rsidRDefault="00A15015" w:rsidP="003A3196">
      <w:pPr>
        <w:tabs>
          <w:tab w:val="left" w:pos="567"/>
        </w:tabs>
        <w:spacing w:after="0" w:line="240" w:lineRule="auto"/>
        <w:jc w:val="right"/>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t>Приложение 4</w:t>
      </w:r>
    </w:p>
    <w:p w:rsidR="00C9724B" w:rsidRPr="00AB1A04" w:rsidRDefault="00C9724B" w:rsidP="00C9724B">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к Программе проведения оценки обеспечения</w:t>
      </w:r>
    </w:p>
    <w:p w:rsidR="00C9724B" w:rsidRPr="00AB1A04" w:rsidRDefault="00C9724B" w:rsidP="00C9724B">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готовности к отопительному периоду 2026-2027г.г.</w:t>
      </w:r>
    </w:p>
    <w:p w:rsidR="00C9724B" w:rsidRPr="00AB1A04" w:rsidRDefault="00C9724B" w:rsidP="00C9724B">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теплоснабжающей организации и потребителей</w:t>
      </w:r>
      <w:r w:rsidR="00FD710A">
        <w:rPr>
          <w:rFonts w:ascii="Times New Roman" w:eastAsia="Times New Roman" w:hAnsi="Times New Roman"/>
          <w:color w:val="000000"/>
          <w:sz w:val="24"/>
          <w:szCs w:val="24"/>
          <w:lang w:eastAsia="ru-RU"/>
        </w:rPr>
        <w:t xml:space="preserve"> тепловой энергии</w:t>
      </w:r>
    </w:p>
    <w:p w:rsidR="00C9724B" w:rsidRPr="00AB1A04" w:rsidRDefault="00C9724B" w:rsidP="00C9724B">
      <w:pPr>
        <w:tabs>
          <w:tab w:val="left" w:pos="567"/>
        </w:tabs>
        <w:spacing w:after="0" w:line="240" w:lineRule="auto"/>
        <w:jc w:val="right"/>
        <w:rPr>
          <w:rFonts w:ascii="Times New Roman" w:eastAsia="Times New Roman" w:hAnsi="Times New Roman"/>
          <w:sz w:val="24"/>
          <w:szCs w:val="24"/>
          <w:lang w:eastAsia="ru-RU"/>
        </w:rPr>
      </w:pPr>
      <w:r w:rsidRPr="00AB1A04">
        <w:rPr>
          <w:rFonts w:ascii="Times New Roman" w:eastAsia="Times New Roman" w:hAnsi="Times New Roman"/>
          <w:color w:val="000000"/>
          <w:sz w:val="24"/>
          <w:szCs w:val="24"/>
          <w:lang w:eastAsia="ru-RU"/>
        </w:rPr>
        <w:t xml:space="preserve"> села Соленоозерное Ширинского района Республики Хакасия</w:t>
      </w:r>
    </w:p>
    <w:p w:rsidR="00FF2C08" w:rsidRPr="00AB1A04" w:rsidRDefault="00FF2C08" w:rsidP="003A3196">
      <w:pPr>
        <w:tabs>
          <w:tab w:val="left" w:pos="567"/>
        </w:tabs>
        <w:suppressAutoHyphens/>
        <w:overflowPunct w:val="0"/>
        <w:autoSpaceDE w:val="0"/>
        <w:autoSpaceDN w:val="0"/>
        <w:spacing w:after="0" w:line="240" w:lineRule="auto"/>
        <w:jc w:val="both"/>
        <w:textAlignment w:val="baseline"/>
        <w:rPr>
          <w:rFonts w:ascii="Times New Roman" w:eastAsia="Times New Roman" w:hAnsi="Times New Roman"/>
          <w:kern w:val="3"/>
          <w:sz w:val="24"/>
          <w:szCs w:val="24"/>
          <w:lang w:eastAsia="ru-RU"/>
        </w:rPr>
      </w:pPr>
    </w:p>
    <w:p w:rsidR="00EF7D91" w:rsidRDefault="00EF7D91" w:rsidP="003A3196">
      <w:pPr>
        <w:tabs>
          <w:tab w:val="left" w:pos="567"/>
          <w:tab w:val="left" w:pos="5529"/>
        </w:tabs>
        <w:spacing w:after="0" w:line="240" w:lineRule="auto"/>
        <w:jc w:val="center"/>
        <w:rPr>
          <w:rFonts w:ascii="Liberation Serif" w:eastAsia="Times New Roman" w:hAnsi="Liberation Serif"/>
          <w:b/>
          <w:sz w:val="24"/>
          <w:szCs w:val="24"/>
          <w:lang w:eastAsia="ru-RU"/>
        </w:rPr>
      </w:pPr>
    </w:p>
    <w:p w:rsidR="00EF7D91" w:rsidRDefault="00EF7D91" w:rsidP="003A3196">
      <w:pPr>
        <w:tabs>
          <w:tab w:val="left" w:pos="567"/>
          <w:tab w:val="left" w:pos="5529"/>
        </w:tabs>
        <w:spacing w:after="0" w:line="240" w:lineRule="auto"/>
        <w:jc w:val="center"/>
        <w:rPr>
          <w:rFonts w:ascii="Liberation Serif" w:eastAsia="Times New Roman" w:hAnsi="Liberation Serif"/>
          <w:b/>
          <w:sz w:val="24"/>
          <w:szCs w:val="24"/>
          <w:lang w:eastAsia="ru-RU"/>
        </w:rPr>
      </w:pPr>
    </w:p>
    <w:p w:rsidR="00EF7D91" w:rsidRDefault="00EF7D91" w:rsidP="003A3196">
      <w:pPr>
        <w:tabs>
          <w:tab w:val="left" w:pos="567"/>
          <w:tab w:val="left" w:pos="5529"/>
        </w:tabs>
        <w:spacing w:after="0" w:line="240" w:lineRule="auto"/>
        <w:jc w:val="center"/>
        <w:rPr>
          <w:rFonts w:ascii="Liberation Serif" w:eastAsia="Times New Roman" w:hAnsi="Liberation Serif"/>
          <w:b/>
          <w:sz w:val="24"/>
          <w:szCs w:val="24"/>
          <w:lang w:eastAsia="ru-RU"/>
        </w:rPr>
      </w:pPr>
    </w:p>
    <w:p w:rsidR="00EF7D91" w:rsidRDefault="00EF7D91" w:rsidP="003A3196">
      <w:pPr>
        <w:tabs>
          <w:tab w:val="left" w:pos="567"/>
          <w:tab w:val="left" w:pos="5529"/>
        </w:tabs>
        <w:spacing w:after="0" w:line="240" w:lineRule="auto"/>
        <w:jc w:val="center"/>
        <w:rPr>
          <w:rFonts w:ascii="Liberation Serif" w:eastAsia="Times New Roman" w:hAnsi="Liberation Serif"/>
          <w:b/>
          <w:sz w:val="24"/>
          <w:szCs w:val="24"/>
          <w:lang w:eastAsia="ru-RU"/>
        </w:rPr>
      </w:pPr>
    </w:p>
    <w:p w:rsidR="00FF2C08" w:rsidRPr="00EF7D91" w:rsidRDefault="00FF2C08" w:rsidP="003A3196">
      <w:pPr>
        <w:tabs>
          <w:tab w:val="left" w:pos="567"/>
          <w:tab w:val="left" w:pos="5529"/>
        </w:tabs>
        <w:spacing w:after="0" w:line="240" w:lineRule="auto"/>
        <w:jc w:val="center"/>
        <w:rPr>
          <w:rFonts w:ascii="Liberation Serif" w:eastAsia="Times New Roman" w:hAnsi="Liberation Serif"/>
          <w:b/>
          <w:sz w:val="24"/>
          <w:szCs w:val="24"/>
          <w:lang w:eastAsia="ru-RU"/>
        </w:rPr>
      </w:pPr>
      <w:r w:rsidRPr="00EF7D91">
        <w:rPr>
          <w:rFonts w:ascii="Liberation Serif" w:eastAsia="Times New Roman" w:hAnsi="Liberation Serif"/>
          <w:b/>
          <w:sz w:val="24"/>
          <w:szCs w:val="24"/>
          <w:lang w:eastAsia="ru-RU"/>
        </w:rPr>
        <w:t xml:space="preserve">График проведения оценки готовности к отопительному периоду </w:t>
      </w:r>
    </w:p>
    <w:p w:rsidR="00FF2C08" w:rsidRPr="00EF7D91" w:rsidRDefault="00FF2C08" w:rsidP="003A3196">
      <w:pPr>
        <w:tabs>
          <w:tab w:val="left" w:pos="567"/>
          <w:tab w:val="left" w:pos="5529"/>
        </w:tabs>
        <w:spacing w:after="0" w:line="240" w:lineRule="auto"/>
        <w:jc w:val="center"/>
        <w:rPr>
          <w:rFonts w:ascii="Liberation Serif" w:eastAsia="Times New Roman" w:hAnsi="Liberation Serif"/>
          <w:b/>
          <w:sz w:val="24"/>
          <w:szCs w:val="24"/>
          <w:lang w:eastAsia="ru-RU"/>
        </w:rPr>
      </w:pPr>
      <w:r w:rsidRPr="00EF7D91">
        <w:rPr>
          <w:rFonts w:ascii="Liberation Serif" w:eastAsia="Times New Roman" w:hAnsi="Liberation Serif"/>
          <w:b/>
          <w:sz w:val="24"/>
          <w:szCs w:val="24"/>
          <w:lang w:eastAsia="ru-RU"/>
        </w:rPr>
        <w:t>202</w:t>
      </w:r>
      <w:r w:rsidR="00A15015" w:rsidRPr="00EF7D91">
        <w:rPr>
          <w:rFonts w:ascii="Liberation Serif" w:eastAsia="Times New Roman" w:hAnsi="Liberation Serif"/>
          <w:b/>
          <w:sz w:val="24"/>
          <w:szCs w:val="24"/>
          <w:lang w:eastAsia="ru-RU"/>
        </w:rPr>
        <w:t>6</w:t>
      </w:r>
      <w:r w:rsidRPr="00EF7D91">
        <w:rPr>
          <w:rFonts w:ascii="Liberation Serif" w:eastAsia="Times New Roman" w:hAnsi="Liberation Serif"/>
          <w:b/>
          <w:sz w:val="24"/>
          <w:szCs w:val="24"/>
          <w:lang w:eastAsia="ru-RU"/>
        </w:rPr>
        <w:t xml:space="preserve"> – 202</w:t>
      </w:r>
      <w:r w:rsidR="00A15015" w:rsidRPr="00EF7D91">
        <w:rPr>
          <w:rFonts w:ascii="Liberation Serif" w:eastAsia="Times New Roman" w:hAnsi="Liberation Serif"/>
          <w:b/>
          <w:sz w:val="24"/>
          <w:szCs w:val="24"/>
          <w:lang w:eastAsia="ru-RU"/>
        </w:rPr>
        <w:t>7</w:t>
      </w:r>
      <w:r w:rsidRPr="00EF7D91">
        <w:rPr>
          <w:rFonts w:ascii="Liberation Serif" w:eastAsia="Times New Roman" w:hAnsi="Liberation Serif"/>
          <w:b/>
          <w:sz w:val="24"/>
          <w:szCs w:val="24"/>
          <w:lang w:eastAsia="ru-RU"/>
        </w:rPr>
        <w:t xml:space="preserve"> годов</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634"/>
        <w:gridCol w:w="1745"/>
        <w:gridCol w:w="2488"/>
      </w:tblGrid>
      <w:tr w:rsidR="00FF2C08" w:rsidRPr="00AB1A04" w:rsidTr="007A6D29">
        <w:trPr>
          <w:trHeight w:val="259"/>
        </w:trPr>
        <w:tc>
          <w:tcPr>
            <w:tcW w:w="709" w:type="dxa"/>
            <w:shd w:val="clear" w:color="auto" w:fill="auto"/>
            <w:vAlign w:val="center"/>
          </w:tcPr>
          <w:p w:rsidR="00FF2C08" w:rsidRPr="00AB1A04" w:rsidRDefault="00FF2C08" w:rsidP="003A3196">
            <w:pPr>
              <w:tabs>
                <w:tab w:val="left" w:pos="567"/>
                <w:tab w:val="left" w:pos="5529"/>
              </w:tabs>
              <w:spacing w:after="0" w:line="240" w:lineRule="auto"/>
              <w:jc w:val="center"/>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 п/п</w:t>
            </w:r>
          </w:p>
        </w:tc>
        <w:tc>
          <w:tcPr>
            <w:tcW w:w="4634" w:type="dxa"/>
            <w:shd w:val="clear" w:color="auto" w:fill="auto"/>
            <w:vAlign w:val="center"/>
          </w:tcPr>
          <w:p w:rsidR="00FF2C08" w:rsidRPr="00AB1A04" w:rsidRDefault="00FF2C08" w:rsidP="003A3196">
            <w:pPr>
              <w:tabs>
                <w:tab w:val="left" w:pos="567"/>
                <w:tab w:val="left" w:pos="5529"/>
              </w:tabs>
              <w:spacing w:after="0" w:line="240" w:lineRule="auto"/>
              <w:jc w:val="center"/>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Объекты, подлежащие проверке</w:t>
            </w:r>
          </w:p>
        </w:tc>
        <w:tc>
          <w:tcPr>
            <w:tcW w:w="1745" w:type="dxa"/>
            <w:shd w:val="clear" w:color="auto" w:fill="auto"/>
            <w:vAlign w:val="center"/>
          </w:tcPr>
          <w:p w:rsidR="00FF2C08" w:rsidRPr="00AB1A04" w:rsidRDefault="00FF2C08" w:rsidP="003A3196">
            <w:pPr>
              <w:tabs>
                <w:tab w:val="left" w:pos="567"/>
                <w:tab w:val="left" w:pos="5529"/>
              </w:tabs>
              <w:spacing w:after="0" w:line="240" w:lineRule="auto"/>
              <w:jc w:val="center"/>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Количество объектов</w:t>
            </w:r>
          </w:p>
        </w:tc>
        <w:tc>
          <w:tcPr>
            <w:tcW w:w="2488" w:type="dxa"/>
            <w:shd w:val="clear" w:color="auto" w:fill="auto"/>
            <w:vAlign w:val="center"/>
          </w:tcPr>
          <w:p w:rsidR="00FF2C08" w:rsidRPr="00AB1A04" w:rsidRDefault="00FF2C08" w:rsidP="003A3196">
            <w:pPr>
              <w:tabs>
                <w:tab w:val="left" w:pos="567"/>
                <w:tab w:val="left" w:pos="5529"/>
              </w:tabs>
              <w:spacing w:after="0" w:line="240" w:lineRule="auto"/>
              <w:jc w:val="center"/>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Сроки проведения оценки обеспечения готовности</w:t>
            </w:r>
            <w:r w:rsidR="00172D04" w:rsidRPr="00AB1A04">
              <w:rPr>
                <w:rFonts w:ascii="Liberation Serif" w:eastAsia="Times New Roman" w:hAnsi="Liberation Serif"/>
                <w:sz w:val="24"/>
                <w:szCs w:val="24"/>
                <w:lang w:eastAsia="ru-RU"/>
              </w:rPr>
              <w:t>*</w:t>
            </w:r>
          </w:p>
        </w:tc>
      </w:tr>
      <w:tr w:rsidR="00FF2C08" w:rsidRPr="00AB1A04" w:rsidTr="007A6D29">
        <w:trPr>
          <w:trHeight w:val="259"/>
        </w:trPr>
        <w:tc>
          <w:tcPr>
            <w:tcW w:w="709" w:type="dxa"/>
            <w:shd w:val="clear" w:color="auto" w:fill="auto"/>
          </w:tcPr>
          <w:p w:rsidR="00FF2C08" w:rsidRPr="00AB1A04" w:rsidRDefault="00FC766E" w:rsidP="003A3196">
            <w:pPr>
              <w:tabs>
                <w:tab w:val="left" w:pos="567"/>
                <w:tab w:val="left" w:pos="5529"/>
              </w:tabs>
              <w:spacing w:after="0" w:line="240" w:lineRule="auto"/>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1.</w:t>
            </w:r>
          </w:p>
        </w:tc>
        <w:tc>
          <w:tcPr>
            <w:tcW w:w="4634" w:type="dxa"/>
            <w:shd w:val="clear" w:color="auto" w:fill="auto"/>
          </w:tcPr>
          <w:p w:rsidR="00FF2C08" w:rsidRPr="00AB1A04" w:rsidRDefault="00FF2C08" w:rsidP="003A3196">
            <w:pPr>
              <w:tabs>
                <w:tab w:val="left" w:pos="567"/>
                <w:tab w:val="left" w:pos="5529"/>
              </w:tabs>
              <w:spacing w:after="0" w:line="240" w:lineRule="auto"/>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Учреждения социальной сферы, в том числе:</w:t>
            </w:r>
          </w:p>
        </w:tc>
        <w:tc>
          <w:tcPr>
            <w:tcW w:w="1745" w:type="dxa"/>
            <w:shd w:val="clear" w:color="auto" w:fill="auto"/>
          </w:tcPr>
          <w:p w:rsidR="00FF2C08" w:rsidRPr="00AB1A04" w:rsidRDefault="00FF2C08" w:rsidP="003A3196">
            <w:pPr>
              <w:tabs>
                <w:tab w:val="left" w:pos="567"/>
                <w:tab w:val="left" w:pos="5529"/>
              </w:tabs>
              <w:spacing w:after="0" w:line="240" w:lineRule="auto"/>
              <w:jc w:val="center"/>
              <w:rPr>
                <w:rFonts w:ascii="Liberation Serif" w:eastAsia="Times New Roman" w:hAnsi="Liberation Serif"/>
                <w:sz w:val="24"/>
                <w:szCs w:val="24"/>
                <w:lang w:eastAsia="ru-RU"/>
              </w:rPr>
            </w:pPr>
          </w:p>
        </w:tc>
        <w:tc>
          <w:tcPr>
            <w:tcW w:w="2488" w:type="dxa"/>
            <w:shd w:val="clear" w:color="auto" w:fill="auto"/>
          </w:tcPr>
          <w:p w:rsidR="00FF2C08" w:rsidRPr="00AB1A04" w:rsidRDefault="00FF2C08" w:rsidP="003A3196">
            <w:pPr>
              <w:tabs>
                <w:tab w:val="left" w:pos="567"/>
                <w:tab w:val="left" w:pos="5529"/>
              </w:tabs>
              <w:spacing w:after="0" w:line="240" w:lineRule="auto"/>
              <w:rPr>
                <w:rFonts w:ascii="Liberation Serif" w:eastAsia="Times New Roman" w:hAnsi="Liberation Serif"/>
                <w:sz w:val="24"/>
                <w:szCs w:val="24"/>
                <w:lang w:eastAsia="ru-RU"/>
              </w:rPr>
            </w:pPr>
          </w:p>
        </w:tc>
      </w:tr>
      <w:tr w:rsidR="00FF2C08" w:rsidRPr="00AB1A04" w:rsidTr="007A6D29">
        <w:trPr>
          <w:trHeight w:val="272"/>
        </w:trPr>
        <w:tc>
          <w:tcPr>
            <w:tcW w:w="709" w:type="dxa"/>
            <w:shd w:val="clear" w:color="auto" w:fill="auto"/>
          </w:tcPr>
          <w:p w:rsidR="00FF2C08" w:rsidRPr="00AB1A04" w:rsidRDefault="00FC766E" w:rsidP="003A3196">
            <w:pPr>
              <w:tabs>
                <w:tab w:val="left" w:pos="567"/>
                <w:tab w:val="left" w:pos="5529"/>
              </w:tabs>
              <w:spacing w:after="0" w:line="240" w:lineRule="auto"/>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1</w:t>
            </w:r>
            <w:r w:rsidR="00FF2C08" w:rsidRPr="00AB1A04">
              <w:rPr>
                <w:rFonts w:ascii="Liberation Serif" w:eastAsia="Times New Roman" w:hAnsi="Liberation Serif"/>
                <w:sz w:val="24"/>
                <w:szCs w:val="24"/>
                <w:lang w:eastAsia="ru-RU"/>
              </w:rPr>
              <w:t>.1.</w:t>
            </w:r>
          </w:p>
        </w:tc>
        <w:tc>
          <w:tcPr>
            <w:tcW w:w="4634" w:type="dxa"/>
            <w:shd w:val="clear" w:color="auto" w:fill="auto"/>
          </w:tcPr>
          <w:p w:rsidR="00FF2C08" w:rsidRPr="00AB1A04" w:rsidRDefault="00FF2C08" w:rsidP="003A3196">
            <w:pPr>
              <w:tabs>
                <w:tab w:val="left" w:pos="567"/>
                <w:tab w:val="left" w:pos="5529"/>
              </w:tabs>
              <w:spacing w:after="0" w:line="240" w:lineRule="auto"/>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Общеобразовательные учреждения</w:t>
            </w:r>
          </w:p>
        </w:tc>
        <w:tc>
          <w:tcPr>
            <w:tcW w:w="1745" w:type="dxa"/>
            <w:shd w:val="clear" w:color="auto" w:fill="auto"/>
          </w:tcPr>
          <w:p w:rsidR="00FF2C08" w:rsidRPr="00AB1A04" w:rsidRDefault="00FF2C08" w:rsidP="003A3196">
            <w:pPr>
              <w:tabs>
                <w:tab w:val="left" w:pos="567"/>
                <w:tab w:val="left" w:pos="5529"/>
              </w:tabs>
              <w:spacing w:after="0" w:line="240" w:lineRule="auto"/>
              <w:jc w:val="center"/>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1</w:t>
            </w:r>
          </w:p>
        </w:tc>
        <w:tc>
          <w:tcPr>
            <w:tcW w:w="2488" w:type="dxa"/>
            <w:shd w:val="clear" w:color="auto" w:fill="auto"/>
          </w:tcPr>
          <w:p w:rsidR="00FF2C08" w:rsidRPr="00AB1A04" w:rsidRDefault="00FF2C08" w:rsidP="00D0746F">
            <w:pPr>
              <w:widowControl w:val="0"/>
              <w:tabs>
                <w:tab w:val="left" w:pos="567"/>
              </w:tabs>
              <w:autoSpaceDE w:val="0"/>
              <w:autoSpaceDN w:val="0"/>
              <w:adjustRightInd w:val="0"/>
              <w:spacing w:after="0" w:line="240" w:lineRule="auto"/>
              <w:jc w:val="center"/>
              <w:rPr>
                <w:rFonts w:ascii="Times New Roman" w:eastAsia="Times New Roman" w:hAnsi="Times New Roman"/>
                <w:sz w:val="24"/>
                <w:szCs w:val="24"/>
                <w:lang w:eastAsia="ru-RU"/>
              </w:rPr>
            </w:pPr>
            <w:r w:rsidRPr="00AB1A04">
              <w:rPr>
                <w:rFonts w:ascii="Liberation Serif" w:eastAsia="Times New Roman" w:hAnsi="Liberation Serif"/>
                <w:sz w:val="24"/>
                <w:szCs w:val="24"/>
                <w:lang w:eastAsia="ru-RU"/>
              </w:rPr>
              <w:t>с 25.08.202</w:t>
            </w:r>
            <w:r w:rsidR="00D0746F" w:rsidRPr="00AB1A04">
              <w:rPr>
                <w:rFonts w:ascii="Liberation Serif" w:eastAsia="Times New Roman" w:hAnsi="Liberation Serif"/>
                <w:sz w:val="24"/>
                <w:szCs w:val="24"/>
                <w:lang w:eastAsia="ru-RU"/>
              </w:rPr>
              <w:t>6</w:t>
            </w:r>
            <w:r w:rsidRPr="00AB1A04">
              <w:rPr>
                <w:rFonts w:ascii="Liberation Serif" w:eastAsia="Times New Roman" w:hAnsi="Liberation Serif"/>
                <w:sz w:val="24"/>
                <w:szCs w:val="24"/>
                <w:lang w:eastAsia="ru-RU"/>
              </w:rPr>
              <w:t xml:space="preserve"> по 15.09.202</w:t>
            </w:r>
            <w:r w:rsidR="00D0746F" w:rsidRPr="00AB1A04">
              <w:rPr>
                <w:rFonts w:ascii="Liberation Serif" w:eastAsia="Times New Roman" w:hAnsi="Liberation Serif"/>
                <w:sz w:val="24"/>
                <w:szCs w:val="24"/>
                <w:lang w:eastAsia="ru-RU"/>
              </w:rPr>
              <w:t>6</w:t>
            </w:r>
          </w:p>
        </w:tc>
      </w:tr>
      <w:tr w:rsidR="00FF2C08" w:rsidRPr="00AB1A04" w:rsidTr="007A6D29">
        <w:trPr>
          <w:trHeight w:val="343"/>
        </w:trPr>
        <w:tc>
          <w:tcPr>
            <w:tcW w:w="5343" w:type="dxa"/>
            <w:gridSpan w:val="2"/>
            <w:shd w:val="clear" w:color="auto" w:fill="auto"/>
          </w:tcPr>
          <w:p w:rsidR="00FF2C08" w:rsidRPr="00AB1A04" w:rsidRDefault="00FF2C08" w:rsidP="003A3196">
            <w:pPr>
              <w:tabs>
                <w:tab w:val="left" w:pos="567"/>
                <w:tab w:val="left" w:pos="5529"/>
              </w:tabs>
              <w:spacing w:after="0" w:line="240" w:lineRule="auto"/>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Итого (потребители тепловой энергии)</w:t>
            </w:r>
          </w:p>
        </w:tc>
        <w:tc>
          <w:tcPr>
            <w:tcW w:w="1745" w:type="dxa"/>
            <w:shd w:val="clear" w:color="auto" w:fill="auto"/>
          </w:tcPr>
          <w:p w:rsidR="00FF2C08" w:rsidRPr="00AB1A04" w:rsidRDefault="00FC766E" w:rsidP="003A3196">
            <w:pPr>
              <w:tabs>
                <w:tab w:val="left" w:pos="567"/>
                <w:tab w:val="left" w:pos="5529"/>
              </w:tabs>
              <w:spacing w:after="0" w:line="240" w:lineRule="auto"/>
              <w:jc w:val="center"/>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1</w:t>
            </w:r>
          </w:p>
        </w:tc>
        <w:tc>
          <w:tcPr>
            <w:tcW w:w="2488" w:type="dxa"/>
            <w:shd w:val="clear" w:color="auto" w:fill="auto"/>
          </w:tcPr>
          <w:p w:rsidR="00FF2C08" w:rsidRPr="00AB1A04" w:rsidRDefault="00FF2C08" w:rsidP="003A3196">
            <w:pPr>
              <w:tabs>
                <w:tab w:val="left" w:pos="567"/>
                <w:tab w:val="left" w:pos="5529"/>
              </w:tabs>
              <w:spacing w:after="0" w:line="240" w:lineRule="auto"/>
              <w:rPr>
                <w:rFonts w:ascii="Liberation Serif" w:eastAsia="Times New Roman" w:hAnsi="Liberation Serif"/>
                <w:sz w:val="24"/>
                <w:szCs w:val="24"/>
                <w:lang w:eastAsia="ru-RU"/>
              </w:rPr>
            </w:pPr>
          </w:p>
        </w:tc>
      </w:tr>
      <w:tr w:rsidR="00FF2C08" w:rsidRPr="00AB1A04" w:rsidTr="007A6D29">
        <w:trPr>
          <w:trHeight w:val="259"/>
        </w:trPr>
        <w:tc>
          <w:tcPr>
            <w:tcW w:w="709" w:type="dxa"/>
            <w:shd w:val="clear" w:color="auto" w:fill="auto"/>
          </w:tcPr>
          <w:p w:rsidR="00FF2C08" w:rsidRPr="00AB1A04" w:rsidRDefault="00FC766E" w:rsidP="003A3196">
            <w:pPr>
              <w:tabs>
                <w:tab w:val="left" w:pos="567"/>
                <w:tab w:val="left" w:pos="5529"/>
              </w:tabs>
              <w:spacing w:after="0" w:line="240" w:lineRule="auto"/>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2</w:t>
            </w:r>
            <w:r w:rsidR="00FF2C08" w:rsidRPr="00AB1A04">
              <w:rPr>
                <w:rFonts w:ascii="Liberation Serif" w:eastAsia="Times New Roman" w:hAnsi="Liberation Serif"/>
                <w:sz w:val="24"/>
                <w:szCs w:val="24"/>
                <w:lang w:eastAsia="ru-RU"/>
              </w:rPr>
              <w:t xml:space="preserve">. </w:t>
            </w:r>
          </w:p>
        </w:tc>
        <w:tc>
          <w:tcPr>
            <w:tcW w:w="4634" w:type="dxa"/>
            <w:shd w:val="clear" w:color="auto" w:fill="auto"/>
          </w:tcPr>
          <w:p w:rsidR="00FF2C08" w:rsidRPr="00AB1A04" w:rsidRDefault="00FF2C08" w:rsidP="003A3196">
            <w:pPr>
              <w:tabs>
                <w:tab w:val="left" w:pos="567"/>
                <w:tab w:val="left" w:pos="5529"/>
              </w:tabs>
              <w:spacing w:after="0" w:line="240" w:lineRule="auto"/>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Теплоснабжающие организации</w:t>
            </w:r>
          </w:p>
        </w:tc>
        <w:tc>
          <w:tcPr>
            <w:tcW w:w="1745" w:type="dxa"/>
            <w:shd w:val="clear" w:color="auto" w:fill="auto"/>
          </w:tcPr>
          <w:p w:rsidR="00FF2C08" w:rsidRPr="00AB1A04" w:rsidRDefault="00FF2C08" w:rsidP="003A3196">
            <w:pPr>
              <w:tabs>
                <w:tab w:val="left" w:pos="567"/>
                <w:tab w:val="left" w:pos="5529"/>
              </w:tabs>
              <w:spacing w:after="0" w:line="240" w:lineRule="auto"/>
              <w:jc w:val="center"/>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1</w:t>
            </w:r>
          </w:p>
        </w:tc>
        <w:tc>
          <w:tcPr>
            <w:tcW w:w="2488" w:type="dxa"/>
            <w:shd w:val="clear" w:color="auto" w:fill="auto"/>
          </w:tcPr>
          <w:p w:rsidR="00FF2C08" w:rsidRPr="00AB1A04" w:rsidRDefault="00FF2C08" w:rsidP="00D0746F">
            <w:pPr>
              <w:tabs>
                <w:tab w:val="left" w:pos="567"/>
                <w:tab w:val="left" w:pos="5529"/>
              </w:tabs>
              <w:spacing w:after="0" w:line="240" w:lineRule="auto"/>
              <w:jc w:val="center"/>
              <w:rPr>
                <w:rFonts w:ascii="Liberation Serif" w:eastAsia="Times New Roman" w:hAnsi="Liberation Serif"/>
                <w:sz w:val="24"/>
                <w:szCs w:val="24"/>
                <w:lang w:eastAsia="ru-RU"/>
              </w:rPr>
            </w:pPr>
            <w:r w:rsidRPr="00AB1A04">
              <w:rPr>
                <w:rFonts w:ascii="Liberation Serif" w:eastAsia="Times New Roman" w:hAnsi="Liberation Serif"/>
                <w:sz w:val="24"/>
                <w:szCs w:val="24"/>
                <w:lang w:eastAsia="ru-RU"/>
              </w:rPr>
              <w:t>с 01.09.202</w:t>
            </w:r>
            <w:r w:rsidR="00D0746F" w:rsidRPr="00AB1A04">
              <w:rPr>
                <w:rFonts w:ascii="Liberation Serif" w:eastAsia="Times New Roman" w:hAnsi="Liberation Serif"/>
                <w:sz w:val="24"/>
                <w:szCs w:val="24"/>
                <w:lang w:eastAsia="ru-RU"/>
              </w:rPr>
              <w:t>6</w:t>
            </w:r>
            <w:r w:rsidRPr="00AB1A04">
              <w:rPr>
                <w:rFonts w:ascii="Liberation Serif" w:eastAsia="Times New Roman" w:hAnsi="Liberation Serif"/>
                <w:sz w:val="24"/>
                <w:szCs w:val="24"/>
                <w:lang w:eastAsia="ru-RU"/>
              </w:rPr>
              <w:t xml:space="preserve"> по 20.09.202</w:t>
            </w:r>
            <w:r w:rsidR="00D0746F" w:rsidRPr="00AB1A04">
              <w:rPr>
                <w:rFonts w:ascii="Liberation Serif" w:eastAsia="Times New Roman" w:hAnsi="Liberation Serif"/>
                <w:sz w:val="24"/>
                <w:szCs w:val="24"/>
                <w:lang w:eastAsia="ru-RU"/>
              </w:rPr>
              <w:t>6</w:t>
            </w:r>
          </w:p>
        </w:tc>
      </w:tr>
    </w:tbl>
    <w:p w:rsidR="00FF2C08" w:rsidRPr="00AB1A04" w:rsidRDefault="00FF2C08" w:rsidP="003A3196">
      <w:pPr>
        <w:tabs>
          <w:tab w:val="left" w:pos="567"/>
        </w:tabs>
        <w:suppressAutoHyphens/>
        <w:overflowPunct w:val="0"/>
        <w:autoSpaceDE w:val="0"/>
        <w:autoSpaceDN w:val="0"/>
        <w:spacing w:after="0" w:line="240" w:lineRule="auto"/>
        <w:textAlignment w:val="baseline"/>
        <w:rPr>
          <w:rFonts w:ascii="Times New Roman" w:eastAsia="Times New Roman" w:hAnsi="Times New Roman"/>
          <w:kern w:val="3"/>
          <w:sz w:val="24"/>
          <w:szCs w:val="24"/>
          <w:lang w:eastAsia="ru-RU"/>
        </w:rPr>
      </w:pPr>
    </w:p>
    <w:p w:rsidR="00FF2C08" w:rsidRPr="00EF7D91" w:rsidRDefault="00835151" w:rsidP="003A3196">
      <w:pPr>
        <w:tabs>
          <w:tab w:val="left" w:pos="567"/>
        </w:tabs>
        <w:spacing w:after="0" w:line="240" w:lineRule="auto"/>
        <w:rPr>
          <w:rFonts w:ascii="Times New Roman" w:eastAsia="Times New Roman" w:hAnsi="Times New Roman"/>
          <w:sz w:val="20"/>
          <w:szCs w:val="20"/>
          <w:lang w:eastAsia="ru-RU"/>
        </w:rPr>
        <w:sectPr w:rsidR="00FF2C08" w:rsidRPr="00EF7D91" w:rsidSect="003A3196">
          <w:pgSz w:w="11906" w:h="16838"/>
          <w:pgMar w:top="851" w:right="566" w:bottom="1134" w:left="1560" w:header="708" w:footer="708" w:gutter="0"/>
          <w:cols w:space="708"/>
          <w:docGrid w:linePitch="360"/>
        </w:sectPr>
      </w:pPr>
      <w:r w:rsidRPr="00EF7D91">
        <w:rPr>
          <w:sz w:val="20"/>
          <w:szCs w:val="20"/>
        </w:rPr>
        <w:t>*Возможны изменения в датах проведения проверок</w:t>
      </w:r>
    </w:p>
    <w:p w:rsidR="00A15015" w:rsidRPr="00AB1A04" w:rsidRDefault="00A15015" w:rsidP="003A3196">
      <w:pPr>
        <w:tabs>
          <w:tab w:val="left" w:pos="567"/>
        </w:tabs>
        <w:spacing w:after="0" w:line="240" w:lineRule="auto"/>
        <w:jc w:val="right"/>
        <w:rPr>
          <w:rFonts w:ascii="Times New Roman" w:eastAsia="Times New Roman" w:hAnsi="Times New Roman"/>
          <w:sz w:val="24"/>
          <w:szCs w:val="24"/>
          <w:lang w:eastAsia="ru-RU"/>
        </w:rPr>
      </w:pPr>
      <w:r w:rsidRPr="00AB1A04">
        <w:rPr>
          <w:rFonts w:ascii="Times New Roman" w:eastAsia="Times New Roman" w:hAnsi="Times New Roman"/>
          <w:sz w:val="24"/>
          <w:szCs w:val="24"/>
          <w:lang w:eastAsia="ru-RU"/>
        </w:rPr>
        <w:lastRenderedPageBreak/>
        <w:t>Приложение 5</w:t>
      </w:r>
    </w:p>
    <w:p w:rsidR="00C9724B" w:rsidRPr="00AB1A04" w:rsidRDefault="00C9724B" w:rsidP="00C9724B">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к Программе проведения оценки обеспечения</w:t>
      </w:r>
    </w:p>
    <w:p w:rsidR="00C9724B" w:rsidRPr="00AB1A04" w:rsidRDefault="00C9724B" w:rsidP="00C9724B">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готовности к отопительному периоду 2026-2027г.г.</w:t>
      </w:r>
    </w:p>
    <w:p w:rsidR="00C9724B" w:rsidRPr="00AB1A04" w:rsidRDefault="00C9724B" w:rsidP="00C9724B">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теплоснабжающей организации и потребителей</w:t>
      </w:r>
      <w:r w:rsidR="00FD710A">
        <w:rPr>
          <w:rFonts w:ascii="Times New Roman" w:eastAsia="Times New Roman" w:hAnsi="Times New Roman"/>
          <w:color w:val="000000"/>
          <w:sz w:val="24"/>
          <w:szCs w:val="24"/>
          <w:lang w:eastAsia="ru-RU"/>
        </w:rPr>
        <w:t xml:space="preserve"> тепловой энергии</w:t>
      </w:r>
    </w:p>
    <w:p w:rsidR="00C9724B" w:rsidRPr="00AB1A04" w:rsidRDefault="00C9724B" w:rsidP="00C9724B">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села Соленоозерное Ширинского района Республики Хакасия</w:t>
      </w:r>
    </w:p>
    <w:p w:rsidR="00C9724B" w:rsidRPr="00AB1A04" w:rsidRDefault="00C9724B" w:rsidP="00C9724B">
      <w:pPr>
        <w:tabs>
          <w:tab w:val="left" w:pos="567"/>
        </w:tabs>
        <w:spacing w:after="0" w:line="240" w:lineRule="auto"/>
        <w:jc w:val="right"/>
        <w:rPr>
          <w:rFonts w:ascii="Times New Roman" w:eastAsia="Times New Roman" w:hAnsi="Times New Roman"/>
          <w:sz w:val="24"/>
          <w:szCs w:val="24"/>
          <w:lang w:eastAsia="ru-RU"/>
        </w:rPr>
      </w:pPr>
    </w:p>
    <w:p w:rsidR="00FF2C08" w:rsidRPr="00AB1A04" w:rsidRDefault="004C0495" w:rsidP="003A3196">
      <w:pPr>
        <w:tabs>
          <w:tab w:val="left" w:pos="567"/>
        </w:tabs>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szCs w:val="24"/>
          <w:lang w:eastAsia="ru-RU"/>
        </w:rPr>
      </w:pPr>
      <w:r w:rsidRPr="00AB1A04">
        <w:rPr>
          <w:rFonts w:ascii="Times New Roman" w:hAnsi="Times New Roman"/>
          <w:b/>
          <w:bCs/>
          <w:sz w:val="24"/>
          <w:szCs w:val="24"/>
          <w:shd w:val="clear" w:color="auto" w:fill="FFFFFF"/>
        </w:rPr>
        <w:t xml:space="preserve">Оценочный лист для расчета индекса готовности к отопительному периоду теплоснабжающих, </w:t>
      </w:r>
      <w:proofErr w:type="spellStart"/>
      <w:r w:rsidRPr="00AB1A04">
        <w:rPr>
          <w:rFonts w:ascii="Times New Roman" w:hAnsi="Times New Roman"/>
          <w:b/>
          <w:bCs/>
          <w:sz w:val="24"/>
          <w:szCs w:val="24"/>
          <w:shd w:val="clear" w:color="auto" w:fill="FFFFFF"/>
        </w:rPr>
        <w:t>теплосетевых</w:t>
      </w:r>
      <w:proofErr w:type="spellEnd"/>
      <w:r w:rsidRPr="00AB1A04">
        <w:rPr>
          <w:rFonts w:ascii="Times New Roman" w:hAnsi="Times New Roman"/>
          <w:b/>
          <w:bCs/>
          <w:sz w:val="24"/>
          <w:szCs w:val="24"/>
          <w:shd w:val="clear" w:color="auto" w:fill="FFFFFF"/>
        </w:rPr>
        <w:t xml:space="preserve"> организаций</w:t>
      </w:r>
    </w:p>
    <w:tbl>
      <w:tblPr>
        <w:tblW w:w="0" w:type="auto"/>
        <w:tblLayout w:type="fixed"/>
        <w:tblCellMar>
          <w:left w:w="0" w:type="dxa"/>
          <w:right w:w="0" w:type="dxa"/>
        </w:tblCellMar>
        <w:tblLook w:val="04A0" w:firstRow="1" w:lastRow="0" w:firstColumn="1" w:lastColumn="0" w:noHBand="0" w:noVBand="1"/>
      </w:tblPr>
      <w:tblGrid>
        <w:gridCol w:w="567"/>
        <w:gridCol w:w="153"/>
        <w:gridCol w:w="127"/>
        <w:gridCol w:w="1614"/>
        <w:gridCol w:w="91"/>
        <w:gridCol w:w="81"/>
        <w:gridCol w:w="2754"/>
        <w:gridCol w:w="142"/>
        <w:gridCol w:w="2126"/>
        <w:gridCol w:w="283"/>
        <w:gridCol w:w="567"/>
        <w:gridCol w:w="284"/>
        <w:gridCol w:w="1276"/>
        <w:gridCol w:w="1984"/>
        <w:gridCol w:w="284"/>
        <w:gridCol w:w="708"/>
        <w:gridCol w:w="132"/>
        <w:gridCol w:w="971"/>
      </w:tblGrid>
      <w:tr w:rsidR="00884800" w:rsidRPr="00EF7D91" w:rsidTr="00EF7D91">
        <w:trPr>
          <w:trHeight w:val="15"/>
        </w:trPr>
        <w:tc>
          <w:tcPr>
            <w:tcW w:w="720"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1741"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2926" w:type="dxa"/>
            <w:gridSpan w:val="3"/>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2268"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850"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1560"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2268"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840"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971" w:type="dxa"/>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jc w:val="center"/>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п/п</w:t>
            </w:r>
          </w:p>
        </w:tc>
        <w:tc>
          <w:tcPr>
            <w:tcW w:w="174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jc w:val="center"/>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Обязательное требование</w:t>
            </w:r>
          </w:p>
        </w:tc>
        <w:tc>
          <w:tcPr>
            <w:tcW w:w="292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jc w:val="center"/>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Подтверждающий документ</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jc w:val="center"/>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jc w:val="center"/>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Вес показателя</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jc w:val="center"/>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Наименование показателя</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jc w:val="center"/>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Расчет показателей готовности (формула)</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jc w:val="center"/>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Значение (заполняется комиссией)</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jc w:val="center"/>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Замечание (в случае наличия, с указанием сроков устранения)</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74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4678"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jc w:val="right"/>
              <w:textAlignment w:val="baseline"/>
              <w:rPr>
                <w:rFonts w:ascii="Times New Roman" w:eastAsia="Times New Roman" w:hAnsi="Times New Roman"/>
                <w:sz w:val="18"/>
                <w:szCs w:val="18"/>
                <w:lang w:eastAsia="ru-RU"/>
              </w:rPr>
            </w:pPr>
            <w:r w:rsidRPr="00EF7D91">
              <w:rPr>
                <w:rFonts w:ascii="Times New Roman" w:eastAsia="Times New Roman" w:hAnsi="Times New Roman"/>
                <w:b/>
                <w:bCs/>
                <w:sz w:val="18"/>
                <w:szCs w:val="18"/>
                <w:bdr w:val="none" w:sz="0" w:space="0" w:color="auto" w:frame="1"/>
                <w:lang w:eastAsia="ru-RU"/>
              </w:rPr>
              <w:t>ИНДЕКС ГОТОВНОСТИ</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ACD52A0" wp14:editId="228AB87C">
                  <wp:extent cx="325755" cy="231140"/>
                  <wp:effectExtent l="0" t="0" r="0" b="0"/>
                  <wp:docPr id="1" name="Рисунок 1" descr="https://api.docs.cntd.ru/img/13/10/32/31/56/4190be5f-abcb-4a55-b97d-2efc7b74d9c4/P0247000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3/10/32/31/56/4190be5f-abcb-4a55-b97d-2efc7b74d9c4/P0247000D0000.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5755"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1E77BE0" wp14:editId="3C69A659">
                  <wp:extent cx="756920" cy="241935"/>
                  <wp:effectExtent l="0" t="0" r="5080" b="5715"/>
                  <wp:docPr id="2" name="Рисунок 2" descr="https://api.docs.cntd.ru/img/13/10/32/31/56/4190be5f-abcb-4a55-b97d-2efc7b74d9c4/P0247000E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3/10/32/31/56/4190be5f-abcb-4a55-b97d-2efc7b74d9c4/P0247000E000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692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0,9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2887F93F" wp14:editId="6CAF2A3F">
                  <wp:extent cx="462280" cy="241935"/>
                  <wp:effectExtent l="0" t="0" r="0" b="5715"/>
                  <wp:docPr id="3" name="Рисунок 3" descr="https://api.docs.cntd.ru/img/13/10/32/31/56/4190be5f-abcb-4a55-b97d-2efc7b74d9c4/P0247000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pi.docs.cntd.ru/img/13/10/32/31/56/4190be5f-abcb-4a55-b97d-2efc7b74d9c4/P0247000F000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228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0,05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371BA90" wp14:editId="4AEC22EF">
                  <wp:extent cx="399415" cy="231140"/>
                  <wp:effectExtent l="0" t="0" r="635" b="0"/>
                  <wp:docPr id="4" name="Рисунок 4" descr="https://api.docs.cntd.ru/img/13/10/32/31/56/4190be5f-abcb-4a55-b97d-2efc7b74d9c4/P0247001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pi.docs.cntd.ru/img/13/10/32/31/56/4190be5f-abcb-4a55-b97d-2efc7b74d9c4/P02470010000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9415"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0,05</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w:t>
            </w:r>
          </w:p>
        </w:tc>
        <w:tc>
          <w:tcPr>
            <w:tcW w:w="174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Выполнить требования, установленные </w:t>
            </w:r>
            <w:hyperlink r:id="rId10" w:anchor="8PE0LT" w:history="1">
              <w:r w:rsidRPr="00EF7D91">
                <w:rPr>
                  <w:rFonts w:ascii="Times New Roman" w:eastAsia="Times New Roman" w:hAnsi="Times New Roman"/>
                  <w:color w:val="2C4B99"/>
                  <w:sz w:val="18"/>
                  <w:szCs w:val="18"/>
                  <w:u w:val="single"/>
                  <w:lang w:eastAsia="ru-RU"/>
                </w:rPr>
                <w:t>частью 4 статьи 20 Федерального закона от 27 июля 2010 г. № 190-ФЗ"О теплоснабжении"</w:t>
              </w:r>
            </w:hyperlink>
            <w:r w:rsidRPr="00EF7D91">
              <w:rPr>
                <w:rFonts w:ascii="Times New Roman" w:eastAsia="Times New Roman" w:hAnsi="Times New Roman"/>
                <w:sz w:val="18"/>
                <w:szCs w:val="18"/>
                <w:lang w:eastAsia="ru-RU"/>
              </w:rPr>
              <w:t> (далее - </w:t>
            </w:r>
            <w:hyperlink r:id="rId11" w:anchor="64U0IK" w:history="1">
              <w:r w:rsidRPr="00EF7D91">
                <w:rPr>
                  <w:rFonts w:ascii="Times New Roman" w:eastAsia="Times New Roman" w:hAnsi="Times New Roman"/>
                  <w:color w:val="2C4B99"/>
                  <w:sz w:val="18"/>
                  <w:szCs w:val="18"/>
                  <w:u w:val="single"/>
                  <w:lang w:eastAsia="ru-RU"/>
                </w:rPr>
                <w:t>Федеральный закон о теплоснабжении</w:t>
              </w:r>
            </w:hyperlink>
            <w:r w:rsidRPr="00EF7D91">
              <w:rPr>
                <w:rFonts w:ascii="Times New Roman" w:eastAsia="Times New Roman" w:hAnsi="Times New Roman"/>
                <w:sz w:val="18"/>
                <w:szCs w:val="18"/>
                <w:lang w:eastAsia="ru-RU"/>
              </w:rPr>
              <w:t>) (</w:t>
            </w:r>
            <w:hyperlink r:id="rId12" w:anchor="7DI0K8" w:history="1">
              <w:r w:rsidRPr="00EF7D91">
                <w:rPr>
                  <w:rFonts w:ascii="Times New Roman" w:eastAsia="Times New Roman" w:hAnsi="Times New Roman"/>
                  <w:color w:val="2C4B99"/>
                  <w:sz w:val="18"/>
                  <w:szCs w:val="18"/>
                  <w:u w:val="single"/>
                  <w:lang w:eastAsia="ru-RU"/>
                </w:rPr>
                <w:t xml:space="preserve">подпункт 9.1 пункта 9 Правил обеспечения готовности к </w:t>
              </w:r>
              <w:r w:rsidRPr="00EF7D91">
                <w:rPr>
                  <w:rFonts w:ascii="Times New Roman" w:eastAsia="Times New Roman" w:hAnsi="Times New Roman"/>
                  <w:color w:val="2C4B99"/>
                  <w:sz w:val="18"/>
                  <w:szCs w:val="18"/>
                  <w:u w:val="single"/>
                  <w:lang w:eastAsia="ru-RU"/>
                </w:rPr>
                <w:lastRenderedPageBreak/>
                <w:t>отопительному периоду</w:t>
              </w:r>
            </w:hyperlink>
            <w:r w:rsidRPr="00EF7D91">
              <w:rPr>
                <w:rFonts w:ascii="Times New Roman" w:eastAsia="Times New Roman" w:hAnsi="Times New Roman"/>
                <w:sz w:val="18"/>
                <w:szCs w:val="18"/>
                <w:lang w:eastAsia="ru-RU"/>
              </w:rPr>
              <w:t>, утвержденных приказом Минэнерго России от 13 ноября 2024 г. № 2234 (далее - Правила):</w:t>
            </w:r>
          </w:p>
        </w:tc>
        <w:tc>
          <w:tcPr>
            <w:tcW w:w="292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выполнения требований </w:t>
            </w:r>
            <w:hyperlink r:id="rId13" w:anchor="64U0IK" w:history="1">
              <w:r w:rsidRPr="00EF7D91">
                <w:rPr>
                  <w:rFonts w:ascii="Times New Roman" w:eastAsia="Times New Roman" w:hAnsi="Times New Roman"/>
                  <w:color w:val="2C4B99"/>
                  <w:sz w:val="18"/>
                  <w:szCs w:val="18"/>
                  <w:u w:val="single"/>
                  <w:lang w:eastAsia="ru-RU"/>
                </w:rPr>
                <w:t>Федерального закона о теплоснабжении</w:t>
              </w:r>
            </w:hyperlink>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0,9</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D0ED42B" wp14:editId="2CDA1ECE">
                  <wp:extent cx="756920" cy="241935"/>
                  <wp:effectExtent l="0" t="0" r="5080" b="5715"/>
                  <wp:docPr id="5" name="Рисунок 5" descr="https://api.docs.cntd.ru/img/13/10/32/31/56/4190be5f-abcb-4a55-b97d-2efc7b74d9c4/P02470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pi.docs.cntd.ru/img/13/10/32/31/56/4190be5f-abcb-4a55-b97d-2efc7b74d9c4/P02470018.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692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CEE55C0" wp14:editId="1143BD64">
                  <wp:extent cx="756920" cy="241935"/>
                  <wp:effectExtent l="0" t="0" r="5080" b="5715"/>
                  <wp:docPr id="6" name="Рисунок 6" descr="https://api.docs.cntd.ru/img/13/10/32/31/56/4190be5f-abcb-4a55-b97d-2efc7b74d9c4/P02470019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pi.docs.cntd.ru/img/13/10/32/31/56/4190be5f-abcb-4a55-b97d-2efc7b74d9c4/P02470019000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692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E5CA8AD" wp14:editId="49499B98">
                  <wp:extent cx="410210" cy="241935"/>
                  <wp:effectExtent l="0" t="0" r="8890" b="5715"/>
                  <wp:docPr id="7" name="Рисунок 7" descr="https://api.docs.cntd.ru/img/13/10/32/31/56/4190be5f-abcb-4a55-b97d-2efc7b74d9c4/P0247001A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pi.docs.cntd.ru/img/13/10/32/31/56/4190be5f-abcb-4a55-b97d-2efc7b74d9c4/P0247001A0000.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021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0,05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23BFCD7D" wp14:editId="37619A00">
                  <wp:extent cx="777875" cy="241935"/>
                  <wp:effectExtent l="0" t="0" r="3175" b="5715"/>
                  <wp:docPr id="8" name="Рисунок 8" descr="https://api.docs.cntd.ru/img/13/10/32/31/56/4190be5f-abcb-4a55-b97d-2efc7b74d9c4/P0247001B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pi.docs.cntd.ru/img/13/10/32/31/56/4190be5f-abcb-4a55-b97d-2efc7b74d9c4/P0247001B0000.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787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03B09AF" wp14:editId="3EE309CE">
                  <wp:extent cx="483235" cy="231140"/>
                  <wp:effectExtent l="0" t="0" r="0" b="0"/>
                  <wp:docPr id="9" name="Рисунок 9" descr="https://api.docs.cntd.ru/img/13/10/32/31/56/4190be5f-abcb-4a55-b97d-2efc7b74d9c4/P0247001C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pi.docs.cntd.ru/img/13/10/32/31/56/4190be5f-abcb-4a55-b97d-2efc7b74d9c4/P0247001C0000.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3235"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3EF26D0" wp14:editId="27C4E197">
                  <wp:extent cx="662305" cy="241935"/>
                  <wp:effectExtent l="0" t="0" r="4445" b="5715"/>
                  <wp:docPr id="10" name="Рисунок 10" descr="https://api.docs.cntd.ru/img/13/10/32/31/56/4190be5f-abcb-4a55-b97d-2efc7b74d9c4/P0247001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pi.docs.cntd.ru/img/13/10/32/31/56/4190be5f-abcb-4a55-b97d-2efc7b74d9c4/P0247001D0000.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230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8B0C1CB" wp14:editId="5880FE34">
                  <wp:extent cx="704215" cy="241935"/>
                  <wp:effectExtent l="0" t="0" r="635" b="5715"/>
                  <wp:docPr id="11" name="Рисунок 11" descr="https://api.docs.cntd.ru/img/13/10/32/31/56/4190be5f-abcb-4a55-b97d-2efc7b74d9c4/P0247001E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pi.docs.cntd.ru/img/13/10/32/31/56/4190be5f-abcb-4a55-b97d-2efc7b74d9c4/P0247001E0000.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0421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0,25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007667B" wp14:editId="09C52AB0">
                  <wp:extent cx="462280" cy="241935"/>
                  <wp:effectExtent l="0" t="0" r="0" b="5715"/>
                  <wp:docPr id="12" name="Рисунок 12" descr="https://api.docs.cntd.ru/img/13/10/32/31/56/4190be5f-abcb-4a55-b97d-2efc7b74d9c4/P0247001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pi.docs.cntd.ru/img/13/10/32/31/56/4190be5f-abcb-4a55-b97d-2efc7b74d9c4/P0247001F0000.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228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0,65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6F35F70" wp14:editId="3128634B">
                  <wp:extent cx="483235" cy="241935"/>
                  <wp:effectExtent l="0" t="0" r="0" b="5715"/>
                  <wp:docPr id="13" name="Рисунок 13" descr="https://api.docs.cntd.ru/img/13/10/32/31/56/4190be5f-abcb-4a55-b97d-2efc7b74d9c4/P0247002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pi.docs.cntd.ru/img/13/10/32/31/56/4190be5f-abcb-4a55-b97d-2efc7b74d9c4/P024700200000.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323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lastRenderedPageBreak/>
              <w:drawing>
                <wp:inline distT="0" distB="0" distL="0" distR="0" wp14:anchorId="71A134F6" wp14:editId="76C876D0">
                  <wp:extent cx="567690" cy="241935"/>
                  <wp:effectExtent l="0" t="0" r="3810" b="5715"/>
                  <wp:docPr id="14" name="Рисунок 14" descr="https://api.docs.cntd.ru/img/13/10/32/31/56/4190be5f-abcb-4a55-b97d-2efc7b74d9c4/P02470021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api.docs.cntd.ru/img/13/10/32/31/56/4190be5f-abcb-4a55-b97d-2efc7b74d9c4/P024700210000.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769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0,01</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w:t>
            </w:r>
          </w:p>
        </w:tc>
        <w:tc>
          <w:tcPr>
            <w:tcW w:w="1741"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Обеспечивать функционирование эксплуатационной, диспетчерской и аварийной служб (</w:t>
            </w:r>
            <w:hyperlink r:id="rId22" w:anchor="AA40NN" w:history="1">
              <w:r w:rsidRPr="00EF7D91">
                <w:rPr>
                  <w:rFonts w:ascii="Times New Roman" w:eastAsia="Times New Roman" w:hAnsi="Times New Roman"/>
                  <w:color w:val="2C4B99"/>
                  <w:sz w:val="18"/>
                  <w:szCs w:val="18"/>
                  <w:u w:val="single"/>
                  <w:lang w:eastAsia="ru-RU"/>
                </w:rPr>
                <w:t>пункт 1 части 4 статьи 20 Федерального закона о теплоснабжении</w:t>
              </w:r>
            </w:hyperlink>
            <w:r w:rsidRPr="00EF7D91">
              <w:rPr>
                <w:rFonts w:ascii="Times New Roman" w:eastAsia="Times New Roman" w:hAnsi="Times New Roman"/>
                <w:sz w:val="18"/>
                <w:szCs w:val="18"/>
                <w:lang w:eastAsia="ru-RU"/>
              </w:rPr>
              <w:t>)</w:t>
            </w:r>
          </w:p>
        </w:tc>
        <w:tc>
          <w:tcPr>
            <w:tcW w:w="292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Документы, предусмотренные </w:t>
            </w:r>
            <w:hyperlink r:id="rId23" w:anchor="7DO0KB" w:history="1">
              <w:r w:rsidRPr="00EF7D91">
                <w:rPr>
                  <w:rFonts w:ascii="Times New Roman" w:eastAsia="Times New Roman" w:hAnsi="Times New Roman"/>
                  <w:color w:val="2C4B99"/>
                  <w:sz w:val="18"/>
                  <w:szCs w:val="18"/>
                  <w:u w:val="single"/>
                  <w:lang w:eastAsia="ru-RU"/>
                </w:rPr>
                <w:t>подпунктами 9.3.1-9.3.8 пункта 9 Правил</w:t>
              </w:r>
            </w:hyperlink>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обеспечения функционирования эксплуатационной, диспетчерской и аварийной служб</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079A326" wp14:editId="675195C1">
                  <wp:extent cx="462280" cy="241935"/>
                  <wp:effectExtent l="0" t="0" r="0" b="5715"/>
                  <wp:docPr id="15" name="Рисунок 15" descr="https://api.docs.cntd.ru/img/13/10/32/31/56/4190be5f-abcb-4a55-b97d-2efc7b74d9c4/P02470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api.docs.cntd.ru/img/13/10/32/31/56/4190be5f-abcb-4a55-b97d-2efc7b74d9c4/P02470029.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228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6574C44A" wp14:editId="1AE3FE1F">
                  <wp:extent cx="462280" cy="241935"/>
                  <wp:effectExtent l="0" t="0" r="0" b="5715"/>
                  <wp:docPr id="16" name="Рисунок 16" descr="https://api.docs.cntd.ru/img/13/10/32/31/56/4190be5f-abcb-4a55-b97d-2efc7b74d9c4/P0247002A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api.docs.cntd.ru/img/13/10/32/31/56/4190be5f-abcb-4a55-b97d-2efc7b74d9c4/P0247002A0000.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228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B9B42C5" wp14:editId="0A0BA05D">
                  <wp:extent cx="304800" cy="220980"/>
                  <wp:effectExtent l="0" t="0" r="0" b="7620"/>
                  <wp:docPr id="17" name="Рисунок 17" descr="https://api.docs.cntd.ru/img/13/10/32/31/56/4190be5f-abcb-4a55-b97d-2efc7b74d9c4/P0247002B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api.docs.cntd.ru/img/13/10/32/31/56/4190be5f-abcb-4a55-b97d-2efc7b74d9c4/P0247002B0000.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E5D4B06" wp14:editId="7796CFFD">
                  <wp:extent cx="378460" cy="231140"/>
                  <wp:effectExtent l="0" t="0" r="2540" b="0"/>
                  <wp:docPr id="18" name="Рисунок 18" descr="https://api.docs.cntd.ru/img/13/10/32/31/56/4190be5f-abcb-4a55-b97d-2efc7b74d9c4/P0247002C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api.docs.cntd.ru/img/13/10/32/31/56/4190be5f-abcb-4a55-b97d-2efc7b74d9c4/P0247002C0000.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8460"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C13D548" wp14:editId="752F9A2E">
                  <wp:extent cx="399415" cy="241935"/>
                  <wp:effectExtent l="0" t="0" r="635" b="5715"/>
                  <wp:docPr id="19" name="Рисунок 19" descr="https://api.docs.cntd.ru/img/13/10/32/31/56/4190be5f-abcb-4a55-b97d-2efc7b74d9c4/P0247002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api.docs.cntd.ru/img/13/10/32/31/56/4190be5f-abcb-4a55-b97d-2efc7b74d9c4/P0247002D0000.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941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FEA1C86" wp14:editId="077BA67E">
                  <wp:extent cx="588645" cy="241935"/>
                  <wp:effectExtent l="0" t="0" r="1905" b="5715"/>
                  <wp:docPr id="20" name="Рисунок 20" descr="https://api.docs.cntd.ru/img/13/10/32/31/56/4190be5f-abcb-4a55-b97d-2efc7b74d9c4/P0247002E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api.docs.cntd.ru/img/13/10/32/31/56/4190be5f-abcb-4a55-b97d-2efc7b74d9c4/P0247002E0000.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864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35513C6" wp14:editId="68FF4C54">
                  <wp:extent cx="1050925" cy="241935"/>
                  <wp:effectExtent l="0" t="0" r="0" b="5715"/>
                  <wp:docPr id="21" name="Рисунок 21" descr="https://api.docs.cntd.ru/img/13/10/32/31/56/4190be5f-abcb-4a55-b97d-2efc7b74d9c4/P0247002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api.docs.cntd.ru/img/13/10/32/31/56/4190be5f-abcb-4a55-b97d-2efc7b74d9c4/P0247002F0000.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5092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0,1 + </w:t>
            </w:r>
            <w:r w:rsidRPr="00EF7D91">
              <w:rPr>
                <w:rFonts w:ascii="Times New Roman" w:eastAsia="Times New Roman" w:hAnsi="Times New Roman"/>
                <w:noProof/>
                <w:sz w:val="18"/>
                <w:szCs w:val="18"/>
                <w:lang w:eastAsia="ru-RU"/>
              </w:rPr>
              <w:drawing>
                <wp:inline distT="0" distB="0" distL="0" distR="0" wp14:anchorId="21E47DA1" wp14:editId="726B415C">
                  <wp:extent cx="504190" cy="231140"/>
                  <wp:effectExtent l="0" t="0" r="0" b="0"/>
                  <wp:docPr id="22" name="Рисунок 22" descr="https://api.docs.cntd.ru/img/13/10/32/31/56/4190be5f-abcb-4a55-b97d-2efc7b74d9c4/P0247002F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api.docs.cntd.ru/img/13/10/32/31/56/4190be5f-abcb-4a55-b97d-2efc7b74d9c4/P0247002F0001.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190"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5B45624" wp14:editId="6DC27555">
                  <wp:extent cx="399415" cy="241935"/>
                  <wp:effectExtent l="0" t="0" r="635" b="5715"/>
                  <wp:docPr id="23" name="Рисунок 23" descr="https://api.docs.cntd.ru/img/13/10/32/31/56/4190be5f-abcb-4a55-b97d-2efc7b74d9c4/P0247003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api.docs.cntd.ru/img/13/10/32/31/56/4190be5f-abcb-4a55-b97d-2efc7b74d9c4/P024700300000.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941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25975F4" wp14:editId="1820CC16">
                  <wp:extent cx="325755" cy="231140"/>
                  <wp:effectExtent l="0" t="0" r="0" b="0"/>
                  <wp:docPr id="24" name="Рисунок 24" descr="https://api.docs.cntd.ru/img/13/10/32/31/56/4190be5f-abcb-4a55-b97d-2efc7b74d9c4/P02470031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api.docs.cntd.ru/img/13/10/32/31/56/4190be5f-abcb-4a55-b97d-2efc7b74d9c4/P024700310000.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5755"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D0EC112" wp14:editId="4155F92D">
                  <wp:extent cx="641350" cy="241935"/>
                  <wp:effectExtent l="0" t="0" r="6350" b="5715"/>
                  <wp:docPr id="25" name="Рисунок 25" descr="https://api.docs.cntd.ru/img/13/10/32/31/56/4190be5f-abcb-4a55-b97d-2efc7b74d9c4/P02470032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api.docs.cntd.ru/img/13/10/32/31/56/4190be5f-abcb-4a55-b97d-2efc7b74d9c4/P024700320000.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135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A11A88E" wp14:editId="7CC0ED0E">
                  <wp:extent cx="378460" cy="241935"/>
                  <wp:effectExtent l="0" t="0" r="2540" b="5715"/>
                  <wp:docPr id="26" name="Рисунок 26" descr="https://api.docs.cntd.ru/img/13/10/32/31/56/4190be5f-abcb-4a55-b97d-2efc7b74d9c4/P02470033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api.docs.cntd.ru/img/13/10/32/31/56/4190be5f-abcb-4a55-b97d-2efc7b74d9c4/P024700330000.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846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0,1</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1.1.1</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EF7D91">
              <w:rPr>
                <w:rFonts w:ascii="Times New Roman" w:eastAsia="Times New Roman" w:hAnsi="Times New Roman"/>
                <w:sz w:val="18"/>
                <w:szCs w:val="18"/>
                <w:lang w:eastAsia="ru-RU"/>
              </w:rPr>
              <w:t>энергосервисные</w:t>
            </w:r>
            <w:proofErr w:type="spellEnd"/>
            <w:r w:rsidRPr="00EF7D91">
              <w:rPr>
                <w:rFonts w:ascii="Times New Roman" w:eastAsia="Times New Roman" w:hAnsi="Times New Roman"/>
                <w:sz w:val="18"/>
                <w:szCs w:val="18"/>
                <w:lang w:eastAsia="ru-RU"/>
              </w:rPr>
              <w:t xml:space="preserve"> контракты в случае привлечения специализированных организаций для эксплуатации оборудования (</w:t>
            </w:r>
            <w:hyperlink r:id="rId35" w:anchor="7DO0KB" w:history="1">
              <w:r w:rsidRPr="00EF7D91">
                <w:rPr>
                  <w:rFonts w:ascii="Times New Roman" w:eastAsia="Times New Roman" w:hAnsi="Times New Roman"/>
                  <w:color w:val="2C4B99"/>
                  <w:sz w:val="18"/>
                  <w:szCs w:val="18"/>
                  <w:u w:val="single"/>
                  <w:lang w:eastAsia="ru-RU"/>
                </w:rPr>
                <w:t>подпункт 9.3.1 пункта 9 Правил</w:t>
              </w:r>
            </w:hyperlink>
            <w:r w:rsidRPr="00EF7D91">
              <w:rPr>
                <w:rFonts w:ascii="Times New Roman" w:eastAsia="Times New Roman" w:hAnsi="Times New Roman"/>
                <w:sz w:val="18"/>
                <w:szCs w:val="18"/>
                <w:lang w:eastAsia="ru-RU"/>
              </w:rPr>
              <w:t>)</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EF7D91">
              <w:rPr>
                <w:rFonts w:ascii="Times New Roman" w:eastAsia="Times New Roman" w:hAnsi="Times New Roman"/>
                <w:sz w:val="18"/>
                <w:szCs w:val="18"/>
                <w:lang w:eastAsia="ru-RU"/>
              </w:rPr>
              <w:t>энергосервисных</w:t>
            </w:r>
            <w:proofErr w:type="spellEnd"/>
            <w:r w:rsidRPr="00EF7D91">
              <w:rPr>
                <w:rFonts w:ascii="Times New Roman" w:eastAsia="Times New Roman" w:hAnsi="Times New Roman"/>
                <w:sz w:val="18"/>
                <w:szCs w:val="18"/>
                <w:lang w:eastAsia="ru-RU"/>
              </w:rPr>
              <w:t xml:space="preserve"> контрактов</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27C3857" wp14:editId="46DA5341">
                  <wp:extent cx="304800" cy="220980"/>
                  <wp:effectExtent l="0" t="0" r="0" b="7620"/>
                  <wp:docPr id="27" name="Рисунок 27" descr="https://api.docs.cntd.ru/img/13/10/32/31/56/4190be5f-abcb-4a55-b97d-2efc7b74d9c4/P02470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api.docs.cntd.ru/img/13/10/32/31/56/4190be5f-abcb-4a55-b97d-2efc7b74d9c4/P0247003B.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1.1.2</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Копия заключенного соглашения об управлении системой теплоснабжения, в соответствии с требованиями</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соглашения об управлении системой теплоснабжения</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28A12AF" wp14:editId="2530E681">
                  <wp:extent cx="378460" cy="231140"/>
                  <wp:effectExtent l="0" t="0" r="2540" b="0"/>
                  <wp:docPr id="28" name="Рисунок 28" descr="https://api.docs.cntd.ru/img/13/10/32/31/56/4190be5f-abcb-4a55-b97d-2efc7b74d9c4/P02470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api.docs.cntd.ru/img/13/10/32/31/56/4190be5f-abcb-4a55-b97d-2efc7b74d9c4/P02470045.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8460" cy="231140"/>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5FB9C70" wp14:editId="519CD916">
                  <wp:extent cx="378460" cy="231140"/>
                  <wp:effectExtent l="0" t="0" r="2540" b="0"/>
                  <wp:docPr id="29" name="Рисунок 29" descr="https://api.docs.cntd.ru/img/13/10/32/31/56/4190be5f-abcb-4a55-b97d-2efc7b74d9c4/P02470046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api.docs.cntd.ru/img/13/10/32/31/56/4190be5f-abcb-4a55-b97d-2efc7b74d9c4/P024700460000.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8460"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w:t>
            </w:r>
            <w:r w:rsidRPr="00EF7D91">
              <w:rPr>
                <w:rFonts w:ascii="Times New Roman" w:eastAsia="Times New Roman" w:hAnsi="Times New Roman"/>
                <w:noProof/>
                <w:sz w:val="18"/>
                <w:szCs w:val="18"/>
                <w:lang w:eastAsia="ru-RU"/>
              </w:rPr>
              <w:drawing>
                <wp:inline distT="0" distB="0" distL="0" distR="0" wp14:anchorId="60AD5EDC" wp14:editId="42832D54">
                  <wp:extent cx="378460" cy="231140"/>
                  <wp:effectExtent l="0" t="0" r="2540" b="0"/>
                  <wp:docPr id="30" name="Рисунок 30" descr="https://api.docs.cntd.ru/img/13/10/32/31/56/4190be5f-abcb-4a55-b97d-2efc7b74d9c4/P02470046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api.docs.cntd.ru/img/13/10/32/31/56/4190be5f-abcb-4a55-b97d-2efc7b74d9c4/P024700460001.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8460"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w:t>
            </w:r>
            <w:r w:rsidRPr="00EF7D91">
              <w:rPr>
                <w:rFonts w:ascii="Times New Roman" w:eastAsia="Times New Roman" w:hAnsi="Times New Roman"/>
                <w:noProof/>
                <w:sz w:val="18"/>
                <w:szCs w:val="18"/>
                <w:lang w:eastAsia="ru-RU"/>
              </w:rPr>
              <w:drawing>
                <wp:inline distT="0" distB="0" distL="0" distR="0" wp14:anchorId="761D0685" wp14:editId="07BBF48E">
                  <wp:extent cx="903605" cy="367665"/>
                  <wp:effectExtent l="0" t="0" r="0" b="0"/>
                  <wp:docPr id="31" name="Рисунок 31" descr="https://api.docs.cntd.ru/img/13/10/32/31/56/4190be5f-abcb-4a55-b97d-2efc7b74d9c4/P024700460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api.docs.cntd.ru/img/13/10/32/31/56/4190be5f-abcb-4a55-b97d-2efc7b74d9c4/P024700460002.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03605" cy="367665"/>
                          </a:xfrm>
                          <a:prstGeom prst="rect">
                            <a:avLst/>
                          </a:prstGeom>
                          <a:noFill/>
                          <a:ln>
                            <a:noFill/>
                          </a:ln>
                        </pic:spPr>
                      </pic:pic>
                    </a:graphicData>
                  </a:graphic>
                </wp:inline>
              </w:drawing>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1.1.2.1</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6428AD" w:rsidP="00884800">
            <w:pPr>
              <w:spacing w:after="0" w:line="240" w:lineRule="auto"/>
              <w:textAlignment w:val="baseline"/>
              <w:rPr>
                <w:rFonts w:ascii="Times New Roman" w:eastAsia="Times New Roman" w:hAnsi="Times New Roman"/>
                <w:sz w:val="18"/>
                <w:szCs w:val="18"/>
                <w:lang w:eastAsia="ru-RU"/>
              </w:rPr>
            </w:pPr>
            <w:hyperlink r:id="rId38" w:anchor="6540IN" w:history="1">
              <w:r w:rsidR="00884800" w:rsidRPr="00EF7D91">
                <w:rPr>
                  <w:rFonts w:ascii="Times New Roman" w:eastAsia="Times New Roman" w:hAnsi="Times New Roman"/>
                  <w:color w:val="2C4B99"/>
                  <w:sz w:val="18"/>
                  <w:szCs w:val="18"/>
                  <w:u w:val="single"/>
                  <w:lang w:eastAsia="ru-RU"/>
                </w:rPr>
                <w:t>Правил организации теплоснабжения в Российской Федерации</w:t>
              </w:r>
            </w:hyperlink>
            <w:r w:rsidR="00884800" w:rsidRPr="00EF7D91">
              <w:rPr>
                <w:rFonts w:ascii="Times New Roman" w:eastAsia="Times New Roman" w:hAnsi="Times New Roman"/>
                <w:sz w:val="18"/>
                <w:szCs w:val="18"/>
                <w:lang w:eastAsia="ru-RU"/>
              </w:rPr>
              <w:t>, утвержденных </w:t>
            </w:r>
            <w:hyperlink r:id="rId39" w:anchor="7D20K3" w:history="1">
              <w:r w:rsidR="00884800" w:rsidRPr="00EF7D91">
                <w:rPr>
                  <w:rFonts w:ascii="Times New Roman" w:eastAsia="Times New Roman" w:hAnsi="Times New Roman"/>
                  <w:color w:val="2C4B99"/>
                  <w:sz w:val="18"/>
                  <w:szCs w:val="18"/>
                  <w:u w:val="single"/>
                  <w:lang w:eastAsia="ru-RU"/>
                </w:rPr>
                <w:t>постановлением Правительства Российской</w:t>
              </w:r>
            </w:hyperlink>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Количество заключенных соглашений об управлении системой теплоснабжения</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2900C09" wp14:editId="0A18488B">
                  <wp:extent cx="378460" cy="231140"/>
                  <wp:effectExtent l="0" t="0" r="2540" b="0"/>
                  <wp:docPr id="32" name="Рисунок 32" descr="https://api.docs.cntd.ru/img/13/10/32/31/56/4190be5f-abcb-4a55-b97d-2efc7b74d9c4/P024700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api.docs.cntd.ru/img/13/10/32/31/56/4190be5f-abcb-4a55-b97d-2efc7b74d9c4/P0247004E.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8460" cy="231140"/>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Фактическое значение</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1.1.2.2</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6428AD" w:rsidP="00884800">
            <w:pPr>
              <w:spacing w:after="0" w:line="240" w:lineRule="auto"/>
              <w:textAlignment w:val="baseline"/>
              <w:rPr>
                <w:rFonts w:ascii="Times New Roman" w:eastAsia="Times New Roman" w:hAnsi="Times New Roman"/>
                <w:sz w:val="18"/>
                <w:szCs w:val="18"/>
                <w:lang w:eastAsia="ru-RU"/>
              </w:rPr>
            </w:pPr>
            <w:hyperlink r:id="rId40" w:anchor="7D20K3" w:history="1">
              <w:r w:rsidR="00884800" w:rsidRPr="00EF7D91">
                <w:rPr>
                  <w:rFonts w:ascii="Times New Roman" w:eastAsia="Times New Roman" w:hAnsi="Times New Roman"/>
                  <w:color w:val="2C4B99"/>
                  <w:sz w:val="18"/>
                  <w:szCs w:val="18"/>
                  <w:u w:val="single"/>
                  <w:lang w:eastAsia="ru-RU"/>
                </w:rPr>
                <w:t>Федерации от 8 августа 2012 г. № 808</w:t>
              </w:r>
            </w:hyperlink>
            <w:r w:rsidR="00884800" w:rsidRPr="00EF7D91">
              <w:rPr>
                <w:rFonts w:ascii="Times New Roman" w:eastAsia="Times New Roman" w:hAnsi="Times New Roman"/>
                <w:sz w:val="18"/>
                <w:szCs w:val="18"/>
                <w:lang w:eastAsia="ru-RU"/>
              </w:rPr>
              <w:t> (далее - Правила организации теплоснабжения в Российской Федерации) (</w:t>
            </w:r>
            <w:hyperlink r:id="rId41" w:anchor="7DQ0KC" w:history="1">
              <w:r w:rsidR="00884800" w:rsidRPr="00EF7D91">
                <w:rPr>
                  <w:rFonts w:ascii="Times New Roman" w:eastAsia="Times New Roman" w:hAnsi="Times New Roman"/>
                  <w:color w:val="2C4B99"/>
                  <w:sz w:val="18"/>
                  <w:szCs w:val="18"/>
                  <w:u w:val="single"/>
                  <w:lang w:eastAsia="ru-RU"/>
                </w:rPr>
                <w:t>подпункт 9.3.2 пункта 9 Правил</w:t>
              </w:r>
            </w:hyperlink>
            <w:r w:rsidR="00884800" w:rsidRPr="00EF7D91">
              <w:rPr>
                <w:rFonts w:ascii="Times New Roman" w:eastAsia="Times New Roman" w:hAnsi="Times New Roman"/>
                <w:sz w:val="18"/>
                <w:szCs w:val="18"/>
                <w:lang w:eastAsia="ru-RU"/>
              </w:rPr>
              <w:t>)</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Количество организаций всего в системе теплоснабжения</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B2A8883" wp14:editId="4646EA09">
                  <wp:extent cx="903605" cy="367665"/>
                  <wp:effectExtent l="0" t="0" r="0" b="0"/>
                  <wp:docPr id="33" name="Рисунок 33" descr="https://api.docs.cntd.ru/img/13/10/32/31/56/4190be5f-abcb-4a55-b97d-2efc7b74d9c4/P024700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api.docs.cntd.ru/img/13/10/32/31/56/4190be5f-abcb-4a55-b97d-2efc7b74d9c4/P02470057.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03605" cy="36766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Фактическое значение</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1.1.3</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42" w:anchor="8Q60M4" w:history="1">
              <w:r w:rsidRPr="00EF7D91">
                <w:rPr>
                  <w:rFonts w:ascii="Times New Roman" w:eastAsia="Times New Roman" w:hAnsi="Times New Roman"/>
                  <w:color w:val="2C4B99"/>
                  <w:sz w:val="18"/>
                  <w:szCs w:val="18"/>
                  <w:u w:val="single"/>
                  <w:lang w:eastAsia="ru-RU"/>
                </w:rPr>
                <w:t xml:space="preserve">главы V Правил технической эксплуатации объектов теплоснабжения и </w:t>
              </w:r>
              <w:proofErr w:type="spellStart"/>
              <w:r w:rsidRPr="00EF7D91">
                <w:rPr>
                  <w:rFonts w:ascii="Times New Roman" w:eastAsia="Times New Roman" w:hAnsi="Times New Roman"/>
                  <w:color w:val="2C4B99"/>
                  <w:sz w:val="18"/>
                  <w:szCs w:val="18"/>
                  <w:u w:val="single"/>
                  <w:lang w:eastAsia="ru-RU"/>
                </w:rPr>
                <w:t>теплопотребляющих</w:t>
              </w:r>
              <w:proofErr w:type="spellEnd"/>
              <w:r w:rsidRPr="00EF7D91">
                <w:rPr>
                  <w:rFonts w:ascii="Times New Roman" w:eastAsia="Times New Roman" w:hAnsi="Times New Roman"/>
                  <w:color w:val="2C4B99"/>
                  <w:sz w:val="18"/>
                  <w:szCs w:val="18"/>
                  <w:u w:val="single"/>
                  <w:lang w:eastAsia="ru-RU"/>
                </w:rPr>
                <w:t xml:space="preserve"> установок</w:t>
              </w:r>
            </w:hyperlink>
            <w:r w:rsidRPr="00EF7D91">
              <w:rPr>
                <w:rFonts w:ascii="Times New Roman" w:eastAsia="Times New Roman" w:hAnsi="Times New Roman"/>
                <w:sz w:val="18"/>
                <w:szCs w:val="18"/>
                <w:lang w:eastAsia="ru-RU"/>
              </w:rPr>
              <w:t>, утвержденных </w:t>
            </w:r>
            <w:hyperlink r:id="rId43" w:anchor="64S0IJ" w:history="1">
              <w:r w:rsidRPr="00EF7D91">
                <w:rPr>
                  <w:rFonts w:ascii="Times New Roman" w:eastAsia="Times New Roman" w:hAnsi="Times New Roman"/>
                  <w:color w:val="2C4B99"/>
                  <w:sz w:val="18"/>
                  <w:szCs w:val="18"/>
                  <w:u w:val="single"/>
                  <w:lang w:eastAsia="ru-RU"/>
                </w:rPr>
                <w:t>приказом Минэнерго России от 14 мая 2025 г. № 511</w:t>
              </w:r>
            </w:hyperlink>
            <w:r w:rsidRPr="00EF7D91">
              <w:rPr>
                <w:rFonts w:ascii="Times New Roman" w:eastAsia="Times New Roman" w:hAnsi="Times New Roman"/>
                <w:sz w:val="18"/>
                <w:szCs w:val="18"/>
                <w:lang w:eastAsia="ru-RU"/>
              </w:rPr>
              <w:t> (далее - </w:t>
            </w:r>
            <w:hyperlink r:id="rId44" w:anchor="6560IO" w:history="1">
              <w:r w:rsidRPr="00EF7D91">
                <w:rPr>
                  <w:rFonts w:ascii="Times New Roman" w:eastAsia="Times New Roman" w:hAnsi="Times New Roman"/>
                  <w:color w:val="2C4B99"/>
                  <w:sz w:val="18"/>
                  <w:szCs w:val="18"/>
                  <w:u w:val="single"/>
                  <w:lang w:eastAsia="ru-RU"/>
                </w:rPr>
                <w:t>Правила № 511</w:t>
              </w:r>
            </w:hyperlink>
            <w:r w:rsidRPr="00EF7D91">
              <w:rPr>
                <w:rFonts w:ascii="Times New Roman" w:eastAsia="Times New Roman" w:hAnsi="Times New Roman"/>
                <w:sz w:val="18"/>
                <w:szCs w:val="18"/>
                <w:lang w:eastAsia="ru-RU"/>
              </w:rPr>
              <w:t>) (</w:t>
            </w:r>
            <w:hyperlink r:id="rId45" w:anchor="7DS0KD" w:history="1">
              <w:r w:rsidRPr="00EF7D91">
                <w:rPr>
                  <w:rFonts w:ascii="Times New Roman" w:eastAsia="Times New Roman" w:hAnsi="Times New Roman"/>
                  <w:color w:val="2C4B99"/>
                  <w:sz w:val="18"/>
                  <w:szCs w:val="18"/>
                  <w:u w:val="single"/>
                  <w:lang w:eastAsia="ru-RU"/>
                </w:rPr>
                <w:t>подпункт 9.3.3 пункта 9 Правил</w:t>
              </w:r>
            </w:hyperlink>
            <w:r w:rsidRPr="00EF7D91">
              <w:rPr>
                <w:rFonts w:ascii="Times New Roman" w:eastAsia="Times New Roman" w:hAnsi="Times New Roman"/>
                <w:sz w:val="18"/>
                <w:szCs w:val="18"/>
                <w:lang w:eastAsia="ru-RU"/>
              </w:rPr>
              <w:t>)</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29C4023A" wp14:editId="6ABD36D3">
                  <wp:extent cx="399415" cy="241935"/>
                  <wp:effectExtent l="0" t="0" r="635" b="5715"/>
                  <wp:docPr id="34" name="Рисунок 34" descr="https://api.docs.cntd.ru/img/13/10/32/31/56/4190be5f-abcb-4a55-b97d-2efc7b74d9c4/P02470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api.docs.cntd.ru/img/13/10/32/31/56/4190be5f-abcb-4a55-b97d-2efc7b74d9c4/P02470060.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941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884800">
        <w:tc>
          <w:tcPr>
            <w:tcW w:w="14144" w:type="dxa"/>
            <w:gridSpan w:val="18"/>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Зарегистрирован Минюстом России 2 июня 2025 г., регистрационный № 82505. В соответствии с </w:t>
            </w:r>
            <w:hyperlink r:id="rId46" w:anchor="6540IN" w:history="1">
              <w:r w:rsidRPr="00EF7D91">
                <w:rPr>
                  <w:rFonts w:ascii="Times New Roman" w:eastAsia="Times New Roman" w:hAnsi="Times New Roman"/>
                  <w:color w:val="2C4B99"/>
                  <w:sz w:val="18"/>
                  <w:szCs w:val="18"/>
                  <w:u w:val="single"/>
                  <w:lang w:eastAsia="ru-RU"/>
                </w:rPr>
                <w:t>пунктом 3 приказа Минэнерго России от 14 мая 2025 г. № 511</w:t>
              </w:r>
            </w:hyperlink>
            <w:r w:rsidRPr="00EF7D91">
              <w:rPr>
                <w:rFonts w:ascii="Times New Roman" w:eastAsia="Times New Roman" w:hAnsi="Times New Roman"/>
                <w:sz w:val="18"/>
                <w:szCs w:val="18"/>
                <w:lang w:eastAsia="ru-RU"/>
              </w:rPr>
              <w:t> данный акт действует до 1 сентября 2030 г.</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1.1.4</w:t>
            </w:r>
          </w:p>
        </w:tc>
        <w:tc>
          <w:tcPr>
            <w:tcW w:w="1741"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Организационно-</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r>
            <w:r w:rsidRPr="00EF7D91">
              <w:rPr>
                <w:rFonts w:ascii="Times New Roman" w:eastAsia="Times New Roman" w:hAnsi="Times New Roman"/>
                <w:sz w:val="18"/>
                <w:szCs w:val="18"/>
                <w:lang w:eastAsia="ru-RU"/>
              </w:rPr>
              <w:br/>
              <w:t>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перечня производственных инструкций для безопасной эксплуатации котлов и вспомогательного оборудования</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F962FA1" wp14:editId="1493F882">
                  <wp:extent cx="588645" cy="241935"/>
                  <wp:effectExtent l="0" t="0" r="1905" b="5715"/>
                  <wp:docPr id="35" name="Рисунок 35" descr="https://api.docs.cntd.ru/img/13/10/32/31/56/4190be5f-abcb-4a55-b97d-2efc7b74d9c4/P024700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api.docs.cntd.ru/img/13/10/32/31/56/4190be5f-abcb-4a55-b97d-2efc7b74d9c4/P0247006F.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864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FAE150C" wp14:editId="7A21827E">
                  <wp:extent cx="588645" cy="241935"/>
                  <wp:effectExtent l="0" t="0" r="1905" b="5715"/>
                  <wp:docPr id="36" name="Рисунок 36" descr="https://api.docs.cntd.ru/img/13/10/32/31/56/4190be5f-abcb-4a55-b97d-2efc7b74d9c4/P0247007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api.docs.cntd.ru/img/13/10/32/31/56/4190be5f-abcb-4a55-b97d-2efc7b74d9c4/P024700700000.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864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46A33DD" wp14:editId="765EA6EF">
                  <wp:extent cx="882650" cy="241935"/>
                  <wp:effectExtent l="0" t="0" r="0" b="5715"/>
                  <wp:docPr id="37" name="Рисунок 37" descr="https://api.docs.cntd.ru/img/13/10/32/31/56/4190be5f-abcb-4a55-b97d-2efc7b74d9c4/P02470071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api.docs.cntd.ru/img/13/10/32/31/56/4190be5f-abcb-4a55-b97d-2efc7b74d9c4/P024700710000.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8265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0,5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2954A291" wp14:editId="402D111D">
                  <wp:extent cx="1029970" cy="241935"/>
                  <wp:effectExtent l="0" t="0" r="0" b="5715"/>
                  <wp:docPr id="38" name="Рисунок 38" descr="https://api.docs.cntd.ru/img/13/10/32/31/56/4190be5f-abcb-4a55-b97d-2efc7b74d9c4/P02470072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api.docs.cntd.ru/img/13/10/32/31/56/4190be5f-abcb-4a55-b97d-2efc7b74d9c4/P024700720000.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2997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0,5</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1.1.4.1</w:t>
            </w:r>
          </w:p>
        </w:tc>
        <w:tc>
          <w:tcPr>
            <w:tcW w:w="1741"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эксплуатации опасных производственных объектов (далее - ОПО), разработанного в соответствии с </w:t>
            </w:r>
            <w:hyperlink r:id="rId49" w:anchor="A880ND" w:history="1">
              <w:r w:rsidRPr="00EF7D91">
                <w:rPr>
                  <w:rFonts w:ascii="Times New Roman" w:eastAsia="Times New Roman" w:hAnsi="Times New Roman"/>
                  <w:color w:val="2C4B99"/>
                  <w:sz w:val="18"/>
                  <w:szCs w:val="18"/>
                  <w:u w:val="single"/>
                  <w:lang w:eastAsia="ru-RU"/>
                </w:rPr>
                <w:t xml:space="preserve">пунктом 278 </w:t>
              </w:r>
              <w:r w:rsidRPr="00EF7D91">
                <w:rPr>
                  <w:rFonts w:ascii="Times New Roman" w:eastAsia="Times New Roman" w:hAnsi="Times New Roman"/>
                  <w:color w:val="2C4B99"/>
                  <w:sz w:val="18"/>
                  <w:szCs w:val="18"/>
                  <w:u w:val="single"/>
                  <w:lang w:eastAsia="ru-RU"/>
                </w:rPr>
                <w:lastRenderedPageBreak/>
                <w:t>Правил промышленной безопасности при использовании оборудования, работающего под избыточным давлением</w:t>
              </w:r>
            </w:hyperlink>
            <w:r w:rsidRPr="00EF7D91">
              <w:rPr>
                <w:rFonts w:ascii="Times New Roman" w:eastAsia="Times New Roman" w:hAnsi="Times New Roman"/>
                <w:sz w:val="18"/>
                <w:szCs w:val="18"/>
                <w:lang w:eastAsia="ru-RU"/>
              </w:rPr>
              <w:t>,</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xml:space="preserve">Показатель наличия перечня производственных инструкций для </w:t>
            </w:r>
            <w:r w:rsidRPr="00EF7D91">
              <w:rPr>
                <w:rFonts w:ascii="Times New Roman" w:eastAsia="Times New Roman" w:hAnsi="Times New Roman"/>
                <w:sz w:val="18"/>
                <w:szCs w:val="18"/>
                <w:lang w:eastAsia="ru-RU"/>
              </w:rPr>
              <w:lastRenderedPageBreak/>
              <w:t>безопасной эксплуатации котлов и вспомогательного оборудования в случае эксплуатации ОПО</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2EED6321" wp14:editId="19E6A1A2">
                  <wp:extent cx="882650" cy="241935"/>
                  <wp:effectExtent l="0" t="0" r="0" b="5715"/>
                  <wp:docPr id="39" name="Рисунок 39" descr="https://api.docs.cntd.ru/img/13/10/32/31/56/4190be5f-abcb-4a55-b97d-2efc7b74d9c4/P024700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api.docs.cntd.ru/img/13/10/32/31/56/4190be5f-abcb-4a55-b97d-2efc7b74d9c4/P0247007A.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8265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1.1.4.2</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утвержденных </w:t>
            </w:r>
            <w:hyperlink r:id="rId50" w:anchor="7D20K3" w:history="1">
              <w:r w:rsidRPr="00EF7D91">
                <w:rPr>
                  <w:rFonts w:ascii="Times New Roman" w:eastAsia="Times New Roman" w:hAnsi="Times New Roman"/>
                  <w:color w:val="2C4B99"/>
                  <w:sz w:val="18"/>
                  <w:szCs w:val="18"/>
                  <w:u w:val="single"/>
                  <w:lang w:eastAsia="ru-RU"/>
                </w:rPr>
                <w:t xml:space="preserve">приказом </w:t>
              </w:r>
              <w:proofErr w:type="spellStart"/>
              <w:r w:rsidRPr="00EF7D91">
                <w:rPr>
                  <w:rFonts w:ascii="Times New Roman" w:eastAsia="Times New Roman" w:hAnsi="Times New Roman"/>
                  <w:color w:val="2C4B99"/>
                  <w:sz w:val="18"/>
                  <w:szCs w:val="18"/>
                  <w:u w:val="single"/>
                  <w:lang w:eastAsia="ru-RU"/>
                </w:rPr>
                <w:t>Ростехнадзора</w:t>
              </w:r>
              <w:proofErr w:type="spellEnd"/>
              <w:r w:rsidRPr="00EF7D91">
                <w:rPr>
                  <w:rFonts w:ascii="Times New Roman" w:eastAsia="Times New Roman" w:hAnsi="Times New Roman"/>
                  <w:color w:val="2C4B99"/>
                  <w:sz w:val="18"/>
                  <w:szCs w:val="18"/>
                  <w:u w:val="single"/>
                  <w:lang w:eastAsia="ru-RU"/>
                </w:rPr>
                <w:t xml:space="preserve"> от 15 декабря 2020 г. № 536</w:t>
              </w:r>
            </w:hyperlink>
            <w:r w:rsidRPr="00EF7D91">
              <w:rPr>
                <w:rFonts w:ascii="Times New Roman" w:eastAsia="Times New Roman" w:hAnsi="Times New Roman"/>
                <w:noProof/>
                <w:color w:val="2C4B99"/>
                <w:sz w:val="18"/>
                <w:szCs w:val="18"/>
                <w:lang w:eastAsia="ru-RU"/>
              </w:rPr>
              <w:drawing>
                <wp:inline distT="0" distB="0" distL="0" distR="0" wp14:anchorId="6400A348" wp14:editId="5B086DD6">
                  <wp:extent cx="105410" cy="220980"/>
                  <wp:effectExtent l="0" t="0" r="8890" b="7620"/>
                  <wp:docPr id="40" name="Рисунок 40" descr="https://api.docs.cntd.ru/img/13/10/32/31/56/4190be5f-abcb-4a55-b97d-2efc7b74d9c4/P024700810000.pn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api.docs.cntd.ru/img/13/10/32/31/56/4190be5f-abcb-4a55-b97d-2efc7b74d9c4/P024700810000.png">
                            <a:hlinkClick r:id="rId51"/>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53" w:anchor="7DO0KB" w:history="1">
              <w:r w:rsidRPr="00EF7D91">
                <w:rPr>
                  <w:rFonts w:ascii="Times New Roman" w:eastAsia="Times New Roman" w:hAnsi="Times New Roman"/>
                  <w:color w:val="2C4B99"/>
                  <w:sz w:val="18"/>
                  <w:szCs w:val="18"/>
                  <w:u w:val="single"/>
                  <w:lang w:eastAsia="ru-RU"/>
                </w:rPr>
                <w:t>подпунктом 2 пункта 6 Правил № 511</w:t>
              </w:r>
            </w:hyperlink>
            <w:r w:rsidRPr="00EF7D91">
              <w:rPr>
                <w:rFonts w:ascii="Times New Roman" w:eastAsia="Times New Roman" w:hAnsi="Times New Roman"/>
                <w:sz w:val="18"/>
                <w:szCs w:val="18"/>
                <w:lang w:eastAsia="ru-RU"/>
              </w:rPr>
              <w:t> (</w:t>
            </w:r>
            <w:hyperlink r:id="rId54" w:anchor="7DU0KE" w:history="1">
              <w:r w:rsidRPr="00EF7D91">
                <w:rPr>
                  <w:rFonts w:ascii="Times New Roman" w:eastAsia="Times New Roman" w:hAnsi="Times New Roman"/>
                  <w:color w:val="2C4B99"/>
                  <w:sz w:val="18"/>
                  <w:szCs w:val="18"/>
                  <w:u w:val="single"/>
                  <w:lang w:eastAsia="ru-RU"/>
                </w:rPr>
                <w:t>подпункт 9.3.4 пункта 9 Правил</w:t>
              </w:r>
            </w:hyperlink>
            <w:r w:rsidRPr="00EF7D91">
              <w:rPr>
                <w:rFonts w:ascii="Times New Roman" w:eastAsia="Times New Roman" w:hAnsi="Times New Roman"/>
                <w:sz w:val="18"/>
                <w:szCs w:val="18"/>
                <w:lang w:eastAsia="ru-RU"/>
              </w:rPr>
              <w:t>)</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перечня документации эксплуатирующей организации для объектов, не являющихся ОПО</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784E723" wp14:editId="7E7499F2">
                  <wp:extent cx="1029970" cy="241935"/>
                  <wp:effectExtent l="0" t="0" r="0" b="5715"/>
                  <wp:docPr id="41" name="Рисунок 41" descr="https://api.docs.cntd.ru/img/13/10/32/31/56/4190be5f-abcb-4a55-b97d-2efc7b74d9c4/P024700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api.docs.cntd.ru/img/13/10/32/31/56/4190be5f-abcb-4a55-b97d-2efc7b74d9c4/P02470084.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2997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884800">
        <w:tc>
          <w:tcPr>
            <w:tcW w:w="14144" w:type="dxa"/>
            <w:gridSpan w:val="18"/>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4C0495">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0A3E55C" wp14:editId="7F4098B1">
                  <wp:extent cx="105410" cy="220980"/>
                  <wp:effectExtent l="0" t="0" r="8890" b="7620"/>
                  <wp:docPr id="42" name="Рисунок 42" descr="https://api.docs.cntd.ru/img/13/10/32/31/56/4190be5f-abcb-4a55-b97d-2efc7b74d9c4/P0247008A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api.docs.cntd.ru/img/13/10/32/31/56/4190be5f-abcb-4a55-b97d-2efc7b74d9c4/P0247008A0000.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Зарегистрирован Минюстом России 31 декабря 2020 г., регистрационный № 61998. В соответствии с </w:t>
            </w:r>
            <w:hyperlink r:id="rId55" w:anchor="6500IL" w:history="1">
              <w:r w:rsidRPr="00EF7D91">
                <w:rPr>
                  <w:rFonts w:ascii="Times New Roman" w:eastAsia="Times New Roman" w:hAnsi="Times New Roman"/>
                  <w:color w:val="2C4B99"/>
                  <w:sz w:val="18"/>
                  <w:szCs w:val="18"/>
                  <w:u w:val="single"/>
                  <w:lang w:eastAsia="ru-RU"/>
                </w:rPr>
                <w:t xml:space="preserve">пунктом 2 приказа </w:t>
              </w:r>
              <w:proofErr w:type="spellStart"/>
              <w:r w:rsidRPr="00EF7D91">
                <w:rPr>
                  <w:rFonts w:ascii="Times New Roman" w:eastAsia="Times New Roman" w:hAnsi="Times New Roman"/>
                  <w:color w:val="2C4B99"/>
                  <w:sz w:val="18"/>
                  <w:szCs w:val="18"/>
                  <w:u w:val="single"/>
                  <w:lang w:eastAsia="ru-RU"/>
                </w:rPr>
                <w:t>Ростехнадзора</w:t>
              </w:r>
              <w:proofErr w:type="spellEnd"/>
              <w:r w:rsidRPr="00EF7D91">
                <w:rPr>
                  <w:rFonts w:ascii="Times New Roman" w:eastAsia="Times New Roman" w:hAnsi="Times New Roman"/>
                  <w:color w:val="2C4B99"/>
                  <w:sz w:val="18"/>
                  <w:szCs w:val="18"/>
                  <w:u w:val="single"/>
                  <w:lang w:eastAsia="ru-RU"/>
                </w:rPr>
                <w:t xml:space="preserve"> от 15 декабря 2020 г. № 536</w:t>
              </w:r>
            </w:hyperlink>
            <w:r w:rsidRPr="00EF7D91">
              <w:rPr>
                <w:rFonts w:ascii="Times New Roman" w:eastAsia="Times New Roman" w:hAnsi="Times New Roman"/>
                <w:sz w:val="18"/>
                <w:szCs w:val="18"/>
                <w:lang w:eastAsia="ru-RU"/>
              </w:rPr>
              <w:t> данный акт действует до 1 января 2027 г.</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1.1.5</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Утвержденные в соответствии с требованиями </w:t>
            </w:r>
            <w:hyperlink r:id="rId56" w:anchor="8OS0LQ" w:history="1">
              <w:r w:rsidRPr="00EF7D91">
                <w:rPr>
                  <w:rFonts w:ascii="Times New Roman" w:eastAsia="Times New Roman" w:hAnsi="Times New Roman"/>
                  <w:color w:val="2C4B99"/>
                  <w:sz w:val="18"/>
                  <w:szCs w:val="18"/>
                  <w:u w:val="single"/>
                  <w:lang w:eastAsia="ru-RU"/>
                </w:rPr>
                <w:t>пунктов 35</w:t>
              </w:r>
            </w:hyperlink>
            <w:r w:rsidRPr="00EF7D91">
              <w:rPr>
                <w:rFonts w:ascii="Times New Roman" w:eastAsia="Times New Roman" w:hAnsi="Times New Roman"/>
                <w:sz w:val="18"/>
                <w:szCs w:val="18"/>
                <w:lang w:eastAsia="ru-RU"/>
              </w:rPr>
              <w:t> и </w:t>
            </w:r>
            <w:hyperlink r:id="rId57" w:anchor="8OS0LO" w:history="1">
              <w:r w:rsidRPr="00EF7D91">
                <w:rPr>
                  <w:rFonts w:ascii="Times New Roman" w:eastAsia="Times New Roman" w:hAnsi="Times New Roman"/>
                  <w:color w:val="2C4B99"/>
                  <w:sz w:val="18"/>
                  <w:szCs w:val="18"/>
                  <w:u w:val="single"/>
                  <w:lang w:eastAsia="ru-RU"/>
                </w:rPr>
                <w:t>38 Правил № 511</w:t>
              </w:r>
            </w:hyperlink>
            <w:r w:rsidRPr="00EF7D91">
              <w:rPr>
                <w:rFonts w:ascii="Times New Roman" w:eastAsia="Times New Roman" w:hAnsi="Times New Roman"/>
                <w:sz w:val="18"/>
                <w:szCs w:val="18"/>
                <w:lang w:eastAsia="ru-RU"/>
              </w:rPr>
              <w:t> эксплуатационные инструкции объектов теплоснабжения и (или) производственные инструкции, разработанные в соответствии с </w:t>
            </w:r>
            <w:hyperlink r:id="rId58" w:anchor="A880ND" w:history="1">
              <w:r w:rsidRPr="00EF7D91">
                <w:rPr>
                  <w:rFonts w:ascii="Times New Roman" w:eastAsia="Times New Roman" w:hAnsi="Times New Roman"/>
                  <w:color w:val="2C4B99"/>
                  <w:sz w:val="18"/>
                  <w:szCs w:val="18"/>
                  <w:u w:val="single"/>
                  <w:lang w:eastAsia="ru-RU"/>
                </w:rPr>
                <w:t>пунктами 278</w:t>
              </w:r>
            </w:hyperlink>
            <w:r w:rsidRPr="00EF7D91">
              <w:rPr>
                <w:rFonts w:ascii="Times New Roman" w:eastAsia="Times New Roman" w:hAnsi="Times New Roman"/>
                <w:sz w:val="18"/>
                <w:szCs w:val="18"/>
                <w:lang w:eastAsia="ru-RU"/>
              </w:rPr>
              <w:t>, </w:t>
            </w:r>
            <w:hyperlink r:id="rId59" w:anchor="A7O0N9" w:history="1">
              <w:r w:rsidRPr="00EF7D91">
                <w:rPr>
                  <w:rFonts w:ascii="Times New Roman" w:eastAsia="Times New Roman" w:hAnsi="Times New Roman"/>
                  <w:color w:val="2C4B99"/>
                  <w:sz w:val="18"/>
                  <w:szCs w:val="18"/>
                  <w:u w:val="single"/>
                  <w:lang w:eastAsia="ru-RU"/>
                </w:rPr>
                <w:t>363</w:t>
              </w:r>
            </w:hyperlink>
            <w:r w:rsidRPr="00EF7D91">
              <w:rPr>
                <w:rFonts w:ascii="Times New Roman" w:eastAsia="Times New Roman" w:hAnsi="Times New Roman"/>
                <w:sz w:val="18"/>
                <w:szCs w:val="18"/>
                <w:lang w:eastAsia="ru-RU"/>
              </w:rPr>
              <w:t> и </w:t>
            </w:r>
            <w:hyperlink r:id="rId60" w:anchor="A7U0NA" w:history="1">
              <w:r w:rsidRPr="00EF7D91">
                <w:rPr>
                  <w:rFonts w:ascii="Times New Roman" w:eastAsia="Times New Roman" w:hAnsi="Times New Roman"/>
                  <w:color w:val="2C4B99"/>
                  <w:sz w:val="18"/>
                  <w:szCs w:val="18"/>
                  <w:u w:val="single"/>
                  <w:lang w:eastAsia="ru-RU"/>
                </w:rPr>
                <w:t>364 Правил промышленной безопасности</w:t>
              </w:r>
            </w:hyperlink>
            <w:r w:rsidRPr="00EF7D91">
              <w:rPr>
                <w:rFonts w:ascii="Times New Roman" w:eastAsia="Times New Roman" w:hAnsi="Times New Roman"/>
                <w:sz w:val="18"/>
                <w:szCs w:val="18"/>
                <w:lang w:eastAsia="ru-RU"/>
              </w:rPr>
              <w:t> (</w:t>
            </w:r>
            <w:hyperlink r:id="rId61" w:anchor="7E00KF" w:history="1">
              <w:r w:rsidRPr="00EF7D91">
                <w:rPr>
                  <w:rFonts w:ascii="Times New Roman" w:eastAsia="Times New Roman" w:hAnsi="Times New Roman"/>
                  <w:color w:val="2C4B99"/>
                  <w:sz w:val="18"/>
                  <w:szCs w:val="18"/>
                  <w:u w:val="single"/>
                  <w:lang w:eastAsia="ru-RU"/>
                </w:rPr>
                <w:t>подпункт 9.3.5 пункта 9 Правил</w:t>
              </w:r>
            </w:hyperlink>
            <w:r w:rsidRPr="00EF7D91">
              <w:rPr>
                <w:rFonts w:ascii="Times New Roman" w:eastAsia="Times New Roman" w:hAnsi="Times New Roman"/>
                <w:sz w:val="18"/>
                <w:szCs w:val="18"/>
                <w:lang w:eastAsia="ru-RU"/>
              </w:rPr>
              <w:t>)</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эксплуатационных инструкций объектов теплоснабжения и (или) производственных инструкций</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AA2C45F" wp14:editId="61B9E309">
                  <wp:extent cx="1103630" cy="241935"/>
                  <wp:effectExtent l="0" t="0" r="1270" b="5715"/>
                  <wp:docPr id="43" name="Рисунок 43" descr="https://api.docs.cntd.ru/img/13/10/32/31/56/4190be5f-abcb-4a55-b97d-2efc7b74d9c4/P024700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api.docs.cntd.ru/img/13/10/32/31/56/4190be5f-abcb-4a55-b97d-2efc7b74d9c4/P02470092.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0363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1.1.6</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Копии удостоверений о проверке знаний или журнала проверки знаний, протоколов проверки знаний, предусмотренных </w:t>
            </w:r>
            <w:hyperlink r:id="rId63" w:anchor="7E00KB" w:history="1">
              <w:r w:rsidRPr="00EF7D91">
                <w:rPr>
                  <w:rFonts w:ascii="Times New Roman" w:eastAsia="Times New Roman" w:hAnsi="Times New Roman"/>
                  <w:color w:val="2C4B99"/>
                  <w:sz w:val="18"/>
                  <w:szCs w:val="18"/>
                  <w:u w:val="single"/>
                  <w:lang w:eastAsia="ru-RU"/>
                </w:rPr>
                <w:t>пунктами 43</w:t>
              </w:r>
            </w:hyperlink>
            <w:r w:rsidRPr="00EF7D91">
              <w:rPr>
                <w:rFonts w:ascii="Times New Roman" w:eastAsia="Times New Roman" w:hAnsi="Times New Roman"/>
                <w:sz w:val="18"/>
                <w:szCs w:val="18"/>
                <w:lang w:eastAsia="ru-RU"/>
              </w:rPr>
              <w:t>-</w:t>
            </w:r>
            <w:hyperlink r:id="rId64" w:anchor="7E40KD" w:history="1">
              <w:r w:rsidRPr="00EF7D91">
                <w:rPr>
                  <w:rFonts w:ascii="Times New Roman" w:eastAsia="Times New Roman" w:hAnsi="Times New Roman"/>
                  <w:color w:val="2C4B99"/>
                  <w:sz w:val="18"/>
                  <w:szCs w:val="18"/>
                  <w:u w:val="single"/>
                  <w:lang w:eastAsia="ru-RU"/>
                </w:rPr>
                <w:t>45 Правил технической эксплуатации электроустановок потребителей электрической энергии</w:t>
              </w:r>
            </w:hyperlink>
            <w:r w:rsidRPr="00EF7D91">
              <w:rPr>
                <w:rFonts w:ascii="Times New Roman" w:eastAsia="Times New Roman" w:hAnsi="Times New Roman"/>
                <w:sz w:val="18"/>
                <w:szCs w:val="18"/>
                <w:lang w:eastAsia="ru-RU"/>
              </w:rPr>
              <w:t>, утвержденных </w:t>
            </w:r>
            <w:hyperlink r:id="rId65" w:anchor="64S0IJ" w:history="1">
              <w:r w:rsidRPr="00EF7D91">
                <w:rPr>
                  <w:rFonts w:ascii="Times New Roman" w:eastAsia="Times New Roman" w:hAnsi="Times New Roman"/>
                  <w:color w:val="2C4B99"/>
                  <w:sz w:val="18"/>
                  <w:szCs w:val="18"/>
                  <w:u w:val="single"/>
                  <w:lang w:eastAsia="ru-RU"/>
                </w:rPr>
                <w:t>приказом Минэнерго России от 12 августа 2022 г. № 811</w:t>
              </w:r>
            </w:hyperlink>
            <w:r w:rsidRPr="00EF7D91">
              <w:rPr>
                <w:rFonts w:ascii="Times New Roman" w:eastAsia="Times New Roman" w:hAnsi="Times New Roman"/>
                <w:noProof/>
                <w:sz w:val="18"/>
                <w:szCs w:val="18"/>
                <w:lang w:eastAsia="ru-RU"/>
              </w:rPr>
              <w:drawing>
                <wp:inline distT="0" distB="0" distL="0" distR="0" wp14:anchorId="51547B6E" wp14:editId="5BAA3A3E">
                  <wp:extent cx="105410" cy="220980"/>
                  <wp:effectExtent l="0" t="0" r="8890" b="7620"/>
                  <wp:docPr id="44" name="Рисунок 44" descr="https://api.docs.cntd.ru/img/13/10/32/31/56/4190be5f-abcb-4a55-b97d-2efc7b74d9c4/P02470099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api.docs.cntd.ru/img/13/10/32/31/56/4190be5f-abcb-4a55-b97d-2efc7b74d9c4/P024700990000.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(далее - </w:t>
            </w:r>
            <w:hyperlink r:id="rId67" w:anchor="6540IN" w:history="1">
              <w:r w:rsidRPr="00EF7D91">
                <w:rPr>
                  <w:rFonts w:ascii="Times New Roman" w:eastAsia="Times New Roman" w:hAnsi="Times New Roman"/>
                  <w:color w:val="2C4B99"/>
                  <w:sz w:val="18"/>
                  <w:szCs w:val="18"/>
                  <w:u w:val="single"/>
                  <w:lang w:eastAsia="ru-RU"/>
                </w:rPr>
                <w:t xml:space="preserve">Правила технической эксплуатации </w:t>
              </w:r>
              <w:r w:rsidRPr="00EF7D91">
                <w:rPr>
                  <w:rFonts w:ascii="Times New Roman" w:eastAsia="Times New Roman" w:hAnsi="Times New Roman"/>
                  <w:color w:val="2C4B99"/>
                  <w:sz w:val="18"/>
                  <w:szCs w:val="18"/>
                  <w:u w:val="single"/>
                  <w:lang w:eastAsia="ru-RU"/>
                </w:rPr>
                <w:lastRenderedPageBreak/>
                <w:t>электроустановок потребителей</w:t>
              </w:r>
            </w:hyperlink>
            <w:r w:rsidRPr="00EF7D91">
              <w:rPr>
                <w:rFonts w:ascii="Times New Roman" w:eastAsia="Times New Roman" w:hAnsi="Times New Roman"/>
                <w:sz w:val="18"/>
                <w:szCs w:val="18"/>
                <w:lang w:eastAsia="ru-RU"/>
              </w:rPr>
              <w:t>), </w:t>
            </w:r>
            <w:hyperlink r:id="rId68" w:anchor="8PQ0M2" w:history="1">
              <w:r w:rsidRPr="00EF7D91">
                <w:rPr>
                  <w:rFonts w:ascii="Times New Roman" w:eastAsia="Times New Roman" w:hAnsi="Times New Roman"/>
                  <w:color w:val="2C4B99"/>
                  <w:sz w:val="18"/>
                  <w:szCs w:val="18"/>
                  <w:u w:val="single"/>
                  <w:lang w:eastAsia="ru-RU"/>
                </w:rPr>
                <w:t>пунктами 70</w:t>
              </w:r>
            </w:hyperlink>
            <w:r w:rsidRPr="00EF7D91">
              <w:rPr>
                <w:rFonts w:ascii="Times New Roman" w:eastAsia="Times New Roman" w:hAnsi="Times New Roman"/>
                <w:sz w:val="18"/>
                <w:szCs w:val="18"/>
                <w:lang w:eastAsia="ru-RU"/>
              </w:rPr>
              <w:t>, </w:t>
            </w:r>
            <w:hyperlink r:id="rId69" w:anchor="8PS0M3" w:history="1">
              <w:r w:rsidRPr="00EF7D91">
                <w:rPr>
                  <w:rFonts w:ascii="Times New Roman" w:eastAsia="Times New Roman" w:hAnsi="Times New Roman"/>
                  <w:color w:val="2C4B99"/>
                  <w:sz w:val="18"/>
                  <w:szCs w:val="18"/>
                  <w:u w:val="single"/>
                  <w:lang w:eastAsia="ru-RU"/>
                </w:rPr>
                <w:t>71 Правил № 511</w:t>
              </w:r>
            </w:hyperlink>
            <w:r w:rsidRPr="00EF7D91">
              <w:rPr>
                <w:rFonts w:ascii="Times New Roman" w:eastAsia="Times New Roman" w:hAnsi="Times New Roman"/>
                <w:sz w:val="18"/>
                <w:szCs w:val="18"/>
                <w:lang w:eastAsia="ru-RU"/>
              </w:rPr>
              <w:t>, и (или) копии удостоверений о допуске к самостоятельной</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xml:space="preserve">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w:t>
            </w:r>
            <w:r w:rsidRPr="00EF7D91">
              <w:rPr>
                <w:rFonts w:ascii="Times New Roman" w:eastAsia="Times New Roman" w:hAnsi="Times New Roman"/>
                <w:sz w:val="18"/>
                <w:szCs w:val="18"/>
                <w:lang w:eastAsia="ru-RU"/>
              </w:rPr>
              <w:lastRenderedPageBreak/>
              <w:t>безопасности работников и руководителей</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10FFBCF" wp14:editId="1C181D0A">
                  <wp:extent cx="504190" cy="231140"/>
                  <wp:effectExtent l="0" t="0" r="0" b="0"/>
                  <wp:docPr id="45" name="Рисунок 45" descr="https://api.docs.cntd.ru/img/13/10/32/31/56/4190be5f-abcb-4a55-b97d-2efc7b74d9c4/P024700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api.docs.cntd.ru/img/13/10/32/31/56/4190be5f-abcb-4a55-b97d-2efc7b74d9c4/P0247009C.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190" cy="231140"/>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D3C0DAA" wp14:editId="08F7CF29">
                  <wp:extent cx="504190" cy="231140"/>
                  <wp:effectExtent l="0" t="0" r="0" b="0"/>
                  <wp:docPr id="46" name="Рисунок 46" descr="https://api.docs.cntd.ru/img/13/10/32/31/56/4190be5f-abcb-4a55-b97d-2efc7b74d9c4/P0247009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api.docs.cntd.ru/img/13/10/32/31/56/4190be5f-abcb-4a55-b97d-2efc7b74d9c4/P0247009D0000.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190"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3E507F4" wp14:editId="1A1C78FF">
                  <wp:extent cx="914400" cy="241935"/>
                  <wp:effectExtent l="0" t="0" r="0" b="5715"/>
                  <wp:docPr id="47" name="Рисунок 47" descr="https://api.docs.cntd.ru/img/13/10/32/31/56/4190be5f-abcb-4a55-b97d-2efc7b74d9c4/P0247009E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api.docs.cntd.ru/img/13/10/32/31/56/4190be5f-abcb-4a55-b97d-2efc7b74d9c4/P0247009E0000.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1440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0,5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46EE345" wp14:editId="30104C57">
                  <wp:extent cx="777875" cy="241935"/>
                  <wp:effectExtent l="0" t="0" r="3175" b="5715"/>
                  <wp:docPr id="48" name="Рисунок 48" descr="https://api.docs.cntd.ru/img/13/10/32/31/56/4190be5f-abcb-4a55-b97d-2efc7b74d9c4/P0247009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api.docs.cntd.ru/img/13/10/32/31/56/4190be5f-abcb-4a55-b97d-2efc7b74d9c4/P0247009F0000.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7787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0,5</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1.6.1.1</w:t>
            </w:r>
          </w:p>
        </w:tc>
        <w:tc>
          <w:tcPr>
            <w:tcW w:w="1741"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r:id="rId72" w:anchor="A8M0NJ" w:history="1">
              <w:r w:rsidRPr="00EF7D91">
                <w:rPr>
                  <w:rFonts w:ascii="Times New Roman" w:eastAsia="Times New Roman" w:hAnsi="Times New Roman"/>
                  <w:color w:val="2C4B99"/>
                  <w:sz w:val="18"/>
                  <w:szCs w:val="18"/>
                  <w:u w:val="single"/>
                  <w:lang w:eastAsia="ru-RU"/>
                </w:rPr>
                <w:t>пунктом 238 Правил промышленной безопасности</w:t>
              </w:r>
            </w:hyperlink>
            <w:r w:rsidRPr="00EF7D91">
              <w:rPr>
                <w:rFonts w:ascii="Times New Roman" w:eastAsia="Times New Roman" w:hAnsi="Times New Roman"/>
                <w:sz w:val="18"/>
                <w:szCs w:val="18"/>
                <w:lang w:eastAsia="ru-RU"/>
              </w:rPr>
              <w:t>, в случае эксплуатации ОПО (</w:t>
            </w:r>
            <w:hyperlink r:id="rId73" w:anchor="7DI0K7" w:history="1">
              <w:r w:rsidRPr="00EF7D91">
                <w:rPr>
                  <w:rFonts w:ascii="Times New Roman" w:eastAsia="Times New Roman" w:hAnsi="Times New Roman"/>
                  <w:color w:val="2C4B99"/>
                  <w:sz w:val="18"/>
                  <w:szCs w:val="18"/>
                  <w:u w:val="single"/>
                  <w:lang w:eastAsia="ru-RU"/>
                </w:rPr>
                <w:t>подпункт 9.3.6 пункта 9 Правил</w:t>
              </w:r>
            </w:hyperlink>
            <w:r w:rsidRPr="00EF7D91">
              <w:rPr>
                <w:rFonts w:ascii="Times New Roman" w:eastAsia="Times New Roman" w:hAnsi="Times New Roman"/>
                <w:sz w:val="18"/>
                <w:szCs w:val="18"/>
                <w:lang w:eastAsia="ru-RU"/>
              </w:rPr>
              <w:t>)</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удостоверений о проверке знаний или журнала проверки знаний, протоколов проверки знаний, предусмотренных </w:t>
            </w:r>
            <w:hyperlink r:id="rId74" w:anchor="6540IN" w:history="1">
              <w:r w:rsidRPr="00EF7D91">
                <w:rPr>
                  <w:rFonts w:ascii="Times New Roman" w:eastAsia="Times New Roman" w:hAnsi="Times New Roman"/>
                  <w:color w:val="2C4B99"/>
                  <w:sz w:val="18"/>
                  <w:szCs w:val="18"/>
                  <w:u w:val="single"/>
                  <w:lang w:eastAsia="ru-RU"/>
                </w:rPr>
                <w:t>Правилами технической эксплуатации электроустановок потребителей</w:t>
              </w:r>
            </w:hyperlink>
            <w:r w:rsidRPr="00EF7D91">
              <w:rPr>
                <w:rFonts w:ascii="Times New Roman" w:eastAsia="Times New Roman" w:hAnsi="Times New Roman"/>
                <w:sz w:val="18"/>
                <w:szCs w:val="18"/>
                <w:lang w:eastAsia="ru-RU"/>
              </w:rPr>
              <w:t>, Правилами технической эксплуатации тепловых энергоустановок</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D11C0C8" wp14:editId="7E1CC943">
                  <wp:extent cx="914400" cy="241935"/>
                  <wp:effectExtent l="0" t="0" r="0" b="5715"/>
                  <wp:docPr id="49" name="Рисунок 49" descr="https://api.docs.cntd.ru/img/13/10/32/31/56/4190be5f-abcb-4a55-b97d-2efc7b74d9c4/P024700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api.docs.cntd.ru/img/13/10/32/31/56/4190be5f-abcb-4a55-b97d-2efc7b74d9c4/P024700A7.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1440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4C0495">
        <w:trPr>
          <w:trHeight w:val="294"/>
        </w:trPr>
        <w:tc>
          <w:tcPr>
            <w:tcW w:w="14144" w:type="dxa"/>
            <w:gridSpan w:val="18"/>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4C0495">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6D1D9604" wp14:editId="36FCA6A3">
                  <wp:extent cx="105410" cy="220980"/>
                  <wp:effectExtent l="0" t="0" r="8890" b="7620"/>
                  <wp:docPr id="50" name="Рисунок 50" descr="https://api.docs.cntd.ru/img/13/10/32/31/56/4190be5f-abcb-4a55-b97d-2efc7b74d9c4/P024700A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api.docs.cntd.ru/img/13/10/32/31/56/4190be5f-abcb-4a55-b97d-2efc7b74d9c4/P024700AD0000.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Зарегистрирован Минюстом России 7 октября 2022 г., регистрационный № 70433.</w:t>
            </w:r>
            <w:r w:rsidRPr="00EF7D91">
              <w:rPr>
                <w:rFonts w:ascii="Times New Roman" w:eastAsia="Times New Roman" w:hAnsi="Times New Roman"/>
                <w:sz w:val="18"/>
                <w:szCs w:val="18"/>
                <w:lang w:eastAsia="ru-RU"/>
              </w:rPr>
              <w:br/>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1.6.1.2</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75" w:anchor="6520IM" w:history="1">
              <w:r w:rsidRPr="00EF7D91">
                <w:rPr>
                  <w:rFonts w:ascii="Times New Roman" w:eastAsia="Times New Roman" w:hAnsi="Times New Roman"/>
                  <w:color w:val="2C4B99"/>
                  <w:sz w:val="18"/>
                  <w:szCs w:val="18"/>
                  <w:u w:val="single"/>
                  <w:lang w:eastAsia="ru-RU"/>
                </w:rPr>
                <w:t>Правилами промышленной безопасности</w:t>
              </w:r>
            </w:hyperlink>
            <w:r w:rsidRPr="00EF7D91">
              <w:rPr>
                <w:rFonts w:ascii="Times New Roman" w:eastAsia="Times New Roman" w:hAnsi="Times New Roman"/>
                <w:sz w:val="18"/>
                <w:szCs w:val="18"/>
                <w:lang w:eastAsia="ru-RU"/>
              </w:rPr>
              <w:t>, в случае эксплуатации ОПО</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2310FDBB" wp14:editId="36B4FB39">
                  <wp:extent cx="777875" cy="241935"/>
                  <wp:effectExtent l="0" t="0" r="3175" b="5715"/>
                  <wp:docPr id="51" name="Рисунок 51" descr="https://api.docs.cntd.ru/img/13/10/32/31/56/4190be5f-abcb-4a55-b97d-2efc7b74d9c4/P024700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api.docs.cntd.ru/img/13/10/32/31/56/4190be5f-abcb-4a55-b97d-2efc7b74d9c4/P024700B4.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7787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1.1.7</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76" w:anchor="7DQ0KC" w:history="1">
              <w:r w:rsidRPr="00EF7D91">
                <w:rPr>
                  <w:rFonts w:ascii="Times New Roman" w:eastAsia="Times New Roman" w:hAnsi="Times New Roman"/>
                  <w:color w:val="2C4B99"/>
                  <w:sz w:val="18"/>
                  <w:szCs w:val="18"/>
                  <w:u w:val="single"/>
                  <w:lang w:eastAsia="ru-RU"/>
                </w:rPr>
                <w:t>статьей 10 Федерального закона от 21 июля 1997 г. № 116-</w:t>
              </w:r>
              <w:r w:rsidRPr="00EF7D91">
                <w:rPr>
                  <w:rFonts w:ascii="Times New Roman" w:eastAsia="Times New Roman" w:hAnsi="Times New Roman"/>
                  <w:color w:val="2C4B99"/>
                  <w:sz w:val="18"/>
                  <w:szCs w:val="18"/>
                  <w:u w:val="single"/>
                  <w:lang w:eastAsia="ru-RU"/>
                </w:rPr>
                <w:lastRenderedPageBreak/>
                <w:t>ФЗ "О промышленной безопасности опасных производственных объектов"</w:t>
              </w:r>
            </w:hyperlink>
            <w:r w:rsidRPr="00EF7D91">
              <w:rPr>
                <w:rFonts w:ascii="Times New Roman" w:eastAsia="Times New Roman" w:hAnsi="Times New Roman"/>
                <w:sz w:val="18"/>
                <w:szCs w:val="18"/>
                <w:lang w:eastAsia="ru-RU"/>
              </w:rPr>
              <w:t> (далее - </w:t>
            </w:r>
            <w:hyperlink r:id="rId77" w:anchor="64U0IK" w:history="1">
              <w:r w:rsidRPr="00EF7D91">
                <w:rPr>
                  <w:rFonts w:ascii="Times New Roman" w:eastAsia="Times New Roman" w:hAnsi="Times New Roman"/>
                  <w:color w:val="2C4B99"/>
                  <w:sz w:val="18"/>
                  <w:szCs w:val="18"/>
                  <w:u w:val="single"/>
                  <w:lang w:eastAsia="ru-RU"/>
                </w:rPr>
                <w:t>Федеральный закон о промышленной безопасности</w:t>
              </w:r>
            </w:hyperlink>
            <w:r w:rsidRPr="00EF7D91">
              <w:rPr>
                <w:rFonts w:ascii="Times New Roman" w:eastAsia="Times New Roman" w:hAnsi="Times New Roman"/>
                <w:sz w:val="18"/>
                <w:szCs w:val="18"/>
                <w:lang w:eastAsia="ru-RU"/>
              </w:rPr>
              <w:t>) (</w:t>
            </w:r>
            <w:hyperlink r:id="rId78" w:anchor="7DK0K8" w:history="1">
              <w:r w:rsidRPr="00EF7D91">
                <w:rPr>
                  <w:rFonts w:ascii="Times New Roman" w:eastAsia="Times New Roman" w:hAnsi="Times New Roman"/>
                  <w:color w:val="2C4B99"/>
                  <w:sz w:val="18"/>
                  <w:szCs w:val="18"/>
                  <w:u w:val="single"/>
                  <w:lang w:eastAsia="ru-RU"/>
                </w:rPr>
                <w:t>подпункт 9.3.7 пункта 9 Правил</w:t>
              </w:r>
            </w:hyperlink>
            <w:r w:rsidRPr="00EF7D91">
              <w:rPr>
                <w:rFonts w:ascii="Times New Roman" w:eastAsia="Times New Roman" w:hAnsi="Times New Roman"/>
                <w:sz w:val="18"/>
                <w:szCs w:val="18"/>
                <w:lang w:eastAsia="ru-RU"/>
              </w:rPr>
              <w:t>)</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xml:space="preserve">Показатель наличия документов, подтверждающих проведение обучения работников действиям в случае аварии или инцидента на опасном </w:t>
            </w:r>
            <w:r w:rsidRPr="00EF7D91">
              <w:rPr>
                <w:rFonts w:ascii="Times New Roman" w:eastAsia="Times New Roman" w:hAnsi="Times New Roman"/>
                <w:sz w:val="18"/>
                <w:szCs w:val="18"/>
                <w:lang w:eastAsia="ru-RU"/>
              </w:rPr>
              <w:lastRenderedPageBreak/>
              <w:t>производственном объекте</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DE2C686" wp14:editId="191BE0BD">
                  <wp:extent cx="399415" cy="241935"/>
                  <wp:effectExtent l="0" t="0" r="635" b="5715"/>
                  <wp:docPr id="52" name="Рисунок 52" descr="https://api.docs.cntd.ru/img/13/10/32/31/56/4190be5f-abcb-4a55-b97d-2efc7b74d9c4/P024700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api.docs.cntd.ru/img/13/10/32/31/56/4190be5f-abcb-4a55-b97d-2efc7b74d9c4/P024700BE.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941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1.1.8</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Установленные </w:t>
            </w:r>
            <w:hyperlink r:id="rId79" w:anchor="7DS0KC" w:history="1">
              <w:r w:rsidRPr="00EF7D91">
                <w:rPr>
                  <w:rFonts w:ascii="Times New Roman" w:eastAsia="Times New Roman" w:hAnsi="Times New Roman"/>
                  <w:color w:val="2C4B99"/>
                  <w:sz w:val="18"/>
                  <w:szCs w:val="18"/>
                  <w:u w:val="single"/>
                  <w:lang w:eastAsia="ru-RU"/>
                </w:rPr>
                <w:t>пунктом 7 Правил № 511</w:t>
              </w:r>
            </w:hyperlink>
            <w:r w:rsidRPr="00EF7D91">
              <w:rPr>
                <w:rFonts w:ascii="Times New Roman" w:eastAsia="Times New Roman" w:hAnsi="Times New Roman"/>
                <w:sz w:val="18"/>
                <w:szCs w:val="18"/>
                <w:lang w:eastAsia="ru-RU"/>
              </w:rPr>
              <w:t> организационно-</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r:id="rId80" w:anchor="A8I0NL" w:history="1">
              <w:r w:rsidRPr="00EF7D91">
                <w:rPr>
                  <w:rFonts w:ascii="Times New Roman" w:eastAsia="Times New Roman" w:hAnsi="Times New Roman"/>
                  <w:color w:val="2C4B99"/>
                  <w:sz w:val="18"/>
                  <w:szCs w:val="18"/>
                  <w:u w:val="single"/>
                  <w:lang w:eastAsia="ru-RU"/>
                </w:rPr>
                <w:t>пунктом 228 Правил промышленной безопасности при использовании оборудования, работающего под избыточным давлением</w:t>
              </w:r>
            </w:hyperlink>
            <w:r w:rsidRPr="00EF7D91">
              <w:rPr>
                <w:rFonts w:ascii="Times New Roman" w:eastAsia="Times New Roman" w:hAnsi="Times New Roman"/>
                <w:sz w:val="18"/>
                <w:szCs w:val="18"/>
                <w:lang w:eastAsia="ru-RU"/>
              </w:rPr>
              <w:t>,</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организационно-</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FE6E97B" wp14:editId="7D5F6F18">
                  <wp:extent cx="325755" cy="231140"/>
                  <wp:effectExtent l="0" t="0" r="0" b="0"/>
                  <wp:docPr id="53" name="Рисунок 53" descr="https://api.docs.cntd.ru/img/13/10/32/31/56/4190be5f-abcb-4a55-b97d-2efc7b74d9c4/P024700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api.docs.cntd.ru/img/13/10/32/31/56/4190be5f-abcb-4a55-b97d-2efc7b74d9c4/P024700CA.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5755" cy="231140"/>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897F59E" wp14:editId="72B38B99">
                  <wp:extent cx="325755" cy="231140"/>
                  <wp:effectExtent l="0" t="0" r="0" b="0"/>
                  <wp:docPr id="54" name="Рисунок 54" descr="https://api.docs.cntd.ru/img/13/10/32/31/56/4190be5f-abcb-4a55-b97d-2efc7b74d9c4/P024700CB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api.docs.cntd.ru/img/13/10/32/31/56/4190be5f-abcb-4a55-b97d-2efc7b74d9c4/P024700CB0000.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5755"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8B67163" wp14:editId="2E21CB17">
                  <wp:extent cx="693420" cy="231140"/>
                  <wp:effectExtent l="0" t="0" r="0" b="0"/>
                  <wp:docPr id="55" name="Рисунок 55" descr="https://api.docs.cntd.ru/img/13/10/32/31/56/4190be5f-abcb-4a55-b97d-2efc7b74d9c4/P024700CC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api.docs.cntd.ru/img/13/10/32/31/56/4190be5f-abcb-4a55-b97d-2efc7b74d9c4/P024700CC0000.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93420"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0,5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A28A547" wp14:editId="25B8AA4C">
                  <wp:extent cx="588645" cy="231140"/>
                  <wp:effectExtent l="0" t="0" r="1905" b="0"/>
                  <wp:docPr id="56" name="Рисунок 56" descr="https://api.docs.cntd.ru/img/13/10/32/31/56/4190be5f-abcb-4a55-b97d-2efc7b74d9c4/P024700C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api.docs.cntd.ru/img/13/10/32/31/56/4190be5f-abcb-4a55-b97d-2efc7b74d9c4/P024700CD0000.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88645"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0,5</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1.1.8.1</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w:t>
            </w:r>
            <w:hyperlink r:id="rId83" w:anchor="7DM0K9" w:history="1">
              <w:r w:rsidRPr="00EF7D91">
                <w:rPr>
                  <w:rFonts w:ascii="Times New Roman" w:eastAsia="Times New Roman" w:hAnsi="Times New Roman"/>
                  <w:color w:val="2C4B99"/>
                  <w:sz w:val="18"/>
                  <w:szCs w:val="18"/>
                  <w:u w:val="single"/>
                  <w:lang w:eastAsia="ru-RU"/>
                </w:rPr>
                <w:t>подпункт 9.3.8 пункта 9 Правил</w:t>
              </w:r>
            </w:hyperlink>
            <w:r w:rsidRPr="00EF7D91">
              <w:rPr>
                <w:rFonts w:ascii="Times New Roman" w:eastAsia="Times New Roman" w:hAnsi="Times New Roman"/>
                <w:sz w:val="18"/>
                <w:szCs w:val="18"/>
                <w:lang w:eastAsia="ru-RU"/>
              </w:rPr>
              <w:t>)</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организационно-</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распорядительных документов организации о назначении ответственных лиц за безопасную эксплуатацию тепловых энергоустановок для объектов, не отнесенных к ОПО</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459651E" wp14:editId="3F6E97DA">
                  <wp:extent cx="693420" cy="231140"/>
                  <wp:effectExtent l="0" t="0" r="0" b="0"/>
                  <wp:docPr id="57" name="Рисунок 57" descr="https://api.docs.cntd.ru/img/13/10/32/31/56/4190be5f-abcb-4a55-b97d-2efc7b74d9c4/P024700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api.docs.cntd.ru/img/13/10/32/31/56/4190be5f-abcb-4a55-b97d-2efc7b74d9c4/P024700D6.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93420" cy="231140"/>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1.1.8.2</w:t>
            </w:r>
          </w:p>
        </w:tc>
        <w:tc>
          <w:tcPr>
            <w:tcW w:w="174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организационно-</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распорядительных документов организации о назначении ответственных лиц за безопасную </w:t>
            </w:r>
            <w:r w:rsidRPr="00EF7D91">
              <w:rPr>
                <w:rFonts w:ascii="Times New Roman" w:eastAsia="Times New Roman" w:hAnsi="Times New Roman"/>
                <w:sz w:val="18"/>
                <w:szCs w:val="18"/>
                <w:lang w:eastAsia="ru-RU"/>
              </w:rPr>
              <w:lastRenderedPageBreak/>
              <w:t>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488FEF3" wp14:editId="3AA7946A">
                  <wp:extent cx="588645" cy="231140"/>
                  <wp:effectExtent l="0" t="0" r="1905" b="0"/>
                  <wp:docPr id="58" name="Рисунок 58" descr="https://api.docs.cntd.ru/img/13/10/32/31/56/4190be5f-abcb-4a55-b97d-2efc7b74d9c4/P024700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api.docs.cntd.ru/img/13/10/32/31/56/4190be5f-abcb-4a55-b97d-2efc7b74d9c4/P024700E1.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88645" cy="231140"/>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1.1.9</w:t>
            </w:r>
          </w:p>
        </w:tc>
        <w:tc>
          <w:tcPr>
            <w:tcW w:w="1741"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2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84" w:anchor="6540IN" w:history="1">
              <w:r w:rsidRPr="00EF7D91">
                <w:rPr>
                  <w:rFonts w:ascii="Times New Roman" w:eastAsia="Times New Roman" w:hAnsi="Times New Roman"/>
                  <w:color w:val="2C4B99"/>
                  <w:sz w:val="18"/>
                  <w:szCs w:val="18"/>
                  <w:u w:val="single"/>
                  <w:lang w:eastAsia="ru-RU"/>
                </w:rPr>
                <w:t xml:space="preserve">Правил по охране труда при эксплуатации объектов теплоснабжения и </w:t>
              </w:r>
              <w:proofErr w:type="spellStart"/>
              <w:r w:rsidRPr="00EF7D91">
                <w:rPr>
                  <w:rFonts w:ascii="Times New Roman" w:eastAsia="Times New Roman" w:hAnsi="Times New Roman"/>
                  <w:color w:val="2C4B99"/>
                  <w:sz w:val="18"/>
                  <w:szCs w:val="18"/>
                  <w:u w:val="single"/>
                  <w:lang w:eastAsia="ru-RU"/>
                </w:rPr>
                <w:t>теплопотребляющих</w:t>
              </w:r>
              <w:proofErr w:type="spellEnd"/>
              <w:r w:rsidRPr="00EF7D91">
                <w:rPr>
                  <w:rFonts w:ascii="Times New Roman" w:eastAsia="Times New Roman" w:hAnsi="Times New Roman"/>
                  <w:color w:val="2C4B99"/>
                  <w:sz w:val="18"/>
                  <w:szCs w:val="18"/>
                  <w:u w:val="single"/>
                  <w:lang w:eastAsia="ru-RU"/>
                </w:rPr>
                <w:t xml:space="preserve"> установок</w:t>
              </w:r>
            </w:hyperlink>
            <w:r w:rsidRPr="00EF7D91">
              <w:rPr>
                <w:rFonts w:ascii="Times New Roman" w:eastAsia="Times New Roman" w:hAnsi="Times New Roman"/>
                <w:sz w:val="18"/>
                <w:szCs w:val="18"/>
                <w:lang w:eastAsia="ru-RU"/>
              </w:rPr>
              <w:t>, утвержденных </w:t>
            </w:r>
            <w:hyperlink r:id="rId85" w:anchor="7D20K3" w:history="1">
              <w:r w:rsidRPr="00EF7D91">
                <w:rPr>
                  <w:rFonts w:ascii="Times New Roman" w:eastAsia="Times New Roman" w:hAnsi="Times New Roman"/>
                  <w:color w:val="2C4B99"/>
                  <w:sz w:val="18"/>
                  <w:szCs w:val="18"/>
                  <w:u w:val="single"/>
                  <w:lang w:eastAsia="ru-RU"/>
                </w:rPr>
                <w:t>приказом Минтруда России от 17 декабря 2020 г. № 924н</w:t>
              </w:r>
            </w:hyperlink>
            <w:r w:rsidRPr="00EF7D91">
              <w:rPr>
                <w:rFonts w:ascii="Times New Roman" w:eastAsia="Times New Roman" w:hAnsi="Times New Roman"/>
                <w:sz w:val="18"/>
                <w:szCs w:val="18"/>
                <w:lang w:eastAsia="ru-RU"/>
              </w:rPr>
              <w:t> (</w:t>
            </w:r>
            <w:hyperlink r:id="rId86" w:anchor="7DO0KA" w:history="1">
              <w:r w:rsidRPr="00EF7D91">
                <w:rPr>
                  <w:rFonts w:ascii="Times New Roman" w:eastAsia="Times New Roman" w:hAnsi="Times New Roman"/>
                  <w:color w:val="2C4B99"/>
                  <w:sz w:val="18"/>
                  <w:szCs w:val="18"/>
                  <w:u w:val="single"/>
                  <w:lang w:eastAsia="ru-RU"/>
                </w:rPr>
                <w:t>подпункт 9.3.9 пункта 9 Правил</w:t>
              </w:r>
            </w:hyperlink>
            <w:r w:rsidRPr="00EF7D91">
              <w:rPr>
                <w:rFonts w:ascii="Times New Roman" w:eastAsia="Times New Roman" w:hAnsi="Times New Roman"/>
                <w:sz w:val="18"/>
                <w:szCs w:val="18"/>
                <w:lang w:eastAsia="ru-RU"/>
              </w:rPr>
              <w:t>)</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6A97BF4" wp14:editId="7A43FD4F">
                  <wp:extent cx="641350" cy="241935"/>
                  <wp:effectExtent l="0" t="0" r="6350" b="5715"/>
                  <wp:docPr id="59" name="Рисунок 59" descr="https://api.docs.cntd.ru/img/13/10/32/31/56/4190be5f-abcb-4a55-b97d-2efc7b74d9c4/P024700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api.docs.cntd.ru/img/13/10/32/31/56/4190be5f-abcb-4a55-b97d-2efc7b74d9c4/P024700EB.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135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884800">
        <w:tc>
          <w:tcPr>
            <w:tcW w:w="14144" w:type="dxa"/>
            <w:gridSpan w:val="18"/>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Зарегистрирован Минюстом России 29 декабря 2020 г., регистрационный № 61926. В соответствии с </w:t>
            </w:r>
            <w:hyperlink r:id="rId87" w:anchor="6520IM" w:history="1">
              <w:r w:rsidRPr="00EF7D91">
                <w:rPr>
                  <w:rFonts w:ascii="Times New Roman" w:eastAsia="Times New Roman" w:hAnsi="Times New Roman"/>
                  <w:color w:val="2C4B99"/>
                  <w:sz w:val="18"/>
                  <w:szCs w:val="18"/>
                  <w:u w:val="single"/>
                  <w:lang w:eastAsia="ru-RU"/>
                </w:rPr>
                <w:t>пунктом 3 приказа Минтруда России от 17 декабря 2020 г. № 924н</w:t>
              </w:r>
            </w:hyperlink>
            <w:r w:rsidRPr="00EF7D91">
              <w:rPr>
                <w:rFonts w:ascii="Times New Roman" w:eastAsia="Times New Roman" w:hAnsi="Times New Roman"/>
                <w:sz w:val="18"/>
                <w:szCs w:val="18"/>
                <w:lang w:eastAsia="ru-RU"/>
              </w:rPr>
              <w:t> данный акт действует до 31 декабря 2025 г.</w:t>
            </w:r>
          </w:p>
        </w:tc>
      </w:tr>
      <w:tr w:rsidR="00884800" w:rsidRPr="00EF7D91" w:rsidTr="00EF7D91">
        <w:trPr>
          <w:trHeight w:val="71"/>
        </w:trPr>
        <w:tc>
          <w:tcPr>
            <w:tcW w:w="847" w:type="dxa"/>
            <w:gridSpan w:val="3"/>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color w:val="444444"/>
                <w:sz w:val="18"/>
                <w:szCs w:val="18"/>
                <w:lang w:eastAsia="ru-RU"/>
              </w:rPr>
            </w:pPr>
          </w:p>
        </w:tc>
        <w:tc>
          <w:tcPr>
            <w:tcW w:w="1786" w:type="dxa"/>
            <w:gridSpan w:val="3"/>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2896"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2126" w:type="dxa"/>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850"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1560"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2268"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840"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971" w:type="dxa"/>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1.1.10</w:t>
            </w:r>
          </w:p>
        </w:tc>
        <w:tc>
          <w:tcPr>
            <w:tcW w:w="17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Копии утвержденных в соответствии с </w:t>
            </w:r>
            <w:hyperlink r:id="rId88" w:anchor="8QA0M7" w:history="1">
              <w:r w:rsidRPr="00EF7D91">
                <w:rPr>
                  <w:rFonts w:ascii="Times New Roman" w:eastAsia="Times New Roman" w:hAnsi="Times New Roman"/>
                  <w:color w:val="2C4B99"/>
                  <w:sz w:val="18"/>
                  <w:szCs w:val="18"/>
                  <w:u w:val="single"/>
                  <w:lang w:eastAsia="ru-RU"/>
                </w:rPr>
                <w:t>пунктами 95</w:t>
              </w:r>
            </w:hyperlink>
            <w:r w:rsidRPr="00EF7D91">
              <w:rPr>
                <w:rFonts w:ascii="Times New Roman" w:eastAsia="Times New Roman" w:hAnsi="Times New Roman"/>
                <w:sz w:val="18"/>
                <w:szCs w:val="18"/>
                <w:lang w:eastAsia="ru-RU"/>
              </w:rPr>
              <w:t>, </w:t>
            </w:r>
            <w:hyperlink r:id="rId89" w:anchor="8OU0LN" w:history="1">
              <w:r w:rsidRPr="00EF7D91">
                <w:rPr>
                  <w:rFonts w:ascii="Times New Roman" w:eastAsia="Times New Roman" w:hAnsi="Times New Roman"/>
                  <w:color w:val="2C4B99"/>
                  <w:sz w:val="18"/>
                  <w:szCs w:val="18"/>
                  <w:u w:val="single"/>
                  <w:lang w:eastAsia="ru-RU"/>
                </w:rPr>
                <w:t>97 Правил № 511</w:t>
              </w:r>
            </w:hyperlink>
            <w:r w:rsidRPr="00EF7D91">
              <w:rPr>
                <w:rFonts w:ascii="Times New Roman" w:eastAsia="Times New Roman" w:hAnsi="Times New Roman"/>
                <w:sz w:val="18"/>
                <w:szCs w:val="18"/>
                <w:lang w:eastAsia="ru-RU"/>
              </w:rPr>
              <w:t> и с </w:t>
            </w:r>
            <w:hyperlink r:id="rId90" w:anchor="A8G0NH" w:history="1">
              <w:r w:rsidRPr="00EF7D91">
                <w:rPr>
                  <w:rFonts w:ascii="Times New Roman" w:eastAsia="Times New Roman" w:hAnsi="Times New Roman"/>
                  <w:color w:val="2C4B99"/>
                  <w:sz w:val="18"/>
                  <w:szCs w:val="18"/>
                  <w:u w:val="single"/>
                  <w:lang w:eastAsia="ru-RU"/>
                </w:rPr>
                <w:t>пунктом 236 Правил промышленной безопасности</w:t>
              </w:r>
            </w:hyperlink>
            <w:r w:rsidRPr="00EF7D91">
              <w:rPr>
                <w:rFonts w:ascii="Times New Roman" w:eastAsia="Times New Roman" w:hAnsi="Times New Roman"/>
                <w:sz w:val="18"/>
                <w:szCs w:val="18"/>
                <w:lang w:eastAsia="ru-RU"/>
              </w:rPr>
              <w:t>,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hyperlink r:id="rId91" w:anchor="7DQ0KB" w:history="1">
              <w:r w:rsidRPr="00EF7D91">
                <w:rPr>
                  <w:rFonts w:ascii="Times New Roman" w:eastAsia="Times New Roman" w:hAnsi="Times New Roman"/>
                  <w:color w:val="2C4B99"/>
                  <w:sz w:val="18"/>
                  <w:szCs w:val="18"/>
                  <w:u w:val="single"/>
                  <w:lang w:eastAsia="ru-RU"/>
                </w:rPr>
                <w:t>подпункт 9.3.10 пункта 9 Правил</w:t>
              </w:r>
            </w:hyperlink>
            <w:r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F052B03" wp14:editId="540D639B">
                  <wp:extent cx="378460" cy="241935"/>
                  <wp:effectExtent l="0" t="0" r="2540" b="5715"/>
                  <wp:docPr id="60" name="Рисунок 60" descr="https://api.docs.cntd.ru/img/13/10/32/31/56/4190be5f-abcb-4a55-b97d-2efc7b74d9c4/P02490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api.docs.cntd.ru/img/13/10/32/31/56/4190be5f-abcb-4a55-b97d-2efc7b74d9c4/P02490005.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846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1.2</w:t>
            </w:r>
          </w:p>
        </w:tc>
        <w:tc>
          <w:tcPr>
            <w:tcW w:w="1786"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Проводить наладку принадлежащих им тепловых сетей (</w:t>
            </w:r>
            <w:hyperlink r:id="rId92" w:anchor="AA80NO" w:history="1">
              <w:r w:rsidRPr="00EF7D91">
                <w:rPr>
                  <w:rFonts w:ascii="Times New Roman" w:eastAsia="Times New Roman" w:hAnsi="Times New Roman"/>
                  <w:color w:val="2C4B99"/>
                  <w:sz w:val="18"/>
                  <w:szCs w:val="18"/>
                  <w:u w:val="single"/>
                  <w:lang w:eastAsia="ru-RU"/>
                </w:rPr>
                <w:t xml:space="preserve">пункт 2 части 4 </w:t>
              </w:r>
              <w:r w:rsidRPr="00EF7D91">
                <w:rPr>
                  <w:rFonts w:ascii="Times New Roman" w:eastAsia="Times New Roman" w:hAnsi="Times New Roman"/>
                  <w:color w:val="2C4B99"/>
                  <w:sz w:val="18"/>
                  <w:szCs w:val="18"/>
                  <w:u w:val="single"/>
                  <w:lang w:eastAsia="ru-RU"/>
                </w:rPr>
                <w:lastRenderedPageBreak/>
                <w:t>статьи 20 Федерального закона о теплоснабжении</w:t>
              </w:r>
            </w:hyperlink>
            <w:r w:rsidRPr="00EF7D91">
              <w:rPr>
                <w:rFonts w:ascii="Times New Roman" w:eastAsia="Times New Roman" w:hAnsi="Times New Roman"/>
                <w:sz w:val="18"/>
                <w:szCs w:val="18"/>
                <w:lang w:eastAsia="ru-RU"/>
              </w:rPr>
              <w:t>) и</w:t>
            </w:r>
          </w:p>
        </w:tc>
        <w:tc>
          <w:tcPr>
            <w:tcW w:w="28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Документы, предусмотренные </w:t>
            </w:r>
            <w:hyperlink r:id="rId93" w:anchor="7DS0KC" w:history="1">
              <w:r w:rsidRPr="00EF7D91">
                <w:rPr>
                  <w:rFonts w:ascii="Times New Roman" w:eastAsia="Times New Roman" w:hAnsi="Times New Roman"/>
                  <w:color w:val="2C4B99"/>
                  <w:sz w:val="18"/>
                  <w:szCs w:val="18"/>
                  <w:u w:val="single"/>
                  <w:lang w:eastAsia="ru-RU"/>
                </w:rPr>
                <w:t>подпунктами 9.3.11</w:t>
              </w:r>
            </w:hyperlink>
            <w:r w:rsidRPr="00EF7D91">
              <w:rPr>
                <w:rFonts w:ascii="Times New Roman" w:eastAsia="Times New Roman" w:hAnsi="Times New Roman"/>
                <w:sz w:val="18"/>
                <w:szCs w:val="18"/>
                <w:lang w:eastAsia="ru-RU"/>
              </w:rPr>
              <w:t> и </w:t>
            </w:r>
            <w:hyperlink r:id="rId94" w:anchor="7E20KE" w:history="1">
              <w:r w:rsidRPr="00EF7D91">
                <w:rPr>
                  <w:rFonts w:ascii="Times New Roman" w:eastAsia="Times New Roman" w:hAnsi="Times New Roman"/>
                  <w:color w:val="2C4B99"/>
                  <w:sz w:val="18"/>
                  <w:szCs w:val="18"/>
                  <w:u w:val="single"/>
                  <w:lang w:eastAsia="ru-RU"/>
                </w:rPr>
                <w:t>9.3.22 пункта 9 Правил</w:t>
              </w:r>
            </w:hyperlink>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Показатель проведения наладки тепловых сетей и контроля за </w:t>
            </w:r>
            <w:r w:rsidRPr="00EF7D91">
              <w:rPr>
                <w:rFonts w:ascii="Times New Roman" w:eastAsia="Times New Roman" w:hAnsi="Times New Roman"/>
                <w:sz w:val="18"/>
                <w:szCs w:val="18"/>
                <w:lang w:eastAsia="ru-RU"/>
              </w:rPr>
              <w:lastRenderedPageBreak/>
              <w:t>режимами потребления тепловой энергии</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0,01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44FF718" wp14:editId="108E9AB6">
                  <wp:extent cx="777875" cy="241935"/>
                  <wp:effectExtent l="0" t="0" r="3175" b="5715"/>
                  <wp:docPr id="61" name="Рисунок 61" descr="https://api.docs.cntd.ru/img/13/10/32/31/56/4190be5f-abcb-4a55-b97d-2efc7b74d9c4/P024900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api.docs.cntd.ru/img/13/10/32/31/56/4190be5f-abcb-4a55-b97d-2efc7b74d9c4/P0249000F.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787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AC727DD" wp14:editId="23DBB59D">
                  <wp:extent cx="777875" cy="241935"/>
                  <wp:effectExtent l="0" t="0" r="3175" b="5715"/>
                  <wp:docPr id="62" name="Рисунок 62" descr="https://api.docs.cntd.ru/img/13/10/32/31/56/4190be5f-abcb-4a55-b97d-2efc7b74d9c4/P0249001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api.docs.cntd.ru/img/13/10/32/31/56/4190be5f-abcb-4a55-b97d-2efc7b74d9c4/P024900100000.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787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5512273" wp14:editId="2AF28302">
                  <wp:extent cx="662305" cy="241935"/>
                  <wp:effectExtent l="0" t="0" r="4445" b="5715"/>
                  <wp:docPr id="63" name="Рисунок 63" descr="https://api.docs.cntd.ru/img/13/10/32/31/56/4190be5f-abcb-4a55-b97d-2efc7b74d9c4/P02490011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api.docs.cntd.ru/img/13/10/32/31/56/4190be5f-abcb-4a55-b97d-2efc7b74d9c4/P024900110000.pn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6230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0,5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lastRenderedPageBreak/>
              <w:drawing>
                <wp:inline distT="0" distB="0" distL="0" distR="0" wp14:anchorId="24A37576" wp14:editId="7F47EC7E">
                  <wp:extent cx="725170" cy="241935"/>
                  <wp:effectExtent l="0" t="0" r="0" b="5715"/>
                  <wp:docPr id="64" name="Рисунок 64" descr="https://api.docs.cntd.ru/img/13/10/32/31/56/4190be5f-abcb-4a55-b97d-2efc7b74d9c4/P02490012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api.docs.cntd.ru/img/13/10/32/31/56/4190be5f-abcb-4a55-b97d-2efc7b74d9c4/P024900120000.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72517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0,5</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1.2.1</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осуществлять контроль за режимами потребления тепловой энергии (</w:t>
            </w:r>
            <w:hyperlink r:id="rId97" w:anchor="AAC0NP" w:history="1">
              <w:r w:rsidRPr="00EF7D91">
                <w:rPr>
                  <w:rFonts w:ascii="Times New Roman" w:eastAsia="Times New Roman" w:hAnsi="Times New Roman"/>
                  <w:color w:val="2C4B99"/>
                  <w:sz w:val="18"/>
                  <w:szCs w:val="18"/>
                  <w:u w:val="single"/>
                  <w:lang w:eastAsia="ru-RU"/>
                </w:rPr>
                <w:t>пункт 3 части 4 статьи 20 Федерального закона о теплоснабжении</w:t>
              </w:r>
            </w:hyperlink>
            <w:r w:rsidRPr="00EF7D91">
              <w:rPr>
                <w:rFonts w:ascii="Times New Roman" w:eastAsia="Times New Roman" w:hAnsi="Times New Roman"/>
                <w:sz w:val="18"/>
                <w:szCs w:val="18"/>
                <w:lang w:eastAsia="ru-RU"/>
              </w:rPr>
              <w:t>)</w:t>
            </w:r>
          </w:p>
        </w:tc>
        <w:tc>
          <w:tcPr>
            <w:tcW w:w="28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Разработанные и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абзацами первым - третьим </w:t>
            </w:r>
            <w:hyperlink r:id="rId98" w:anchor="8PC0LQ" w:history="1">
              <w:r w:rsidRPr="00EF7D91">
                <w:rPr>
                  <w:rFonts w:ascii="Times New Roman" w:eastAsia="Times New Roman" w:hAnsi="Times New Roman"/>
                  <w:color w:val="2C4B99"/>
                  <w:sz w:val="18"/>
                  <w:szCs w:val="18"/>
                  <w:u w:val="single"/>
                  <w:lang w:eastAsia="ru-RU"/>
                </w:rPr>
                <w:t>пункта 125 Правил № 511</w:t>
              </w:r>
            </w:hyperlink>
            <w:r w:rsidRPr="00EF7D91">
              <w:rPr>
                <w:rFonts w:ascii="Times New Roman" w:eastAsia="Times New Roman" w:hAnsi="Times New Roman"/>
                <w:sz w:val="18"/>
                <w:szCs w:val="18"/>
                <w:lang w:eastAsia="ru-RU"/>
              </w:rPr>
              <w:t>, а также копии эксплуатационных инструкций по ведению и контролю режимов работы системы теплоснабжения (</w:t>
            </w:r>
            <w:hyperlink r:id="rId99" w:anchor="7DS0KC" w:history="1">
              <w:r w:rsidRPr="00EF7D91">
                <w:rPr>
                  <w:rFonts w:ascii="Times New Roman" w:eastAsia="Times New Roman" w:hAnsi="Times New Roman"/>
                  <w:color w:val="2C4B99"/>
                  <w:sz w:val="18"/>
                  <w:szCs w:val="18"/>
                  <w:u w:val="single"/>
                  <w:lang w:eastAsia="ru-RU"/>
                </w:rPr>
                <w:t>подпункт 9.3.11 пункта 9 Правил</w:t>
              </w:r>
            </w:hyperlink>
            <w:r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температурных графиков, гидравлических режимов работы системы теплоснабжения</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2DDE07FC" wp14:editId="789A9076">
                  <wp:extent cx="662305" cy="241935"/>
                  <wp:effectExtent l="0" t="0" r="4445" b="5715"/>
                  <wp:docPr id="65" name="Рисунок 65" descr="https://api.docs.cntd.ru/img/13/10/32/31/56/4190be5f-abcb-4a55-b97d-2efc7b74d9c4/P02490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api.docs.cntd.ru/img/13/10/32/31/56/4190be5f-abcb-4a55-b97d-2efc7b74d9c4/P0249001A.pn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6230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1.2.2</w:t>
            </w:r>
          </w:p>
        </w:tc>
        <w:tc>
          <w:tcPr>
            <w:tcW w:w="1786"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Технические отчеты о проведении </w:t>
            </w:r>
            <w:proofErr w:type="spellStart"/>
            <w:r w:rsidRPr="00EF7D91">
              <w:rPr>
                <w:rFonts w:ascii="Times New Roman" w:eastAsia="Times New Roman" w:hAnsi="Times New Roman"/>
                <w:sz w:val="18"/>
                <w:szCs w:val="18"/>
                <w:lang w:eastAsia="ru-RU"/>
              </w:rPr>
              <w:t>режимно</w:t>
            </w:r>
            <w:proofErr w:type="spellEnd"/>
            <w:r w:rsidRPr="00EF7D91">
              <w:rPr>
                <w:rFonts w:ascii="Times New Roman" w:eastAsia="Times New Roman" w:hAnsi="Times New Roman"/>
                <w:sz w:val="18"/>
                <w:szCs w:val="18"/>
                <w:lang w:eastAsia="ru-RU"/>
              </w:rPr>
              <w:t>-</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наладочных испытаний объектов теплоснабжения, утвержденные режимные карты, требования к которым установлены </w:t>
            </w:r>
            <w:hyperlink r:id="rId100" w:anchor="8OO0LP" w:history="1">
              <w:r w:rsidRPr="00EF7D91">
                <w:rPr>
                  <w:rFonts w:ascii="Times New Roman" w:eastAsia="Times New Roman" w:hAnsi="Times New Roman"/>
                  <w:color w:val="2C4B99"/>
                  <w:sz w:val="18"/>
                  <w:szCs w:val="18"/>
                  <w:u w:val="single"/>
                  <w:lang w:eastAsia="ru-RU"/>
                </w:rPr>
                <w:t>пунктами 32</w:t>
              </w:r>
            </w:hyperlink>
            <w:r w:rsidRPr="00EF7D91">
              <w:rPr>
                <w:rFonts w:ascii="Times New Roman" w:eastAsia="Times New Roman" w:hAnsi="Times New Roman"/>
                <w:sz w:val="18"/>
                <w:szCs w:val="18"/>
                <w:lang w:eastAsia="ru-RU"/>
              </w:rPr>
              <w:t>, </w:t>
            </w:r>
            <w:hyperlink r:id="rId101" w:anchor="8R00M6" w:history="1">
              <w:r w:rsidRPr="00EF7D91">
                <w:rPr>
                  <w:rFonts w:ascii="Times New Roman" w:eastAsia="Times New Roman" w:hAnsi="Times New Roman"/>
                  <w:color w:val="2C4B99"/>
                  <w:sz w:val="18"/>
                  <w:szCs w:val="18"/>
                  <w:u w:val="single"/>
                  <w:lang w:eastAsia="ru-RU"/>
                </w:rPr>
                <w:t>249</w:t>
              </w:r>
            </w:hyperlink>
            <w:r w:rsidRPr="00EF7D91">
              <w:rPr>
                <w:rFonts w:ascii="Times New Roman" w:eastAsia="Times New Roman" w:hAnsi="Times New Roman"/>
                <w:sz w:val="18"/>
                <w:szCs w:val="18"/>
                <w:lang w:eastAsia="ru-RU"/>
              </w:rPr>
              <w:t>, </w:t>
            </w:r>
            <w:hyperlink r:id="rId102" w:anchor="8R20M7" w:history="1">
              <w:r w:rsidRPr="00EF7D91">
                <w:rPr>
                  <w:rFonts w:ascii="Times New Roman" w:eastAsia="Times New Roman" w:hAnsi="Times New Roman"/>
                  <w:color w:val="2C4B99"/>
                  <w:sz w:val="18"/>
                  <w:szCs w:val="18"/>
                  <w:u w:val="single"/>
                  <w:lang w:eastAsia="ru-RU"/>
                </w:rPr>
                <w:t>250</w:t>
              </w:r>
            </w:hyperlink>
            <w:r w:rsidRPr="00EF7D91">
              <w:rPr>
                <w:rFonts w:ascii="Times New Roman" w:eastAsia="Times New Roman" w:hAnsi="Times New Roman"/>
                <w:sz w:val="18"/>
                <w:szCs w:val="18"/>
                <w:lang w:eastAsia="ru-RU"/>
              </w:rPr>
              <w:t>, абзацами первым и вторым </w:t>
            </w:r>
            <w:hyperlink r:id="rId103" w:anchor="8R40M8" w:history="1">
              <w:r w:rsidRPr="00EF7D91">
                <w:rPr>
                  <w:rFonts w:ascii="Times New Roman" w:eastAsia="Times New Roman" w:hAnsi="Times New Roman"/>
                  <w:color w:val="2C4B99"/>
                  <w:sz w:val="18"/>
                  <w:szCs w:val="18"/>
                  <w:u w:val="single"/>
                  <w:lang w:eastAsia="ru-RU"/>
                </w:rPr>
                <w:t>пункта 251</w:t>
              </w:r>
            </w:hyperlink>
            <w:r w:rsidRPr="00EF7D91">
              <w:rPr>
                <w:rFonts w:ascii="Times New Roman" w:eastAsia="Times New Roman" w:hAnsi="Times New Roman"/>
                <w:sz w:val="18"/>
                <w:szCs w:val="18"/>
                <w:lang w:eastAsia="ru-RU"/>
              </w:rPr>
              <w:t>, </w:t>
            </w:r>
            <w:hyperlink r:id="rId104" w:anchor="A6U0N7" w:history="1">
              <w:r w:rsidRPr="00EF7D91">
                <w:rPr>
                  <w:rFonts w:ascii="Times New Roman" w:eastAsia="Times New Roman" w:hAnsi="Times New Roman"/>
                  <w:color w:val="2C4B99"/>
                  <w:sz w:val="18"/>
                  <w:szCs w:val="18"/>
                  <w:u w:val="single"/>
                  <w:lang w:eastAsia="ru-RU"/>
                </w:rPr>
                <w:t>пунктами 294</w:t>
              </w:r>
            </w:hyperlink>
            <w:r w:rsidRPr="00EF7D91">
              <w:rPr>
                <w:rFonts w:ascii="Times New Roman" w:eastAsia="Times New Roman" w:hAnsi="Times New Roman"/>
                <w:sz w:val="18"/>
                <w:szCs w:val="18"/>
                <w:lang w:eastAsia="ru-RU"/>
              </w:rPr>
              <w:t>, </w:t>
            </w:r>
            <w:hyperlink r:id="rId105" w:anchor="A700N8" w:history="1">
              <w:r w:rsidRPr="00EF7D91">
                <w:rPr>
                  <w:rFonts w:ascii="Times New Roman" w:eastAsia="Times New Roman" w:hAnsi="Times New Roman"/>
                  <w:color w:val="2C4B99"/>
                  <w:sz w:val="18"/>
                  <w:szCs w:val="18"/>
                  <w:u w:val="single"/>
                  <w:lang w:eastAsia="ru-RU"/>
                </w:rPr>
                <w:t>295</w:t>
              </w:r>
            </w:hyperlink>
            <w:r w:rsidRPr="00EF7D91">
              <w:rPr>
                <w:rFonts w:ascii="Times New Roman" w:eastAsia="Times New Roman" w:hAnsi="Times New Roman"/>
                <w:sz w:val="18"/>
                <w:szCs w:val="18"/>
                <w:lang w:eastAsia="ru-RU"/>
              </w:rPr>
              <w:t> и </w:t>
            </w:r>
            <w:hyperlink r:id="rId106" w:anchor="A8G0NI" w:history="1">
              <w:r w:rsidRPr="00EF7D91">
                <w:rPr>
                  <w:rFonts w:ascii="Times New Roman" w:eastAsia="Times New Roman" w:hAnsi="Times New Roman"/>
                  <w:color w:val="2C4B99"/>
                  <w:sz w:val="18"/>
                  <w:szCs w:val="18"/>
                  <w:u w:val="single"/>
                  <w:lang w:eastAsia="ru-RU"/>
                </w:rPr>
                <w:t>447 Правил № 511</w:t>
              </w:r>
            </w:hyperlink>
            <w:r w:rsidRPr="00EF7D91">
              <w:rPr>
                <w:rFonts w:ascii="Times New Roman" w:eastAsia="Times New Roman" w:hAnsi="Times New Roman"/>
                <w:sz w:val="18"/>
                <w:szCs w:val="18"/>
                <w:lang w:eastAsia="ru-RU"/>
              </w:rPr>
              <w:t> (</w:t>
            </w:r>
            <w:hyperlink r:id="rId107" w:anchor="7E20KE" w:history="1">
              <w:r w:rsidRPr="00EF7D91">
                <w:rPr>
                  <w:rFonts w:ascii="Times New Roman" w:eastAsia="Times New Roman" w:hAnsi="Times New Roman"/>
                  <w:color w:val="2C4B99"/>
                  <w:sz w:val="18"/>
                  <w:szCs w:val="18"/>
                  <w:u w:val="single"/>
                  <w:lang w:eastAsia="ru-RU"/>
                </w:rPr>
                <w:t>пункт 9.3.22 пункта 9 Правил</w:t>
              </w:r>
            </w:hyperlink>
            <w:r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Показатель наличия технических отчетов о проведении </w:t>
            </w:r>
            <w:proofErr w:type="spellStart"/>
            <w:r w:rsidRPr="00EF7D91">
              <w:rPr>
                <w:rFonts w:ascii="Times New Roman" w:eastAsia="Times New Roman" w:hAnsi="Times New Roman"/>
                <w:sz w:val="18"/>
                <w:szCs w:val="18"/>
                <w:lang w:eastAsia="ru-RU"/>
              </w:rPr>
              <w:t>режимно</w:t>
            </w:r>
            <w:proofErr w:type="spellEnd"/>
            <w:r w:rsidRPr="00EF7D91">
              <w:rPr>
                <w:rFonts w:ascii="Times New Roman" w:eastAsia="Times New Roman" w:hAnsi="Times New Roman"/>
                <w:sz w:val="18"/>
                <w:szCs w:val="18"/>
                <w:lang w:eastAsia="ru-RU"/>
              </w:rPr>
              <w:t>-</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наладочных испытаний объектов теплоснабжения, утвержденных режимных карт</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9E51967" wp14:editId="48B1DB43">
                  <wp:extent cx="725170" cy="241935"/>
                  <wp:effectExtent l="0" t="0" r="0" b="5715"/>
                  <wp:docPr id="66" name="Рисунок 66" descr="https://api.docs.cntd.ru/img/13/10/32/31/56/4190be5f-abcb-4a55-b97d-2efc7b74d9c4/P02490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api.docs.cntd.ru/img/13/10/32/31/56/4190be5f-abcb-4a55-b97d-2efc7b74d9c4/P02490026.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72517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1.3</w:t>
            </w:r>
          </w:p>
        </w:tc>
        <w:tc>
          <w:tcPr>
            <w:tcW w:w="17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Обеспечивать качество теплоносителей (</w:t>
            </w:r>
            <w:hyperlink r:id="rId108" w:anchor="AAE0NQ" w:history="1">
              <w:r w:rsidRPr="00EF7D91">
                <w:rPr>
                  <w:rFonts w:ascii="Times New Roman" w:eastAsia="Times New Roman" w:hAnsi="Times New Roman"/>
                  <w:color w:val="2C4B99"/>
                  <w:sz w:val="18"/>
                  <w:szCs w:val="18"/>
                  <w:u w:val="single"/>
                  <w:lang w:eastAsia="ru-RU"/>
                </w:rPr>
                <w:t>пункт 4 части 4 статьи 20 Федерального закона о теплоснабжении</w:t>
              </w:r>
            </w:hyperlink>
            <w:r w:rsidRPr="00EF7D91">
              <w:rPr>
                <w:rFonts w:ascii="Times New Roman" w:eastAsia="Times New Roman" w:hAnsi="Times New Roman"/>
                <w:sz w:val="18"/>
                <w:szCs w:val="18"/>
                <w:lang w:eastAsia="ru-RU"/>
              </w:rPr>
              <w:t>)</w:t>
            </w:r>
          </w:p>
        </w:tc>
        <w:tc>
          <w:tcPr>
            <w:tcW w:w="28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Копии утвержденной инструкции по эксплуатации установок для </w:t>
            </w:r>
            <w:proofErr w:type="spellStart"/>
            <w:r w:rsidRPr="00EF7D91">
              <w:rPr>
                <w:rFonts w:ascii="Times New Roman" w:eastAsia="Times New Roman" w:hAnsi="Times New Roman"/>
                <w:sz w:val="18"/>
                <w:szCs w:val="18"/>
                <w:lang w:eastAsia="ru-RU"/>
              </w:rPr>
              <w:t>докотловой</w:t>
            </w:r>
            <w:proofErr w:type="spellEnd"/>
            <w:r w:rsidRPr="00EF7D91">
              <w:rPr>
                <w:rFonts w:ascii="Times New Roman" w:eastAsia="Times New Roman" w:hAnsi="Times New Roman"/>
                <w:sz w:val="18"/>
                <w:szCs w:val="18"/>
                <w:lang w:eastAsia="ru-RU"/>
              </w:rP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EF7D91">
              <w:rPr>
                <w:rFonts w:ascii="Times New Roman" w:eastAsia="Times New Roman" w:hAnsi="Times New Roman"/>
                <w:sz w:val="18"/>
                <w:szCs w:val="18"/>
                <w:lang w:eastAsia="ru-RU"/>
              </w:rPr>
              <w:t>химконтроля</w:t>
            </w:r>
            <w:proofErr w:type="spellEnd"/>
            <w:r w:rsidRPr="00EF7D91">
              <w:rPr>
                <w:rFonts w:ascii="Times New Roman" w:eastAsia="Times New Roman" w:hAnsi="Times New Roman"/>
                <w:sz w:val="18"/>
                <w:szCs w:val="18"/>
                <w:lang w:eastAsia="ru-RU"/>
              </w:rPr>
              <w:t xml:space="preserve"> за водно-</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химическим режимом котельных и тепловых сетей, разработанный в соответствии с требованиями </w:t>
            </w:r>
            <w:hyperlink r:id="rId109" w:anchor="8RA0M9" w:history="1">
              <w:r w:rsidRPr="00EF7D91">
                <w:rPr>
                  <w:rFonts w:ascii="Times New Roman" w:eastAsia="Times New Roman" w:hAnsi="Times New Roman"/>
                  <w:color w:val="2C4B99"/>
                  <w:sz w:val="18"/>
                  <w:szCs w:val="18"/>
                  <w:u w:val="single"/>
                  <w:lang w:eastAsia="ru-RU"/>
                </w:rPr>
                <w:t>пунктов 276</w:t>
              </w:r>
            </w:hyperlink>
            <w:r w:rsidRPr="00EF7D91">
              <w:rPr>
                <w:rFonts w:ascii="Times New Roman" w:eastAsia="Times New Roman" w:hAnsi="Times New Roman"/>
                <w:sz w:val="18"/>
                <w:szCs w:val="18"/>
                <w:lang w:eastAsia="ru-RU"/>
              </w:rPr>
              <w:t>, </w:t>
            </w:r>
            <w:hyperlink r:id="rId110" w:anchor="8RG0MC" w:history="1">
              <w:r w:rsidRPr="00EF7D91">
                <w:rPr>
                  <w:rFonts w:ascii="Times New Roman" w:eastAsia="Times New Roman" w:hAnsi="Times New Roman"/>
                  <w:color w:val="2C4B99"/>
                  <w:sz w:val="18"/>
                  <w:szCs w:val="18"/>
                  <w:u w:val="single"/>
                  <w:lang w:eastAsia="ru-RU"/>
                </w:rPr>
                <w:t>279 Правил № 511</w:t>
              </w:r>
            </w:hyperlink>
            <w:r w:rsidRPr="00EF7D91">
              <w:rPr>
                <w:rFonts w:ascii="Times New Roman" w:eastAsia="Times New Roman" w:hAnsi="Times New Roman"/>
                <w:sz w:val="18"/>
                <w:szCs w:val="18"/>
                <w:lang w:eastAsia="ru-RU"/>
              </w:rPr>
              <w:t>, </w:t>
            </w:r>
            <w:hyperlink r:id="rId111" w:anchor="A880ND" w:history="1">
              <w:r w:rsidRPr="00EF7D91">
                <w:rPr>
                  <w:rFonts w:ascii="Times New Roman" w:eastAsia="Times New Roman" w:hAnsi="Times New Roman"/>
                  <w:color w:val="2C4B99"/>
                  <w:sz w:val="18"/>
                  <w:szCs w:val="18"/>
                  <w:u w:val="single"/>
                  <w:lang w:eastAsia="ru-RU"/>
                </w:rPr>
                <w:t xml:space="preserve">пункта 278 </w:t>
              </w:r>
              <w:r w:rsidRPr="00EF7D91">
                <w:rPr>
                  <w:rFonts w:ascii="Times New Roman" w:eastAsia="Times New Roman" w:hAnsi="Times New Roman"/>
                  <w:color w:val="2C4B99"/>
                  <w:sz w:val="18"/>
                  <w:szCs w:val="18"/>
                  <w:u w:val="single"/>
                  <w:lang w:eastAsia="ru-RU"/>
                </w:rPr>
                <w:lastRenderedPageBreak/>
                <w:t>Правил промышленной безопасности</w:t>
              </w:r>
            </w:hyperlink>
            <w:r w:rsidRPr="00EF7D91">
              <w:rPr>
                <w:rFonts w:ascii="Times New Roman" w:eastAsia="Times New Roman" w:hAnsi="Times New Roman"/>
                <w:sz w:val="18"/>
                <w:szCs w:val="18"/>
                <w:lang w:eastAsia="ru-RU"/>
              </w:rPr>
              <w:t> (</w:t>
            </w:r>
            <w:hyperlink r:id="rId112" w:anchor="7DU0KD" w:history="1">
              <w:r w:rsidRPr="00EF7D91">
                <w:rPr>
                  <w:rFonts w:ascii="Times New Roman" w:eastAsia="Times New Roman" w:hAnsi="Times New Roman"/>
                  <w:color w:val="2C4B99"/>
                  <w:sz w:val="18"/>
                  <w:szCs w:val="18"/>
                  <w:u w:val="single"/>
                  <w:lang w:eastAsia="ru-RU"/>
                </w:rPr>
                <w:t>подпункт 9.3.12 пункта 9 Правил</w:t>
              </w:r>
            </w:hyperlink>
            <w:r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Показатель обеспечения качества теплоносителей</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250C4981" wp14:editId="7B682B64">
                  <wp:extent cx="483235" cy="231140"/>
                  <wp:effectExtent l="0" t="0" r="0" b="0"/>
                  <wp:docPr id="67" name="Рисунок 67" descr="https://api.docs.cntd.ru/img/13/10/32/31/56/4190be5f-abcb-4a55-b97d-2efc7b74d9c4/P02490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api.docs.cntd.ru/img/13/10/32/31/56/4190be5f-abcb-4a55-b97d-2efc7b74d9c4/P0249003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3235" cy="231140"/>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1.4</w:t>
            </w:r>
          </w:p>
        </w:tc>
        <w:tc>
          <w:tcPr>
            <w:tcW w:w="1786"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Организовывать коммерческий учет приобретаемой тепловой энергии и реализуемой тепловой энергии (</w:t>
            </w:r>
            <w:hyperlink r:id="rId113" w:anchor="AAG0NR" w:history="1">
              <w:r w:rsidRPr="00EF7D91">
                <w:rPr>
                  <w:rFonts w:ascii="Times New Roman" w:eastAsia="Times New Roman" w:hAnsi="Times New Roman"/>
                  <w:color w:val="2C4B99"/>
                  <w:sz w:val="18"/>
                  <w:szCs w:val="18"/>
                  <w:u w:val="single"/>
                  <w:lang w:eastAsia="ru-RU"/>
                </w:rPr>
                <w:t>пункт 5 части 4 статьи 20 Федерального закона о теплоснабжении</w:t>
              </w:r>
            </w:hyperlink>
            <w:r w:rsidRPr="00EF7D91">
              <w:rPr>
                <w:rFonts w:ascii="Times New Roman" w:eastAsia="Times New Roman" w:hAnsi="Times New Roman"/>
                <w:sz w:val="18"/>
                <w:szCs w:val="18"/>
                <w:lang w:eastAsia="ru-RU"/>
              </w:rPr>
              <w:t>)</w:t>
            </w:r>
          </w:p>
        </w:tc>
        <w:tc>
          <w:tcPr>
            <w:tcW w:w="2896"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114" w:anchor="6560IO" w:history="1">
              <w:r w:rsidRPr="00EF7D91">
                <w:rPr>
                  <w:rFonts w:ascii="Times New Roman" w:eastAsia="Times New Roman" w:hAnsi="Times New Roman"/>
                  <w:color w:val="2C4B99"/>
                  <w:sz w:val="18"/>
                  <w:szCs w:val="18"/>
                  <w:u w:val="single"/>
                  <w:lang w:eastAsia="ru-RU"/>
                </w:rPr>
                <w:t>Правилами коммерческого учета тепловой энергии, теплоносителя</w:t>
              </w:r>
            </w:hyperlink>
            <w:r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организации коммерческого учета приобретаемой тепловой энергии и реализуемой тепловой энергии</w:t>
            </w:r>
          </w:p>
        </w:tc>
        <w:tc>
          <w:tcPr>
            <w:tcW w:w="850"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0,01</w:t>
            </w:r>
          </w:p>
        </w:tc>
        <w:tc>
          <w:tcPr>
            <w:tcW w:w="1560"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636C9F78" wp14:editId="69ABFAD1">
                  <wp:extent cx="662305" cy="241935"/>
                  <wp:effectExtent l="0" t="0" r="4445" b="5715"/>
                  <wp:docPr id="68" name="Рисунок 68" descr="https://api.docs.cntd.ru/img/13/10/32/31/56/4190be5f-abcb-4a55-b97d-2efc7b74d9c4/P02490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api.docs.cntd.ru/img/13/10/32/31/56/4190be5f-abcb-4a55-b97d-2efc7b74d9c4/P0249003B.p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6230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786"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утвержденными </w:t>
            </w:r>
            <w:hyperlink r:id="rId116" w:anchor="7D20K3" w:history="1">
              <w:r w:rsidRPr="00EF7D91">
                <w:rPr>
                  <w:rFonts w:ascii="Times New Roman" w:eastAsia="Times New Roman" w:hAnsi="Times New Roman"/>
                  <w:color w:val="2C4B99"/>
                  <w:sz w:val="18"/>
                  <w:szCs w:val="18"/>
                  <w:u w:val="single"/>
                  <w:lang w:eastAsia="ru-RU"/>
                </w:rPr>
                <w:t>постановлением Правительства Российской Федерации от 18 ноября 2013 г. № 1034</w:t>
              </w:r>
            </w:hyperlink>
            <w:r w:rsidRPr="00EF7D91">
              <w:rPr>
                <w:rFonts w:ascii="Times New Roman" w:eastAsia="Times New Roman" w:hAnsi="Times New Roman"/>
                <w:sz w:val="18"/>
                <w:szCs w:val="18"/>
                <w:lang w:eastAsia="ru-RU"/>
              </w:rPr>
              <w:t> (далее - Правила коммерческого учета). Результаты поверки приборов и средств измерений, входящих в состав узла учета и подлежащих поверке, подтвержденные в соответствии с </w:t>
            </w:r>
            <w:hyperlink r:id="rId117" w:anchor="7EG0KH" w:history="1">
              <w:r w:rsidRPr="00EF7D91">
                <w:rPr>
                  <w:rFonts w:ascii="Times New Roman" w:eastAsia="Times New Roman" w:hAnsi="Times New Roman"/>
                  <w:color w:val="2C4B99"/>
                  <w:sz w:val="18"/>
                  <w:szCs w:val="18"/>
                  <w:u w:val="single"/>
                  <w:lang w:eastAsia="ru-RU"/>
                </w:rPr>
                <w:t>частью 4 статьи 13 Федерального закона от 26.06.2008 № 102-ФЗ "Об обеспечении единства измерений"</w:t>
              </w:r>
            </w:hyperlink>
            <w:r w:rsidRPr="00EF7D91">
              <w:rPr>
                <w:rFonts w:ascii="Times New Roman" w:eastAsia="Times New Roman" w:hAnsi="Times New Roman"/>
                <w:sz w:val="18"/>
                <w:szCs w:val="18"/>
                <w:lang w:eastAsia="ru-RU"/>
              </w:rPr>
              <w:t> (</w:t>
            </w:r>
            <w:hyperlink r:id="rId118" w:anchor="7E00KE" w:history="1">
              <w:r w:rsidRPr="00EF7D91">
                <w:rPr>
                  <w:rFonts w:ascii="Times New Roman" w:eastAsia="Times New Roman" w:hAnsi="Times New Roman"/>
                  <w:color w:val="2C4B99"/>
                  <w:sz w:val="18"/>
                  <w:szCs w:val="18"/>
                  <w:u w:val="single"/>
                  <w:lang w:eastAsia="ru-RU"/>
                </w:rPr>
                <w:t>подпункт 9.3.13 пункта 9 Правил</w:t>
              </w:r>
            </w:hyperlink>
            <w:r w:rsidRPr="00EF7D91">
              <w:rPr>
                <w:rFonts w:ascii="Times New Roman" w:eastAsia="Times New Roman" w:hAnsi="Times New Roman"/>
                <w:sz w:val="18"/>
                <w:szCs w:val="18"/>
                <w:lang w:eastAsia="ru-RU"/>
              </w:rPr>
              <w:t>)</w:t>
            </w:r>
          </w:p>
        </w:tc>
        <w:tc>
          <w:tcPr>
            <w:tcW w:w="212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850"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560"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268"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840"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1.5</w:t>
            </w:r>
          </w:p>
        </w:tc>
        <w:tc>
          <w:tcPr>
            <w:tcW w:w="1786"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Обеспечивать проверку качества строительства, реконструкции и (или) модернизации принадлежащих теплоснабжающим, </w:t>
            </w:r>
            <w:proofErr w:type="spellStart"/>
            <w:r w:rsidRPr="00EF7D91">
              <w:rPr>
                <w:rFonts w:ascii="Times New Roman" w:eastAsia="Times New Roman" w:hAnsi="Times New Roman"/>
                <w:sz w:val="18"/>
                <w:szCs w:val="18"/>
                <w:lang w:eastAsia="ru-RU"/>
              </w:rPr>
              <w:t>теплосетевым</w:t>
            </w:r>
            <w:proofErr w:type="spellEnd"/>
            <w:r w:rsidRPr="00EF7D91">
              <w:rPr>
                <w:rFonts w:ascii="Times New Roman" w:eastAsia="Times New Roman" w:hAnsi="Times New Roman"/>
                <w:sz w:val="18"/>
                <w:szCs w:val="18"/>
                <w:lang w:eastAsia="ru-RU"/>
              </w:rPr>
              <w:t xml:space="preserve"> организациям тепловых сетей, в том числе качества тепловой изоляции (</w:t>
            </w:r>
            <w:hyperlink r:id="rId119" w:anchor="AAI0NS" w:history="1">
              <w:r w:rsidRPr="00EF7D91">
                <w:rPr>
                  <w:rFonts w:ascii="Times New Roman" w:eastAsia="Times New Roman" w:hAnsi="Times New Roman"/>
                  <w:color w:val="2C4B99"/>
                  <w:sz w:val="18"/>
                  <w:szCs w:val="18"/>
                  <w:u w:val="single"/>
                  <w:lang w:eastAsia="ru-RU"/>
                </w:rPr>
                <w:t xml:space="preserve">пункт 6 части 4 </w:t>
              </w:r>
              <w:r w:rsidRPr="00EF7D91">
                <w:rPr>
                  <w:rFonts w:ascii="Times New Roman" w:eastAsia="Times New Roman" w:hAnsi="Times New Roman"/>
                  <w:color w:val="2C4B99"/>
                  <w:sz w:val="18"/>
                  <w:szCs w:val="18"/>
                  <w:u w:val="single"/>
                  <w:lang w:eastAsia="ru-RU"/>
                </w:rPr>
                <w:lastRenderedPageBreak/>
                <w:t>статьи 20 Федерального закона о теплоснабжении</w:t>
              </w:r>
            </w:hyperlink>
            <w:r w:rsidRPr="00EF7D91">
              <w:rPr>
                <w:rFonts w:ascii="Times New Roman" w:eastAsia="Times New Roman" w:hAnsi="Times New Roman"/>
                <w:sz w:val="18"/>
                <w:szCs w:val="18"/>
                <w:lang w:eastAsia="ru-RU"/>
              </w:rPr>
              <w:t>)</w:t>
            </w:r>
          </w:p>
        </w:tc>
        <w:tc>
          <w:tcPr>
            <w:tcW w:w="2896"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Разработанный в соответствии с </w:t>
            </w:r>
            <w:hyperlink r:id="rId120" w:anchor="7DU0KE" w:history="1">
              <w:r w:rsidRPr="00EF7D91">
                <w:rPr>
                  <w:rFonts w:ascii="Times New Roman" w:eastAsia="Times New Roman" w:hAnsi="Times New Roman"/>
                  <w:color w:val="2C4B99"/>
                  <w:sz w:val="18"/>
                  <w:szCs w:val="18"/>
                  <w:u w:val="single"/>
                  <w:lang w:eastAsia="ru-RU"/>
                </w:rPr>
                <w:t>подпунктом 5 пункта 6 Правил № 511</w:t>
              </w:r>
            </w:hyperlink>
            <w:r w:rsidRPr="00EF7D91">
              <w:rPr>
                <w:rFonts w:ascii="Times New Roman" w:eastAsia="Times New Roman" w:hAnsi="Times New Roman"/>
                <w:sz w:val="18"/>
                <w:szCs w:val="18"/>
                <w:lang w:eastAsia="ru-RU"/>
              </w:rPr>
              <w:t> нормативно-</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w:t>
            </w:r>
          </w:p>
        </w:tc>
        <w:tc>
          <w:tcPr>
            <w:tcW w:w="212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нормативно-</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w:t>
            </w:r>
            <w:r w:rsidRPr="00EF7D91">
              <w:rPr>
                <w:rFonts w:ascii="Times New Roman" w:eastAsia="Times New Roman" w:hAnsi="Times New Roman"/>
                <w:sz w:val="18"/>
                <w:szCs w:val="18"/>
                <w:lang w:eastAsia="ru-RU"/>
              </w:rPr>
              <w:lastRenderedPageBreak/>
              <w:t>оценке качества ремонта</w:t>
            </w:r>
          </w:p>
        </w:tc>
        <w:tc>
          <w:tcPr>
            <w:tcW w:w="850"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0,25</w:t>
            </w:r>
          </w:p>
        </w:tc>
        <w:tc>
          <w:tcPr>
            <w:tcW w:w="1560"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92EB4FB" wp14:editId="393E232F">
                  <wp:extent cx="683260" cy="241935"/>
                  <wp:effectExtent l="0" t="0" r="2540" b="5715"/>
                  <wp:docPr id="69" name="Рисунок 69" descr="https://api.docs.cntd.ru/img/13/10/32/31/56/4190be5f-abcb-4a55-b97d-2efc7b74d9c4/P024900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api.docs.cntd.ru/img/13/10/32/31/56/4190be5f-abcb-4a55-b97d-2efc7b74d9c4/P02490050.pn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8326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786"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также акты приемки объектов теплоснабжения и </w:t>
            </w:r>
            <w:proofErr w:type="spellStart"/>
            <w:r w:rsidRPr="00EF7D91">
              <w:rPr>
                <w:rFonts w:ascii="Times New Roman" w:eastAsia="Times New Roman" w:hAnsi="Times New Roman"/>
                <w:sz w:val="18"/>
                <w:szCs w:val="18"/>
                <w:lang w:eastAsia="ru-RU"/>
              </w:rPr>
              <w:t>теплопотребляющих</w:t>
            </w:r>
            <w:proofErr w:type="spellEnd"/>
            <w:r w:rsidRPr="00EF7D91">
              <w:rPr>
                <w:rFonts w:ascii="Times New Roman" w:eastAsia="Times New Roman" w:hAnsi="Times New Roman"/>
                <w:sz w:val="18"/>
                <w:szCs w:val="18"/>
                <w:lang w:eastAsia="ru-RU"/>
              </w:rPr>
              <w:t xml:space="preserve"> установок из ремонта с приложением дефектных ведомостей (при наличии), протоколов испытаний и наладки, предусмотренные </w:t>
            </w:r>
            <w:hyperlink r:id="rId122" w:anchor="7E20KC" w:history="1">
              <w:r w:rsidRPr="00EF7D91">
                <w:rPr>
                  <w:rFonts w:ascii="Times New Roman" w:eastAsia="Times New Roman" w:hAnsi="Times New Roman"/>
                  <w:color w:val="2C4B99"/>
                  <w:sz w:val="18"/>
                  <w:szCs w:val="18"/>
                  <w:u w:val="single"/>
                  <w:lang w:eastAsia="ru-RU"/>
                </w:rPr>
                <w:t>пунктом 15 Правил № 511</w:t>
              </w:r>
            </w:hyperlink>
            <w:r w:rsidRPr="00EF7D91">
              <w:rPr>
                <w:rFonts w:ascii="Times New Roman" w:eastAsia="Times New Roman" w:hAnsi="Times New Roman"/>
                <w:sz w:val="18"/>
                <w:szCs w:val="18"/>
                <w:lang w:eastAsia="ru-RU"/>
              </w:rPr>
              <w:t>,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w:t>
            </w:r>
            <w:hyperlink r:id="rId123" w:anchor="7E20KF" w:history="1">
              <w:r w:rsidRPr="00EF7D91">
                <w:rPr>
                  <w:rFonts w:ascii="Times New Roman" w:eastAsia="Times New Roman" w:hAnsi="Times New Roman"/>
                  <w:color w:val="2C4B99"/>
                  <w:sz w:val="18"/>
                  <w:szCs w:val="18"/>
                  <w:u w:val="single"/>
                  <w:lang w:eastAsia="ru-RU"/>
                </w:rPr>
                <w:t>подпункт 9.3.14 пункта 9 Правил</w:t>
              </w:r>
            </w:hyperlink>
            <w:r w:rsidRPr="00EF7D91">
              <w:rPr>
                <w:rFonts w:ascii="Times New Roman" w:eastAsia="Times New Roman" w:hAnsi="Times New Roman"/>
                <w:sz w:val="18"/>
                <w:szCs w:val="18"/>
                <w:lang w:eastAsia="ru-RU"/>
              </w:rPr>
              <w:t>)</w:t>
            </w:r>
          </w:p>
        </w:tc>
        <w:tc>
          <w:tcPr>
            <w:tcW w:w="212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850"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560"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268"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840"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w:t>
            </w:r>
          </w:p>
        </w:tc>
        <w:tc>
          <w:tcPr>
            <w:tcW w:w="17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Обеспечивать надежное теплоснабжение потребителей (</w:t>
            </w:r>
            <w:hyperlink r:id="rId124" w:anchor="AAK0NT" w:history="1">
              <w:r w:rsidRPr="00EF7D91">
                <w:rPr>
                  <w:rFonts w:ascii="Times New Roman" w:eastAsia="Times New Roman" w:hAnsi="Times New Roman"/>
                  <w:color w:val="2C4B99"/>
                  <w:sz w:val="18"/>
                  <w:szCs w:val="18"/>
                  <w:u w:val="single"/>
                  <w:lang w:eastAsia="ru-RU"/>
                </w:rPr>
                <w:t>пункт 7 части 4 статьи 20 Федерального закона о теплоснабжении</w:t>
              </w:r>
            </w:hyperlink>
            <w:r w:rsidRPr="00EF7D91">
              <w:rPr>
                <w:rFonts w:ascii="Times New Roman" w:eastAsia="Times New Roman" w:hAnsi="Times New Roman"/>
                <w:sz w:val="18"/>
                <w:szCs w:val="18"/>
                <w:lang w:eastAsia="ru-RU"/>
              </w:rPr>
              <w:t>)</w:t>
            </w:r>
          </w:p>
        </w:tc>
        <w:tc>
          <w:tcPr>
            <w:tcW w:w="28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Документы, предусмотренные </w:t>
            </w:r>
            <w:hyperlink r:id="rId125" w:anchor="7E40KG" w:history="1">
              <w:r w:rsidRPr="00EF7D91">
                <w:rPr>
                  <w:rFonts w:ascii="Times New Roman" w:eastAsia="Times New Roman" w:hAnsi="Times New Roman"/>
                  <w:color w:val="2C4B99"/>
                  <w:sz w:val="18"/>
                  <w:szCs w:val="18"/>
                  <w:u w:val="single"/>
                  <w:lang w:eastAsia="ru-RU"/>
                </w:rPr>
                <w:t>подпунктами 9.3.15-9.3.21</w:t>
              </w:r>
            </w:hyperlink>
            <w:r w:rsidRPr="00EF7D91">
              <w:rPr>
                <w:rFonts w:ascii="Times New Roman" w:eastAsia="Times New Roman" w:hAnsi="Times New Roman"/>
                <w:sz w:val="18"/>
                <w:szCs w:val="18"/>
                <w:lang w:eastAsia="ru-RU"/>
              </w:rPr>
              <w:t>, </w:t>
            </w:r>
            <w:hyperlink r:id="rId126" w:anchor="7E40KF" w:history="1">
              <w:r w:rsidRPr="00EF7D91">
                <w:rPr>
                  <w:rFonts w:ascii="Times New Roman" w:eastAsia="Times New Roman" w:hAnsi="Times New Roman"/>
                  <w:color w:val="2C4B99"/>
                  <w:sz w:val="18"/>
                  <w:szCs w:val="18"/>
                  <w:u w:val="single"/>
                  <w:lang w:eastAsia="ru-RU"/>
                </w:rPr>
                <w:t>9.3.23-9.3.29 пункта 9 Правил</w:t>
              </w:r>
            </w:hyperlink>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обеспечения надежного теплоснабжения потребителей</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0,65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6FE1DAB8" wp14:editId="540CD898">
                  <wp:extent cx="462280" cy="241935"/>
                  <wp:effectExtent l="0" t="0" r="0" b="5715"/>
                  <wp:docPr id="70" name="Рисунок 70" descr="https://api.docs.cntd.ru/img/13/10/32/31/56/4190be5f-abcb-4a55-b97d-2efc7b74d9c4/P02490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api.docs.cntd.ru/img/13/10/32/31/56/4190be5f-abcb-4a55-b97d-2efc7b74d9c4/P0249006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228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690C75E" wp14:editId="2B4F54D0">
                  <wp:extent cx="462280" cy="241935"/>
                  <wp:effectExtent l="0" t="0" r="0" b="5715"/>
                  <wp:docPr id="71" name="Рисунок 71" descr="https://api.docs.cntd.ru/img/13/10/32/31/56/4190be5f-abcb-4a55-b97d-2efc7b74d9c4/P0249006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api.docs.cntd.ru/img/13/10/32/31/56/4190be5f-abcb-4a55-b97d-2efc7b74d9c4/P024900640000.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228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B3D4B2C" wp14:editId="44F9690F">
                  <wp:extent cx="452120" cy="241935"/>
                  <wp:effectExtent l="0" t="0" r="5080" b="5715"/>
                  <wp:docPr id="72" name="Рисунок 72" descr="https://api.docs.cntd.ru/img/13/10/32/31/56/4190be5f-abcb-4a55-b97d-2efc7b74d9c4/P0249006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api.docs.cntd.ru/img/13/10/32/31/56/4190be5f-abcb-4a55-b97d-2efc7b74d9c4/P024900650000.pn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5212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979B1A6" wp14:editId="6F776BA2">
                  <wp:extent cx="494030" cy="241935"/>
                  <wp:effectExtent l="0" t="0" r="1270" b="5715"/>
                  <wp:docPr id="73" name="Рисунок 73" descr="https://api.docs.cntd.ru/img/13/10/32/31/56/4190be5f-abcb-4a55-b97d-2efc7b74d9c4/P02490066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api.docs.cntd.ru/img/13/10/32/31/56/4190be5f-abcb-4a55-b97d-2efc7b74d9c4/P024900660000.pn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49403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0,05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CA0FEE8" wp14:editId="26DAAC52">
                  <wp:extent cx="620395" cy="241935"/>
                  <wp:effectExtent l="0" t="0" r="8255" b="5715"/>
                  <wp:docPr id="74" name="Рисунок 74" descr="https://api.docs.cntd.ru/img/13/10/32/31/56/4190be5f-abcb-4a55-b97d-2efc7b74d9c4/P02490067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api.docs.cntd.ru/img/13/10/32/31/56/4190be5f-abcb-4a55-b97d-2efc7b74d9c4/P024900670000.pn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62039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0,05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75FB658" wp14:editId="2E404A39">
                  <wp:extent cx="462280" cy="231140"/>
                  <wp:effectExtent l="0" t="0" r="0" b="0"/>
                  <wp:docPr id="75" name="Рисунок 75" descr="https://api.docs.cntd.ru/img/13/10/32/31/56/4190be5f-abcb-4a55-b97d-2efc7b74d9c4/P02490068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api.docs.cntd.ru/img/13/10/32/31/56/4190be5f-abcb-4a55-b97d-2efc7b74d9c4/P024900680000.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62280"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DE2F9F3" wp14:editId="7FCEEB05">
                  <wp:extent cx="399415" cy="241935"/>
                  <wp:effectExtent l="0" t="0" r="635" b="5715"/>
                  <wp:docPr id="76" name="Рисунок 76" descr="https://api.docs.cntd.ru/img/13/10/32/31/56/4190be5f-abcb-4a55-b97d-2efc7b74d9c4/P02490069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api.docs.cntd.ru/img/13/10/32/31/56/4190be5f-abcb-4a55-b97d-2efc7b74d9c4/P024900690000.pn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9941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0,4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79BD105" wp14:editId="4E719596">
                  <wp:extent cx="431165" cy="241935"/>
                  <wp:effectExtent l="0" t="0" r="6985" b="5715"/>
                  <wp:docPr id="77" name="Рисунок 77" descr="https://api.docs.cntd.ru/img/13/10/32/31/56/4190be5f-abcb-4a55-b97d-2efc7b74d9c4/P0249006A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api.docs.cntd.ru/img/13/10/32/31/56/4190be5f-abcb-4a55-b97d-2efc7b74d9c4/P0249006A0000.pn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3116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FAE7C51" wp14:editId="72050C52">
                  <wp:extent cx="861695" cy="241935"/>
                  <wp:effectExtent l="0" t="0" r="0" b="5715"/>
                  <wp:docPr id="78" name="Рисунок 78" descr="https://api.docs.cntd.ru/img/13/10/32/31/56/4190be5f-abcb-4a55-b97d-2efc7b74d9c4/P0249006B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api.docs.cntd.ru/img/13/10/32/31/56/4190be5f-abcb-4a55-b97d-2efc7b74d9c4/P0249006B0000.pn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86169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0,4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3E3FE8C" wp14:editId="6B84C2F1">
                  <wp:extent cx="735965" cy="241935"/>
                  <wp:effectExtent l="0" t="0" r="6985" b="5715"/>
                  <wp:docPr id="79" name="Рисунок 79" descr="https://api.docs.cntd.ru/img/13/10/32/31/56/4190be5f-abcb-4a55-b97d-2efc7b74d9c4/P0249006C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api.docs.cntd.ru/img/13/10/32/31/56/4190be5f-abcb-4a55-b97d-2efc7b74d9c4/P0249006C0000.pn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73596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CA939DF" wp14:editId="032AEADF">
                  <wp:extent cx="662305" cy="231140"/>
                  <wp:effectExtent l="0" t="0" r="4445" b="0"/>
                  <wp:docPr id="80" name="Рисунок 80" descr="https://api.docs.cntd.ru/img/13/10/32/31/56/4190be5f-abcb-4a55-b97d-2efc7b74d9c4/P0249006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api.docs.cntd.ru/img/13/10/32/31/56/4190be5f-abcb-4a55-b97d-2efc7b74d9c4/P0249006D0000.p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62305"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lastRenderedPageBreak/>
              <w:drawing>
                <wp:inline distT="0" distB="0" distL="0" distR="0" wp14:anchorId="531DE0F9" wp14:editId="0B5DF79A">
                  <wp:extent cx="399415" cy="231140"/>
                  <wp:effectExtent l="0" t="0" r="635" b="0"/>
                  <wp:docPr id="81" name="Рисунок 81" descr="https://api.docs.cntd.ru/img/13/10/32/31/56/4190be5f-abcb-4a55-b97d-2efc7b74d9c4/P0249006E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api.docs.cntd.ru/img/13/10/32/31/56/4190be5f-abcb-4a55-b97d-2efc7b74d9c4/P0249006E0000.pn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99415"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0,03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C4C9CCE" wp14:editId="5C381D84">
                  <wp:extent cx="452120" cy="241935"/>
                  <wp:effectExtent l="0" t="0" r="5080" b="5715"/>
                  <wp:docPr id="82" name="Рисунок 82" descr="https://api.docs.cntd.ru/img/13/10/32/31/56/4190be5f-abcb-4a55-b97d-2efc7b74d9c4/P0249006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api.docs.cntd.ru/img/13/10/32/31/56/4190be5f-abcb-4a55-b97d-2efc7b74d9c4/P0249006F0000.pn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45212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0,01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62285756" wp14:editId="3B8A8267">
                  <wp:extent cx="431165" cy="241935"/>
                  <wp:effectExtent l="0" t="0" r="6985" b="5715"/>
                  <wp:docPr id="83" name="Рисунок 83" descr="https://api.docs.cntd.ru/img/13/10/32/31/56/4190be5f-abcb-4a55-b97d-2efc7b74d9c4/P0249007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api.docs.cntd.ru/img/13/10/32/31/56/4190be5f-abcb-4a55-b97d-2efc7b74d9c4/P024900700000.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3116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0,01</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 о проведении технических освидетельствований, актов о проведении гидравлических</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0AB698A" wp14:editId="3A3FF3E1">
                  <wp:extent cx="452120" cy="241935"/>
                  <wp:effectExtent l="0" t="0" r="5080" b="5715"/>
                  <wp:docPr id="84" name="Рисунок 84" descr="https://api.docs.cntd.ru/img/13/10/32/31/56/4190be5f-abcb-4a55-b97d-2efc7b74d9c4/P024900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api.docs.cntd.ru/img/13/10/32/31/56/4190be5f-abcb-4a55-b97d-2efc7b74d9c4/P02490078.pn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5212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AFCB12C" wp14:editId="3A20A27E">
                  <wp:extent cx="452120" cy="241935"/>
                  <wp:effectExtent l="0" t="0" r="5080" b="5715"/>
                  <wp:docPr id="85" name="Рисунок 85" descr="https://api.docs.cntd.ru/img/13/10/32/31/56/4190be5f-abcb-4a55-b97d-2efc7b74d9c4/P02490079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api.docs.cntd.ru/img/13/10/32/31/56/4190be5f-abcb-4a55-b97d-2efc7b74d9c4/P024900790000.pn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5212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B2596E4" wp14:editId="340CF529">
                  <wp:extent cx="861695" cy="241935"/>
                  <wp:effectExtent l="0" t="0" r="0" b="5715"/>
                  <wp:docPr id="86" name="Рисунок 86" descr="https://api.docs.cntd.ru/img/13/10/32/31/56/4190be5f-abcb-4a55-b97d-2efc7b74d9c4/P0249007A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api.docs.cntd.ru/img/13/10/32/31/56/4190be5f-abcb-4a55-b97d-2efc7b74d9c4/P0249007A0000.pn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86169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0,5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C1A5B42" wp14:editId="4F2606BC">
                  <wp:extent cx="704215" cy="241935"/>
                  <wp:effectExtent l="0" t="0" r="635" b="5715"/>
                  <wp:docPr id="87" name="Рисунок 87" descr="https://api.docs.cntd.ru/img/13/10/32/31/56/4190be5f-abcb-4a55-b97d-2efc7b74d9c4/P0249007B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api.docs.cntd.ru/img/13/10/32/31/56/4190be5f-abcb-4a55-b97d-2efc7b74d9c4/P0249007B0000.pn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70421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0,5</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1.6.1.1</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6A2BAFD1" wp14:editId="36CFA003">
                  <wp:extent cx="861695" cy="241935"/>
                  <wp:effectExtent l="0" t="0" r="0" b="5715"/>
                  <wp:docPr id="88" name="Рисунок 88" descr="https://api.docs.cntd.ru/img/13/10/32/31/56/4190be5f-abcb-4a55-b97d-2efc7b74d9c4/P024900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api.docs.cntd.ru/img/13/10/32/31/56/4190be5f-abcb-4a55-b97d-2efc7b74d9c4/P02490083.pn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86169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1.6.1.2</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141" w:anchor="8PO0M2" w:history="1">
              <w:r w:rsidRPr="00EF7D91">
                <w:rPr>
                  <w:rFonts w:ascii="Times New Roman" w:eastAsia="Times New Roman" w:hAnsi="Times New Roman"/>
                  <w:color w:val="2C4B99"/>
                  <w:sz w:val="18"/>
                  <w:szCs w:val="18"/>
                  <w:u w:val="single"/>
                  <w:lang w:eastAsia="ru-RU"/>
                </w:rPr>
                <w:t>частью 2 статьи 7 Федерального закона о промышленной безопасности</w:t>
              </w:r>
            </w:hyperlink>
            <w:r w:rsidRPr="00EF7D91">
              <w:rPr>
                <w:rFonts w:ascii="Times New Roman" w:eastAsia="Times New Roman" w:hAnsi="Times New Roman"/>
                <w:sz w:val="18"/>
                <w:szCs w:val="18"/>
                <w:lang w:eastAsia="ru-RU"/>
              </w:rPr>
              <w:t xml:space="preserve"> и заключениях о </w:t>
            </w:r>
            <w:r w:rsidRPr="00EF7D91">
              <w:rPr>
                <w:rFonts w:ascii="Times New Roman" w:eastAsia="Times New Roman" w:hAnsi="Times New Roman"/>
                <w:sz w:val="18"/>
                <w:szCs w:val="18"/>
                <w:lang w:eastAsia="ru-RU"/>
              </w:rPr>
              <w:lastRenderedPageBreak/>
              <w:t>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142" w:anchor="7EA0KE" w:history="1">
              <w:r w:rsidRPr="00EF7D91">
                <w:rPr>
                  <w:rFonts w:ascii="Times New Roman" w:eastAsia="Times New Roman" w:hAnsi="Times New Roman"/>
                  <w:color w:val="2C4B99"/>
                  <w:sz w:val="18"/>
                  <w:szCs w:val="18"/>
                  <w:u w:val="single"/>
                  <w:lang w:eastAsia="ru-RU"/>
                </w:rPr>
                <w:t>пунктом 27 Правил № 511</w:t>
              </w:r>
            </w:hyperlink>
            <w:r w:rsidRPr="00EF7D91">
              <w:rPr>
                <w:rFonts w:ascii="Times New Roman" w:eastAsia="Times New Roman" w:hAnsi="Times New Roman"/>
                <w:sz w:val="18"/>
                <w:szCs w:val="18"/>
                <w:lang w:eastAsia="ru-RU"/>
              </w:rPr>
              <w:t>; о проверке плотности (герметичности), настройки и регулировки предохранительных клапанов (</w:t>
            </w:r>
            <w:hyperlink r:id="rId143" w:anchor="7E40KG" w:history="1">
              <w:r w:rsidRPr="00EF7D91">
                <w:rPr>
                  <w:rFonts w:ascii="Times New Roman" w:eastAsia="Times New Roman" w:hAnsi="Times New Roman"/>
                  <w:color w:val="2C4B99"/>
                  <w:sz w:val="18"/>
                  <w:szCs w:val="18"/>
                  <w:u w:val="single"/>
                  <w:lang w:eastAsia="ru-RU"/>
                </w:rPr>
                <w:t>подпункт 9.3.15 пункта 9 Правил</w:t>
              </w:r>
            </w:hyperlink>
            <w:r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xml:space="preserve">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w:t>
            </w:r>
            <w:r w:rsidRPr="00EF7D91">
              <w:rPr>
                <w:rFonts w:ascii="Times New Roman" w:eastAsia="Times New Roman" w:hAnsi="Times New Roman"/>
                <w:sz w:val="18"/>
                <w:szCs w:val="18"/>
                <w:lang w:eastAsia="ru-RU"/>
              </w:rPr>
              <w:lastRenderedPageBreak/>
              <w:t>настройки и регулировки предохранительных клапанов с выводами о продлении срока эксплуатации</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2904D1A6" wp14:editId="5663174A">
                  <wp:extent cx="704215" cy="241935"/>
                  <wp:effectExtent l="0" t="0" r="635" b="5715"/>
                  <wp:docPr id="89" name="Рисунок 89" descr="https://api.docs.cntd.ru/img/13/10/32/31/56/4190be5f-abcb-4a55-b97d-2efc7b74d9c4/P024900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api.docs.cntd.ru/img/13/10/32/31/56/4190be5f-abcb-4a55-b97d-2efc7b74d9c4/P0249008D.pn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70421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1.6.2</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144" w:anchor="8QM0M8" w:history="1">
              <w:r w:rsidRPr="00EF7D91">
                <w:rPr>
                  <w:rFonts w:ascii="Times New Roman" w:eastAsia="Times New Roman" w:hAnsi="Times New Roman"/>
                  <w:color w:val="2C4B99"/>
                  <w:sz w:val="18"/>
                  <w:szCs w:val="18"/>
                  <w:u w:val="single"/>
                  <w:lang w:eastAsia="ru-RU"/>
                </w:rPr>
                <w:t>пунктом 165 Правил № 511</w:t>
              </w:r>
            </w:hyperlink>
            <w:r w:rsidRPr="00EF7D91">
              <w:rPr>
                <w:rFonts w:ascii="Times New Roman" w:eastAsia="Times New Roman" w:hAnsi="Times New Roman"/>
                <w:sz w:val="18"/>
                <w:szCs w:val="18"/>
                <w:lang w:eastAsia="ru-RU"/>
              </w:rPr>
              <w:t> (</w:t>
            </w:r>
            <w:hyperlink r:id="rId145" w:anchor="7DM0K8" w:history="1">
              <w:r w:rsidRPr="00EF7D91">
                <w:rPr>
                  <w:rFonts w:ascii="Times New Roman" w:eastAsia="Times New Roman" w:hAnsi="Times New Roman"/>
                  <w:color w:val="2C4B99"/>
                  <w:sz w:val="18"/>
                  <w:szCs w:val="18"/>
                  <w:u w:val="single"/>
                  <w:lang w:eastAsia="ru-RU"/>
                </w:rPr>
                <w:t>подпункт 9.3.16 пункта 9 Правил</w:t>
              </w:r>
            </w:hyperlink>
            <w:r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8EB9649" wp14:editId="17DEE79E">
                  <wp:extent cx="494030" cy="241935"/>
                  <wp:effectExtent l="0" t="0" r="1270" b="5715"/>
                  <wp:docPr id="90" name="Рисунок 90" descr="https://api.docs.cntd.ru/img/13/10/32/31/56/4190be5f-abcb-4a55-b97d-2efc7b74d9c4/P024900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api.docs.cntd.ru/img/13/10/32/31/56/4190be5f-abcb-4a55-b97d-2efc7b74d9c4/P02490097.pn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49403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1.6.3</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Копии актов и паспортов дымовых труб, в которых в соответствии с требованиями </w:t>
            </w:r>
            <w:hyperlink r:id="rId146" w:anchor="8QG0M2" w:history="1">
              <w:r w:rsidRPr="00EF7D91">
                <w:rPr>
                  <w:rFonts w:ascii="Times New Roman" w:eastAsia="Times New Roman" w:hAnsi="Times New Roman"/>
                  <w:color w:val="2C4B99"/>
                  <w:sz w:val="18"/>
                  <w:szCs w:val="18"/>
                  <w:u w:val="single"/>
                  <w:lang w:eastAsia="ru-RU"/>
                </w:rPr>
                <w:t>пункта 195 Правил № 511</w:t>
              </w:r>
            </w:hyperlink>
            <w:r w:rsidRPr="00EF7D91">
              <w:rPr>
                <w:rFonts w:ascii="Times New Roman" w:eastAsia="Times New Roman" w:hAnsi="Times New Roman"/>
                <w:sz w:val="18"/>
                <w:szCs w:val="18"/>
                <w:lang w:eastAsia="ru-RU"/>
              </w:rPr>
              <w:t> отражены результаты</w:t>
            </w:r>
          </w:p>
        </w:tc>
        <w:tc>
          <w:tcPr>
            <w:tcW w:w="212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актов и паспортов дымовых труб, в которых отражены результаты наблюдений за</w:t>
            </w:r>
          </w:p>
        </w:tc>
        <w:tc>
          <w:tcPr>
            <w:tcW w:w="850"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0,05</w:t>
            </w:r>
          </w:p>
        </w:tc>
        <w:tc>
          <w:tcPr>
            <w:tcW w:w="1560"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0F14536" wp14:editId="1EC57052">
                  <wp:extent cx="620395" cy="241935"/>
                  <wp:effectExtent l="0" t="0" r="8255" b="5715"/>
                  <wp:docPr id="91" name="Рисунок 91" descr="https://api.docs.cntd.ru/img/13/10/32/31/56/4190be5f-abcb-4a55-b97d-2efc7b74d9c4/P024900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api.docs.cntd.ru/img/13/10/32/31/56/4190be5f-abcb-4a55-b97d-2efc7b74d9c4/P024900A1.pn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62039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В случае если организация не</w:t>
            </w:r>
          </w:p>
        </w:tc>
        <w:tc>
          <w:tcPr>
            <w:tcW w:w="840"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w:t>
            </w:r>
            <w:r w:rsidRPr="00EF7D91">
              <w:rPr>
                <w:rFonts w:ascii="Times New Roman" w:eastAsia="Times New Roman" w:hAnsi="Times New Roman"/>
                <w:sz w:val="18"/>
                <w:szCs w:val="18"/>
                <w:lang w:eastAsia="ru-RU"/>
              </w:rPr>
              <w:lastRenderedPageBreak/>
              <w:t>дымовых труб (</w:t>
            </w:r>
            <w:hyperlink r:id="rId147" w:anchor="7DO0K9" w:history="1">
              <w:r w:rsidRPr="00EF7D91">
                <w:rPr>
                  <w:rFonts w:ascii="Times New Roman" w:eastAsia="Times New Roman" w:hAnsi="Times New Roman"/>
                  <w:color w:val="2C4B99"/>
                  <w:sz w:val="18"/>
                  <w:szCs w:val="18"/>
                  <w:u w:val="single"/>
                  <w:lang w:eastAsia="ru-RU"/>
                </w:rPr>
                <w:t>подпункт 9.3.17 пункта 9 Правил</w:t>
              </w:r>
            </w:hyperlink>
            <w:r w:rsidRPr="00EF7D91">
              <w:rPr>
                <w:rFonts w:ascii="Times New Roman" w:eastAsia="Times New Roman" w:hAnsi="Times New Roman"/>
                <w:sz w:val="18"/>
                <w:szCs w:val="18"/>
                <w:lang w:eastAsia="ru-RU"/>
              </w:rPr>
              <w:t>)</w:t>
            </w:r>
          </w:p>
        </w:tc>
        <w:tc>
          <w:tcPr>
            <w:tcW w:w="212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xml:space="preserve">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w:t>
            </w:r>
            <w:r w:rsidRPr="00EF7D91">
              <w:rPr>
                <w:rFonts w:ascii="Times New Roman" w:eastAsia="Times New Roman" w:hAnsi="Times New Roman"/>
                <w:sz w:val="18"/>
                <w:szCs w:val="18"/>
                <w:lang w:eastAsia="ru-RU"/>
              </w:rPr>
              <w:lastRenderedPageBreak/>
              <w:t>исправностью осветительной арматуры дымовых труб</w:t>
            </w:r>
          </w:p>
        </w:tc>
        <w:tc>
          <w:tcPr>
            <w:tcW w:w="850"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w:t>
            </w:r>
          </w:p>
        </w:tc>
        <w:tc>
          <w:tcPr>
            <w:tcW w:w="1560"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268"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владеет и не эксплуатирует источники теплоснабжения,</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2F90888" wp14:editId="3BC05279">
                  <wp:extent cx="620395" cy="241935"/>
                  <wp:effectExtent l="0" t="0" r="8255" b="5715"/>
                  <wp:docPr id="92" name="Рисунок 92" descr="https://api.docs.cntd.ru/img/13/10/32/31/56/4190be5f-abcb-4a55-b97d-2efc7b74d9c4/P024900AE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api.docs.cntd.ru/img/13/10/32/31/56/4190be5f-abcb-4a55-b97d-2efc7b74d9c4/P024900AE0000.pn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62039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принимается равным 1.</w:t>
            </w:r>
          </w:p>
        </w:tc>
        <w:tc>
          <w:tcPr>
            <w:tcW w:w="840"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1.6.4</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w:t>
            </w:r>
          </w:p>
        </w:tc>
        <w:tc>
          <w:tcPr>
            <w:tcW w:w="212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w:t>
            </w:r>
          </w:p>
        </w:tc>
        <w:tc>
          <w:tcPr>
            <w:tcW w:w="850"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0,01</w:t>
            </w:r>
          </w:p>
        </w:tc>
        <w:tc>
          <w:tcPr>
            <w:tcW w:w="1560"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26C8E9B4" wp14:editId="28BF0A16">
                  <wp:extent cx="462280" cy="231140"/>
                  <wp:effectExtent l="0" t="0" r="0" b="0"/>
                  <wp:docPr id="93" name="Рисунок 93" descr="https://api.docs.cntd.ru/img/13/10/32/31/56/4190be5f-abcb-4a55-b97d-2efc7b74d9c4/P024900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api.docs.cntd.ru/img/13/10/32/31/56/4190be5f-abcb-4a55-b97d-2efc7b74d9c4/P024900B6.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62280" cy="231140"/>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В случае если организация не владеет и не эксплуатирует тепловые сети, </w:t>
            </w:r>
            <w:r w:rsidRPr="00EF7D91">
              <w:rPr>
                <w:rFonts w:ascii="Times New Roman" w:eastAsia="Times New Roman" w:hAnsi="Times New Roman"/>
                <w:noProof/>
                <w:sz w:val="18"/>
                <w:szCs w:val="18"/>
                <w:lang w:eastAsia="ru-RU"/>
              </w:rPr>
              <w:drawing>
                <wp:inline distT="0" distB="0" distL="0" distR="0" wp14:anchorId="04BA5CE3" wp14:editId="08128DC2">
                  <wp:extent cx="462280" cy="231140"/>
                  <wp:effectExtent l="0" t="0" r="0" b="0"/>
                  <wp:docPr id="94" name="Рисунок 94" descr="https://api.docs.cntd.ru/img/13/10/32/31/56/4190be5f-abcb-4a55-b97d-2efc7b74d9c4/P024900B9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api.docs.cntd.ru/img/13/10/32/31/56/4190be5f-abcb-4a55-b97d-2efc7b74d9c4/P024900B90000.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62280"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принимается равным 1</w:t>
            </w:r>
          </w:p>
        </w:tc>
        <w:tc>
          <w:tcPr>
            <w:tcW w:w="840"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148" w:anchor="A7O0NE" w:history="1">
              <w:r w:rsidRPr="00EF7D91">
                <w:rPr>
                  <w:rFonts w:ascii="Times New Roman" w:eastAsia="Times New Roman" w:hAnsi="Times New Roman"/>
                  <w:color w:val="2C4B99"/>
                  <w:sz w:val="18"/>
                  <w:szCs w:val="18"/>
                  <w:u w:val="single"/>
                  <w:lang w:eastAsia="ru-RU"/>
                </w:rPr>
                <w:t>пунктами 352</w:t>
              </w:r>
            </w:hyperlink>
            <w:r w:rsidRPr="00EF7D91">
              <w:rPr>
                <w:rFonts w:ascii="Times New Roman" w:eastAsia="Times New Roman" w:hAnsi="Times New Roman"/>
                <w:sz w:val="18"/>
                <w:szCs w:val="18"/>
                <w:lang w:eastAsia="ru-RU"/>
              </w:rPr>
              <w:t>, </w:t>
            </w:r>
            <w:hyperlink r:id="rId149" w:anchor="A7U0NH" w:history="1">
              <w:r w:rsidRPr="00EF7D91">
                <w:rPr>
                  <w:rFonts w:ascii="Times New Roman" w:eastAsia="Times New Roman" w:hAnsi="Times New Roman"/>
                  <w:color w:val="2C4B99"/>
                  <w:sz w:val="18"/>
                  <w:szCs w:val="18"/>
                  <w:u w:val="single"/>
                  <w:lang w:eastAsia="ru-RU"/>
                </w:rPr>
                <w:t>355</w:t>
              </w:r>
            </w:hyperlink>
            <w:r w:rsidRPr="00EF7D91">
              <w:rPr>
                <w:rFonts w:ascii="Times New Roman" w:eastAsia="Times New Roman" w:hAnsi="Times New Roman"/>
                <w:sz w:val="18"/>
                <w:szCs w:val="18"/>
                <w:lang w:eastAsia="ru-RU"/>
              </w:rPr>
              <w:t>, </w:t>
            </w:r>
            <w:hyperlink r:id="rId150" w:anchor="A800NI" w:history="1">
              <w:r w:rsidRPr="00EF7D91">
                <w:rPr>
                  <w:rFonts w:ascii="Times New Roman" w:eastAsia="Times New Roman" w:hAnsi="Times New Roman"/>
                  <w:color w:val="2C4B99"/>
                  <w:sz w:val="18"/>
                  <w:szCs w:val="18"/>
                  <w:u w:val="single"/>
                  <w:lang w:eastAsia="ru-RU"/>
                </w:rPr>
                <w:t>356 Правил № 511</w:t>
              </w:r>
            </w:hyperlink>
            <w:r w:rsidRPr="00EF7D91">
              <w:rPr>
                <w:rFonts w:ascii="Times New Roman" w:eastAsia="Times New Roman" w:hAnsi="Times New Roman"/>
                <w:sz w:val="18"/>
                <w:szCs w:val="18"/>
                <w:lang w:eastAsia="ru-RU"/>
              </w:rPr>
              <w:t> (</w:t>
            </w:r>
            <w:hyperlink r:id="rId151" w:anchor="7DQ0KA" w:history="1">
              <w:r w:rsidRPr="00EF7D91">
                <w:rPr>
                  <w:rFonts w:ascii="Times New Roman" w:eastAsia="Times New Roman" w:hAnsi="Times New Roman"/>
                  <w:color w:val="2C4B99"/>
                  <w:sz w:val="18"/>
                  <w:szCs w:val="18"/>
                  <w:u w:val="single"/>
                  <w:lang w:eastAsia="ru-RU"/>
                </w:rPr>
                <w:t>подпункт 9.3.18 пункта 9 Правил</w:t>
              </w:r>
            </w:hyperlink>
            <w:r w:rsidRPr="00EF7D91">
              <w:rPr>
                <w:rFonts w:ascii="Times New Roman" w:eastAsia="Times New Roman" w:hAnsi="Times New Roman"/>
                <w:sz w:val="18"/>
                <w:szCs w:val="18"/>
                <w:lang w:eastAsia="ru-RU"/>
              </w:rPr>
              <w:t>)</w:t>
            </w:r>
          </w:p>
        </w:tc>
        <w:tc>
          <w:tcPr>
            <w:tcW w:w="212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850"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560"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268"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840"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1.6.5</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Акты проведения гидравлических испытаний на прочность и плотность трубопроводов тепловых сетей в соответствии с </w:t>
            </w:r>
            <w:hyperlink r:id="rId152" w:anchor="7E80KD" w:history="1">
              <w:r w:rsidRPr="00EF7D91">
                <w:rPr>
                  <w:rFonts w:ascii="Times New Roman" w:eastAsia="Times New Roman" w:hAnsi="Times New Roman"/>
                  <w:color w:val="2C4B99"/>
                  <w:sz w:val="18"/>
                  <w:szCs w:val="18"/>
                  <w:u w:val="single"/>
                  <w:lang w:eastAsia="ru-RU"/>
                </w:rPr>
                <w:t>пунктом 26</w:t>
              </w:r>
            </w:hyperlink>
            <w:r w:rsidRPr="00EF7D91">
              <w:rPr>
                <w:rFonts w:ascii="Times New Roman" w:eastAsia="Times New Roman" w:hAnsi="Times New Roman"/>
                <w:sz w:val="18"/>
                <w:szCs w:val="18"/>
                <w:lang w:eastAsia="ru-RU"/>
              </w:rPr>
              <w:t> и абзацем восьмым </w:t>
            </w:r>
            <w:hyperlink r:id="rId153" w:anchor="A7I0ND" w:history="1">
              <w:r w:rsidRPr="00EF7D91">
                <w:rPr>
                  <w:rFonts w:ascii="Times New Roman" w:eastAsia="Times New Roman" w:hAnsi="Times New Roman"/>
                  <w:color w:val="2C4B99"/>
                  <w:sz w:val="18"/>
                  <w:szCs w:val="18"/>
                  <w:u w:val="single"/>
                  <w:lang w:eastAsia="ru-RU"/>
                </w:rPr>
                <w:t>пункта 333 Правил № 511</w:t>
              </w:r>
            </w:hyperlink>
            <w:r w:rsidRPr="00EF7D91">
              <w:rPr>
                <w:rFonts w:ascii="Times New Roman" w:eastAsia="Times New Roman" w:hAnsi="Times New Roman"/>
                <w:sz w:val="18"/>
                <w:szCs w:val="18"/>
                <w:lang w:eastAsia="ru-RU"/>
              </w:rPr>
              <w:t> (</w:t>
            </w:r>
            <w:hyperlink r:id="rId154" w:anchor="7DS0KB" w:history="1">
              <w:r w:rsidRPr="00EF7D91">
                <w:rPr>
                  <w:rFonts w:ascii="Times New Roman" w:eastAsia="Times New Roman" w:hAnsi="Times New Roman"/>
                  <w:color w:val="2C4B99"/>
                  <w:sz w:val="18"/>
                  <w:szCs w:val="18"/>
                  <w:u w:val="single"/>
                  <w:lang w:eastAsia="ru-RU"/>
                </w:rPr>
                <w:t>подпункт 9.3.19 пункта 9 Правил</w:t>
              </w:r>
            </w:hyperlink>
            <w:r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актов проведения гидравлических испытаний на прочность и плотность трубопроводов тепловых сетей</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0,4</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C8A274F" wp14:editId="73C19CD2">
                  <wp:extent cx="399415" cy="241935"/>
                  <wp:effectExtent l="0" t="0" r="635" b="5715"/>
                  <wp:docPr id="95" name="Рисунок 95" descr="https://api.docs.cntd.ru/img/13/10/32/31/56/4190be5f-abcb-4a55-b97d-2efc7b74d9c4/P024900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api.docs.cntd.ru/img/13/10/32/31/56/4190be5f-abcb-4a55-b97d-2efc7b74d9c4/P024900CA.pn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9941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В случае если на объекте оценки организация не эксплуатирует тепловые сети, </w:t>
            </w:r>
            <w:r w:rsidRPr="00EF7D91">
              <w:rPr>
                <w:rFonts w:ascii="Times New Roman" w:eastAsia="Times New Roman" w:hAnsi="Times New Roman"/>
                <w:noProof/>
                <w:sz w:val="18"/>
                <w:szCs w:val="18"/>
                <w:lang w:eastAsia="ru-RU"/>
              </w:rPr>
              <w:drawing>
                <wp:inline distT="0" distB="0" distL="0" distR="0" wp14:anchorId="5B130067" wp14:editId="796DBC19">
                  <wp:extent cx="399415" cy="241935"/>
                  <wp:effectExtent l="0" t="0" r="635" b="5715"/>
                  <wp:docPr id="96" name="Рисунок 96" descr="https://api.docs.cntd.ru/img/13/10/32/31/56/4190be5f-abcb-4a55-b97d-2efc7b74d9c4/P024900C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api.docs.cntd.ru/img/13/10/32/31/56/4190be5f-abcb-4a55-b97d-2efc7b74d9c4/P024900CD0000.pn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9941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принимается равным 1</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1.6.6</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Документы, подтверждающие проведение мероприятий по контролю за состоянием подземных трубопроводов тепловой сети (за исключением </w:t>
            </w:r>
            <w:r w:rsidRPr="00EF7D91">
              <w:rPr>
                <w:rFonts w:ascii="Times New Roman" w:eastAsia="Times New Roman" w:hAnsi="Times New Roman"/>
                <w:sz w:val="18"/>
                <w:szCs w:val="18"/>
                <w:lang w:eastAsia="ru-RU"/>
              </w:rPr>
              <w:lastRenderedPageBreak/>
              <w:t xml:space="preserve">неметаллических), проложенных в непроходных каналах, и при </w:t>
            </w:r>
            <w:proofErr w:type="spellStart"/>
            <w:r w:rsidRPr="00EF7D91">
              <w:rPr>
                <w:rFonts w:ascii="Times New Roman" w:eastAsia="Times New Roman" w:hAnsi="Times New Roman"/>
                <w:sz w:val="18"/>
                <w:szCs w:val="18"/>
                <w:lang w:eastAsia="ru-RU"/>
              </w:rPr>
              <w:t>бесканальной</w:t>
            </w:r>
            <w:proofErr w:type="spellEnd"/>
            <w:r w:rsidRPr="00EF7D91">
              <w:rPr>
                <w:rFonts w:ascii="Times New Roman" w:eastAsia="Times New Roman" w:hAnsi="Times New Roman"/>
                <w:sz w:val="18"/>
                <w:szCs w:val="18"/>
                <w:lang w:eastAsia="ru-RU"/>
              </w:rPr>
              <w:t xml:space="preserve"> прокладке, требования к проведению которых установлены </w:t>
            </w:r>
            <w:hyperlink r:id="rId155" w:anchor="A860NK" w:history="1">
              <w:r w:rsidRPr="00EF7D91">
                <w:rPr>
                  <w:rFonts w:ascii="Times New Roman" w:eastAsia="Times New Roman" w:hAnsi="Times New Roman"/>
                  <w:color w:val="2C4B99"/>
                  <w:sz w:val="18"/>
                  <w:szCs w:val="18"/>
                  <w:u w:val="single"/>
                  <w:lang w:eastAsia="ru-RU"/>
                </w:rPr>
                <w:t>пунктами 367</w:t>
              </w:r>
            </w:hyperlink>
            <w:r w:rsidRPr="00EF7D91">
              <w:rPr>
                <w:rFonts w:ascii="Times New Roman" w:eastAsia="Times New Roman" w:hAnsi="Times New Roman"/>
                <w:sz w:val="18"/>
                <w:szCs w:val="18"/>
                <w:lang w:eastAsia="ru-RU"/>
              </w:rPr>
              <w:t>-</w:t>
            </w:r>
            <w:hyperlink r:id="rId156" w:anchor="A7Q0ND" w:history="1">
              <w:r w:rsidRPr="00EF7D91">
                <w:rPr>
                  <w:rFonts w:ascii="Times New Roman" w:eastAsia="Times New Roman" w:hAnsi="Times New Roman"/>
                  <w:color w:val="2C4B99"/>
                  <w:sz w:val="18"/>
                  <w:szCs w:val="18"/>
                  <w:u w:val="single"/>
                  <w:lang w:eastAsia="ru-RU"/>
                </w:rPr>
                <w:t>369 Правил № 511</w:t>
              </w:r>
            </w:hyperlink>
            <w:r w:rsidRPr="00EF7D91">
              <w:rPr>
                <w:rFonts w:ascii="Times New Roman" w:eastAsia="Times New Roman" w:hAnsi="Times New Roman"/>
                <w:sz w:val="18"/>
                <w:szCs w:val="18"/>
                <w:lang w:eastAsia="ru-RU"/>
              </w:rPr>
              <w:t> (</w:t>
            </w:r>
            <w:hyperlink r:id="rId157" w:anchor="7DU0KC" w:history="1">
              <w:r w:rsidRPr="00EF7D91">
                <w:rPr>
                  <w:rFonts w:ascii="Times New Roman" w:eastAsia="Times New Roman" w:hAnsi="Times New Roman"/>
                  <w:color w:val="2C4B99"/>
                  <w:sz w:val="18"/>
                  <w:szCs w:val="18"/>
                  <w:u w:val="single"/>
                  <w:lang w:eastAsia="ru-RU"/>
                </w:rPr>
                <w:t>подпункт 9.3.20 пункта 9 Правил</w:t>
              </w:r>
            </w:hyperlink>
            <w:r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xml:space="preserve">Показатель наличия документов, подтверждающих проведение мероприятий по </w:t>
            </w:r>
            <w:r w:rsidRPr="00EF7D91">
              <w:rPr>
                <w:rFonts w:ascii="Times New Roman" w:eastAsia="Times New Roman" w:hAnsi="Times New Roman"/>
                <w:sz w:val="18"/>
                <w:szCs w:val="18"/>
                <w:lang w:eastAsia="ru-RU"/>
              </w:rPr>
              <w:lastRenderedPageBreak/>
              <w:t xml:space="preserve">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Pr="00EF7D91">
              <w:rPr>
                <w:rFonts w:ascii="Times New Roman" w:eastAsia="Times New Roman" w:hAnsi="Times New Roman"/>
                <w:sz w:val="18"/>
                <w:szCs w:val="18"/>
                <w:lang w:eastAsia="ru-RU"/>
              </w:rPr>
              <w:t>бесканальной</w:t>
            </w:r>
            <w:proofErr w:type="spellEnd"/>
            <w:r w:rsidRPr="00EF7D91">
              <w:rPr>
                <w:rFonts w:ascii="Times New Roman" w:eastAsia="Times New Roman" w:hAnsi="Times New Roman"/>
                <w:sz w:val="18"/>
                <w:szCs w:val="18"/>
                <w:lang w:eastAsia="ru-RU"/>
              </w:rPr>
              <w:t xml:space="preserve"> прокладке</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0,01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3034F41" wp14:editId="747913BE">
                  <wp:extent cx="431165" cy="241935"/>
                  <wp:effectExtent l="0" t="0" r="6985" b="5715"/>
                  <wp:docPr id="97" name="Рисунок 97" descr="https://api.docs.cntd.ru/img/13/10/32/31/56/4190be5f-abcb-4a55-b97d-2efc7b74d9c4/P024900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api.docs.cntd.ru/img/13/10/32/31/56/4190be5f-abcb-4a55-b97d-2efc7b74d9c4/P024900D5.pn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3116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 xml:space="preserve">В случае если </w:t>
            </w:r>
            <w:r w:rsidRPr="00EF7D91">
              <w:rPr>
                <w:rFonts w:ascii="Times New Roman" w:eastAsia="Times New Roman" w:hAnsi="Times New Roman"/>
                <w:sz w:val="18"/>
                <w:szCs w:val="18"/>
                <w:lang w:eastAsia="ru-RU"/>
              </w:rPr>
              <w:lastRenderedPageBreak/>
              <w:t>организация не владеет и не эксплуатирует тепловые сети или тепловые сети проложены воздушной прокладкой или в проходном (полупроходном) канале, </w:t>
            </w:r>
            <w:r w:rsidRPr="00EF7D91">
              <w:rPr>
                <w:rFonts w:ascii="Times New Roman" w:eastAsia="Times New Roman" w:hAnsi="Times New Roman"/>
                <w:noProof/>
                <w:sz w:val="18"/>
                <w:szCs w:val="18"/>
                <w:lang w:eastAsia="ru-RU"/>
              </w:rPr>
              <w:drawing>
                <wp:inline distT="0" distB="0" distL="0" distR="0" wp14:anchorId="3104304E" wp14:editId="39E89A73">
                  <wp:extent cx="431165" cy="241935"/>
                  <wp:effectExtent l="0" t="0" r="6985" b="5715"/>
                  <wp:docPr id="98" name="Рисунок 98" descr="https://api.docs.cntd.ru/img/13/10/32/31/56/4190be5f-abcb-4a55-b97d-2efc7b74d9c4/P024900D8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api.docs.cntd.ru/img/13/10/32/31/56/4190be5f-abcb-4a55-b97d-2efc7b74d9c4/P024900D80000.pn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3116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принимается равным 1</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1.6.7</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Акты о проведении очистки и промывки тепловых сетей, тепловых пунктов, требования к которым установлены </w:t>
            </w:r>
            <w:hyperlink r:id="rId158" w:anchor="A7M0NF" w:history="1">
              <w:r w:rsidRPr="00EF7D91">
                <w:rPr>
                  <w:rFonts w:ascii="Times New Roman" w:eastAsia="Times New Roman" w:hAnsi="Times New Roman"/>
                  <w:color w:val="2C4B99"/>
                  <w:sz w:val="18"/>
                  <w:szCs w:val="18"/>
                  <w:u w:val="single"/>
                  <w:lang w:eastAsia="ru-RU"/>
                </w:rPr>
                <w:t>пунктами 335-337</w:t>
              </w:r>
            </w:hyperlink>
            <w:r w:rsidRPr="00EF7D91">
              <w:rPr>
                <w:rFonts w:ascii="Times New Roman" w:eastAsia="Times New Roman" w:hAnsi="Times New Roman"/>
                <w:sz w:val="18"/>
                <w:szCs w:val="18"/>
                <w:lang w:eastAsia="ru-RU"/>
              </w:rPr>
              <w:t>, абзацами шестым - восьмым </w:t>
            </w:r>
            <w:hyperlink r:id="rId159" w:anchor="A7A0N8" w:history="1">
              <w:r w:rsidRPr="00EF7D91">
                <w:rPr>
                  <w:rFonts w:ascii="Times New Roman" w:eastAsia="Times New Roman" w:hAnsi="Times New Roman"/>
                  <w:color w:val="2C4B99"/>
                  <w:sz w:val="18"/>
                  <w:szCs w:val="18"/>
                  <w:u w:val="single"/>
                  <w:lang w:eastAsia="ru-RU"/>
                </w:rPr>
                <w:t>пункта 404</w:t>
              </w:r>
            </w:hyperlink>
            <w:r w:rsidRPr="00EF7D91">
              <w:rPr>
                <w:rFonts w:ascii="Times New Roman" w:eastAsia="Times New Roman" w:hAnsi="Times New Roman"/>
                <w:sz w:val="18"/>
                <w:szCs w:val="18"/>
                <w:lang w:eastAsia="ru-RU"/>
              </w:rPr>
              <w:t> и </w:t>
            </w:r>
            <w:hyperlink r:id="rId160" w:anchor="A880NH" w:history="1">
              <w:r w:rsidRPr="00EF7D91">
                <w:rPr>
                  <w:rFonts w:ascii="Times New Roman" w:eastAsia="Times New Roman" w:hAnsi="Times New Roman"/>
                  <w:color w:val="2C4B99"/>
                  <w:sz w:val="18"/>
                  <w:szCs w:val="18"/>
                  <w:u w:val="single"/>
                  <w:lang w:eastAsia="ru-RU"/>
                </w:rPr>
                <w:t>пунктом 412 Правил № 511</w:t>
              </w:r>
            </w:hyperlink>
            <w:r w:rsidRPr="00EF7D91">
              <w:rPr>
                <w:rFonts w:ascii="Times New Roman" w:eastAsia="Times New Roman" w:hAnsi="Times New Roman"/>
                <w:sz w:val="18"/>
                <w:szCs w:val="18"/>
                <w:lang w:eastAsia="ru-RU"/>
              </w:rPr>
              <w:t> (</w:t>
            </w:r>
            <w:hyperlink r:id="rId161" w:anchor="7E00KD" w:history="1">
              <w:r w:rsidRPr="00EF7D91">
                <w:rPr>
                  <w:rFonts w:ascii="Times New Roman" w:eastAsia="Times New Roman" w:hAnsi="Times New Roman"/>
                  <w:color w:val="2C4B99"/>
                  <w:sz w:val="18"/>
                  <w:szCs w:val="18"/>
                  <w:u w:val="single"/>
                  <w:lang w:eastAsia="ru-RU"/>
                </w:rPr>
                <w:t>подпункт 9.3.21 пункта 9 Правил</w:t>
              </w:r>
            </w:hyperlink>
            <w:r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актов о проведении очистки и тепловых сетей, тепловых пунктов</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0,4</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8BDE2F4" wp14:editId="4024EE40">
                  <wp:extent cx="861695" cy="241935"/>
                  <wp:effectExtent l="0" t="0" r="0" b="5715"/>
                  <wp:docPr id="99" name="Рисунок 99" descr="https://api.docs.cntd.ru/img/13/10/32/31/56/4190be5f-abcb-4a55-b97d-2efc7b74d9c4/P024900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api.docs.cntd.ru/img/13/10/32/31/56/4190be5f-abcb-4a55-b97d-2efc7b74d9c4/P024900E0.pn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86169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1.6.8</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Акт измерений удельного электрического сопротивления грунта и потенциалов блуждающих токов в соответствии с требованиями </w:t>
            </w:r>
            <w:hyperlink r:id="rId162" w:anchor="A800NH" w:history="1">
              <w:r w:rsidRPr="00EF7D91">
                <w:rPr>
                  <w:rFonts w:ascii="Times New Roman" w:eastAsia="Times New Roman" w:hAnsi="Times New Roman"/>
                  <w:color w:val="2C4B99"/>
                  <w:sz w:val="18"/>
                  <w:szCs w:val="18"/>
                  <w:u w:val="single"/>
                  <w:lang w:eastAsia="ru-RU"/>
                </w:rPr>
                <w:t>пункта 364 Правил № 511</w:t>
              </w:r>
            </w:hyperlink>
            <w:r w:rsidRPr="00EF7D91">
              <w:rPr>
                <w:rFonts w:ascii="Times New Roman" w:eastAsia="Times New Roman" w:hAnsi="Times New Roman"/>
                <w:sz w:val="18"/>
                <w:szCs w:val="18"/>
                <w:lang w:eastAsia="ru-RU"/>
              </w:rPr>
              <w:t> (</w:t>
            </w:r>
            <w:hyperlink r:id="rId163" w:anchor="7E40KF" w:history="1">
              <w:r w:rsidRPr="00EF7D91">
                <w:rPr>
                  <w:rFonts w:ascii="Times New Roman" w:eastAsia="Times New Roman" w:hAnsi="Times New Roman"/>
                  <w:color w:val="2C4B99"/>
                  <w:sz w:val="18"/>
                  <w:szCs w:val="18"/>
                  <w:u w:val="single"/>
                  <w:lang w:eastAsia="ru-RU"/>
                </w:rPr>
                <w:t>подпункт 9.3.23 Пункта 9 Правил</w:t>
              </w:r>
            </w:hyperlink>
            <w:r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актов измерений удельного электрического сопротивления грунта и потенциалов блуждающих токов</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7B8611C" wp14:editId="04DCF173">
                  <wp:extent cx="735965" cy="241935"/>
                  <wp:effectExtent l="0" t="0" r="6985" b="5715"/>
                  <wp:docPr id="100" name="Рисунок 100" descr="https://api.docs.cntd.ru/img/13/10/32/31/56/4190be5f-abcb-4a55-b97d-2efc7b74d9c4/P024900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api.docs.cntd.ru/img/13/10/32/31/56/4190be5f-abcb-4a55-b97d-2efc7b74d9c4/P024900EA.pn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735965"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В случае если на объекте оценки организация не эксплуатирует тепловые сети, </w:t>
            </w:r>
            <w:r w:rsidRPr="00EF7D91">
              <w:rPr>
                <w:rFonts w:ascii="Times New Roman" w:eastAsia="Times New Roman" w:hAnsi="Times New Roman"/>
                <w:noProof/>
                <w:sz w:val="18"/>
                <w:szCs w:val="18"/>
                <w:lang w:eastAsia="ru-RU"/>
              </w:rPr>
              <w:drawing>
                <wp:inline distT="0" distB="0" distL="0" distR="0" wp14:anchorId="77727165" wp14:editId="40A7FBA1">
                  <wp:extent cx="735965" cy="241935"/>
                  <wp:effectExtent l="0" t="0" r="6985" b="5715"/>
                  <wp:docPr id="101" name="Рисунок 101" descr="https://api.docs.cntd.ru/img/13/10/32/31/56/4190be5f-abcb-4a55-b97d-2efc7b74d9c4/P024900E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api.docs.cntd.ru/img/13/10/32/31/56/4190be5f-abcb-4a55-b97d-2efc7b74d9c4/P024900ED0000.pn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735965"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принимается равным 1</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1.6.9</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Акт опробования работоспособности оборудования насосных станций, проведение которого установлено требованиями </w:t>
            </w:r>
            <w:hyperlink r:id="rId164" w:anchor="A800NF" w:history="1">
              <w:r w:rsidRPr="00EF7D91">
                <w:rPr>
                  <w:rFonts w:ascii="Times New Roman" w:eastAsia="Times New Roman" w:hAnsi="Times New Roman"/>
                  <w:color w:val="2C4B99"/>
                  <w:sz w:val="18"/>
                  <w:szCs w:val="18"/>
                  <w:u w:val="single"/>
                  <w:lang w:eastAsia="ru-RU"/>
                </w:rPr>
                <w:t>пункта 388 Правил № 511</w:t>
              </w:r>
            </w:hyperlink>
            <w:r w:rsidRPr="00EF7D91">
              <w:rPr>
                <w:rFonts w:ascii="Times New Roman" w:eastAsia="Times New Roman" w:hAnsi="Times New Roman"/>
                <w:sz w:val="18"/>
                <w:szCs w:val="18"/>
                <w:lang w:eastAsia="ru-RU"/>
              </w:rPr>
              <w:t> (</w:t>
            </w:r>
            <w:hyperlink r:id="rId165" w:anchor="7E60KG" w:history="1">
              <w:r w:rsidRPr="00EF7D91">
                <w:rPr>
                  <w:rFonts w:ascii="Times New Roman" w:eastAsia="Times New Roman" w:hAnsi="Times New Roman"/>
                  <w:color w:val="2C4B99"/>
                  <w:sz w:val="18"/>
                  <w:szCs w:val="18"/>
                  <w:u w:val="single"/>
                  <w:lang w:eastAsia="ru-RU"/>
                </w:rPr>
                <w:t>подпункт 9.3.24 Пункта 9 Правил</w:t>
              </w:r>
            </w:hyperlink>
            <w:r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акта опробования работоспособности оборудования насосных станций</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0,01</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C752434" wp14:editId="5B612F27">
                  <wp:extent cx="672465" cy="231140"/>
                  <wp:effectExtent l="0" t="0" r="0" b="0"/>
                  <wp:docPr id="102" name="Рисунок 102" descr="https://api.docs.cntd.ru/img/13/10/32/31/56/4190be5f-abcb-4a55-b97d-2efc7b74d9c4/P024900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api.docs.cntd.ru/img/13/10/32/31/56/4190be5f-abcb-4a55-b97d-2efc7b74d9c4/P024900F5.png"/>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672465" cy="231140"/>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1.6.10</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Копии договора (договоров) (за исключением охраняемой законом тайны) поставки основного топлива,</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запаса топлива не менее утвержденных нормативов запасов топлива</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0,03</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4FACA1D" wp14:editId="640D8F5E">
                  <wp:extent cx="399415" cy="231140"/>
                  <wp:effectExtent l="0" t="0" r="635" b="0"/>
                  <wp:docPr id="103" name="Рисунок 103" descr="https://api.docs.cntd.ru/img/13/10/32/31/56/4190be5f-abcb-4a55-b97d-2efc7b74d9c4/P024900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api.docs.cntd.ru/img/13/10/32/31/56/4190be5f-abcb-4a55-b97d-2efc7b74d9c4/P024900FF.pn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99415" cy="231140"/>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42891AE" wp14:editId="72FAEA15">
                  <wp:extent cx="399415" cy="231140"/>
                  <wp:effectExtent l="0" t="0" r="635" b="0"/>
                  <wp:docPr id="104" name="Рисунок 104" descr="https://api.docs.cntd.ru/img/13/10/32/31/56/4190be5f-abcb-4a55-b97d-2efc7b74d9c4/P024901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api.docs.cntd.ru/img/13/10/32/31/56/4190be5f-abcb-4a55-b97d-2efc7b74d9c4/P024901000000.pn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99415"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3697D33" wp14:editId="11150A27">
                  <wp:extent cx="567690" cy="241935"/>
                  <wp:effectExtent l="0" t="0" r="3810" b="5715"/>
                  <wp:docPr id="105" name="Рисунок 105" descr="https://api.docs.cntd.ru/img/13/10/32/31/56/4190be5f-abcb-4a55-b97d-2efc7b74d9c4/P02490101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api.docs.cntd.ru/img/13/10/32/31/56/4190be5f-abcb-4a55-b97d-2efc7b74d9c4/P024901010000.pn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6769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0,5 +</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0F50830" wp14:editId="01B34452">
                  <wp:extent cx="462280" cy="231140"/>
                  <wp:effectExtent l="0" t="0" r="0" b="0"/>
                  <wp:docPr id="106" name="Рисунок 106" descr="https://api.docs.cntd.ru/img/13/10/32/31/56/4190be5f-abcb-4a55-b97d-2efc7b74d9c4/P02490102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api.docs.cntd.ru/img/13/10/32/31/56/4190be5f-abcb-4a55-b97d-2efc7b74d9c4/P024901020000.pn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62280"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0,5</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1.6.10.1</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347DA40" wp14:editId="6F3D2B9F">
                  <wp:extent cx="567690" cy="241935"/>
                  <wp:effectExtent l="0" t="0" r="3810" b="5715"/>
                  <wp:docPr id="107" name="Рисунок 107" descr="https://api.docs.cntd.ru/img/13/10/32/31/56/4190be5f-abcb-4a55-b97d-2efc7b74d9c4/P024901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api.docs.cntd.ru/img/13/10/32/31/56/4190be5f-abcb-4a55-b97d-2efc7b74d9c4/P0249010A.pn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6769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68CA7A9" wp14:editId="2F4D5BD5">
                  <wp:extent cx="567690" cy="241935"/>
                  <wp:effectExtent l="0" t="0" r="3810" b="5715"/>
                  <wp:docPr id="108" name="Рисунок 108" descr="https://api.docs.cntd.ru/img/13/10/32/31/56/4190be5f-abcb-4a55-b97d-2efc7b74d9c4/P0249010B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api.docs.cntd.ru/img/13/10/32/31/56/4190be5f-abcb-4a55-b97d-2efc7b74d9c4/P0249010B0000.pn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6769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1, если подтверждено наличие договоров </w:t>
            </w:r>
            <w:r w:rsidRPr="00EF7D91">
              <w:rPr>
                <w:rFonts w:ascii="Times New Roman" w:eastAsia="Times New Roman" w:hAnsi="Times New Roman"/>
                <w:noProof/>
                <w:sz w:val="18"/>
                <w:szCs w:val="18"/>
                <w:lang w:eastAsia="ru-RU"/>
              </w:rPr>
              <w:drawing>
                <wp:inline distT="0" distB="0" distL="0" distR="0" wp14:anchorId="4D08D323" wp14:editId="47641918">
                  <wp:extent cx="567690" cy="241935"/>
                  <wp:effectExtent l="0" t="0" r="3810" b="5715"/>
                  <wp:docPr id="109" name="Рисунок 109" descr="https://api.docs.cntd.ru/img/13/10/32/31/56/4190be5f-abcb-4a55-b97d-2efc7b74d9c4/P0249010B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api.docs.cntd.ru/img/13/10/32/31/56/4190be5f-abcb-4a55-b97d-2efc7b74d9c4/P0249010B0001.pn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6769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 если не подтверждено наличие договоров</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1.6.10.2</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субъектов Российской Федерации нормативов запасов топлива на источниках тепловой энергии в соответствии с </w:t>
            </w:r>
            <w:hyperlink r:id="rId169" w:anchor="6500IL" w:history="1">
              <w:r w:rsidRPr="00EF7D91">
                <w:rPr>
                  <w:rFonts w:ascii="Times New Roman" w:eastAsia="Times New Roman" w:hAnsi="Times New Roman"/>
                  <w:color w:val="2C4B99"/>
                  <w:sz w:val="18"/>
                  <w:szCs w:val="18"/>
                  <w:u w:val="single"/>
                  <w:lang w:eastAsia="ru-RU"/>
                </w:rPr>
                <w:t>Порядком определения нормативов запасов топлива на источниках тепловой энергии (за исключением</w:t>
              </w:r>
            </w:hyperlink>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подтверждения наличия запаса топлива не менее утвержденных нормативов запасов топлива</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0,5</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6698D043" wp14:editId="56B2E7B2">
                  <wp:extent cx="462280" cy="231140"/>
                  <wp:effectExtent l="0" t="0" r="0" b="0"/>
                  <wp:docPr id="110" name="Рисунок 110" descr="https://api.docs.cntd.ru/img/13/10/32/31/56/4190be5f-abcb-4a55-b97d-2efc7b74d9c4/P02490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s://api.docs.cntd.ru/img/13/10/32/31/56/4190be5f-abcb-4a55-b97d-2efc7b74d9c4/P02490113.pn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62280" cy="231140"/>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F7A7F6C" wp14:editId="23429FC1">
                  <wp:extent cx="462280" cy="231140"/>
                  <wp:effectExtent l="0" t="0" r="0" b="0"/>
                  <wp:docPr id="111" name="Рисунок 111" descr="https://api.docs.cntd.ru/img/13/10/32/31/56/4190be5f-abcb-4a55-b97d-2efc7b74d9c4/P0249011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api.docs.cntd.ru/img/13/10/32/31/56/4190be5f-abcb-4a55-b97d-2efc7b74d9c4/P024901140000.pn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62280"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1, если</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697706FB" wp14:editId="08723F49">
                  <wp:extent cx="651510" cy="241935"/>
                  <wp:effectExtent l="0" t="0" r="0" b="5715"/>
                  <wp:docPr id="112" name="Рисунок 112" descr="https://api.docs.cntd.ru/img/13/10/32/31/56/4190be5f-abcb-4a55-b97d-2efc7b74d9c4/P0249011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s://api.docs.cntd.ru/img/13/10/32/31/56/4190be5f-abcb-4a55-b97d-2efc7b74d9c4/P024901150000.pn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51510" cy="241935"/>
                          </a:xfrm>
                          <a:prstGeom prst="rect">
                            <a:avLst/>
                          </a:prstGeom>
                          <a:noFill/>
                          <a:ln>
                            <a:noFill/>
                          </a:ln>
                        </pic:spPr>
                      </pic:pic>
                    </a:graphicData>
                  </a:graphic>
                </wp:inline>
              </w:drawing>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653C698" wp14:editId="6326861D">
                  <wp:extent cx="767080" cy="241935"/>
                  <wp:effectExtent l="0" t="0" r="0" b="5715"/>
                  <wp:docPr id="113" name="Рисунок 113" descr="https://api.docs.cntd.ru/img/13/10/32/31/56/4190be5f-abcb-4a55-b97d-2efc7b74d9c4/P02490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api.docs.cntd.ru/img/13/10/32/31/56/4190be5f-abcb-4a55-b97d-2efc7b74d9c4/P02490116.pn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767080" cy="241935"/>
                          </a:xfrm>
                          <a:prstGeom prst="rect">
                            <a:avLst/>
                          </a:prstGeom>
                          <a:noFill/>
                          <a:ln>
                            <a:noFill/>
                          </a:ln>
                        </pic:spPr>
                      </pic:pic>
                    </a:graphicData>
                  </a:graphic>
                </wp:inline>
              </w:drawing>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26F66EEA" wp14:editId="51BF191B">
                  <wp:extent cx="462280" cy="231140"/>
                  <wp:effectExtent l="0" t="0" r="0" b="0"/>
                  <wp:docPr id="114" name="Рисунок 114" descr="https://api.docs.cntd.ru/img/13/10/32/31/56/4190be5f-abcb-4a55-b97d-2efc7b74d9c4/P02490117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api.docs.cntd.ru/img/13/10/32/31/56/4190be5f-abcb-4a55-b97d-2efc7b74d9c4/P024901170000.pn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62280" cy="23114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 0, если</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709DB9A" wp14:editId="028197A1">
                  <wp:extent cx="651510" cy="241935"/>
                  <wp:effectExtent l="0" t="0" r="0" b="5715"/>
                  <wp:docPr id="115" name="Рисунок 115" descr="https://api.docs.cntd.ru/img/13/10/32/31/56/4190be5f-abcb-4a55-b97d-2efc7b74d9c4/P02490118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api.docs.cntd.ru/img/13/10/32/31/56/4190be5f-abcb-4a55-b97d-2efc7b74d9c4/P024901180000.pn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51510" cy="241935"/>
                          </a:xfrm>
                          <a:prstGeom prst="rect">
                            <a:avLst/>
                          </a:prstGeom>
                          <a:noFill/>
                          <a:ln>
                            <a:noFill/>
                          </a:ln>
                        </pic:spPr>
                      </pic:pic>
                    </a:graphicData>
                  </a:graphic>
                </wp:inline>
              </w:drawing>
            </w:r>
            <w:r w:rsidRPr="00EF7D91">
              <w:rPr>
                <w:rFonts w:ascii="Times New Roman" w:eastAsia="Times New Roman" w:hAnsi="Times New Roman"/>
                <w:sz w:val="18"/>
                <w:szCs w:val="18"/>
                <w:lang w:eastAsia="ru-RU"/>
              </w:rPr>
              <w:t>&lt;</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03A7F8F" wp14:editId="09761BD8">
                  <wp:extent cx="767080" cy="241935"/>
                  <wp:effectExtent l="0" t="0" r="0" b="5715"/>
                  <wp:docPr id="116" name="Рисунок 116" descr="https://api.docs.cntd.ru/img/13/10/32/31/56/4190be5f-abcb-4a55-b97d-2efc7b74d9c4/P02490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api.docs.cntd.ru/img/13/10/32/31/56/4190be5f-abcb-4a55-b97d-2efc7b74d9c4/P02490119.pn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767080" cy="241935"/>
                          </a:xfrm>
                          <a:prstGeom prst="rect">
                            <a:avLst/>
                          </a:prstGeom>
                          <a:noFill/>
                          <a:ln>
                            <a:noFill/>
                          </a:ln>
                        </pic:spPr>
                      </pic:pic>
                    </a:graphicData>
                  </a:graphic>
                </wp:inline>
              </w:drawing>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1.6.10.2.1</w:t>
            </w:r>
          </w:p>
        </w:tc>
        <w:tc>
          <w:tcPr>
            <w:tcW w:w="1786"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6428AD" w:rsidP="00884800">
            <w:pPr>
              <w:spacing w:after="0" w:line="240" w:lineRule="auto"/>
              <w:textAlignment w:val="baseline"/>
              <w:rPr>
                <w:rFonts w:ascii="Times New Roman" w:eastAsia="Times New Roman" w:hAnsi="Times New Roman"/>
                <w:sz w:val="18"/>
                <w:szCs w:val="18"/>
                <w:lang w:eastAsia="ru-RU"/>
              </w:rPr>
            </w:pPr>
            <w:hyperlink r:id="rId172" w:anchor="6500IL" w:history="1">
              <w:r w:rsidR="00884800" w:rsidRPr="00EF7D91">
                <w:rPr>
                  <w:rFonts w:ascii="Times New Roman" w:eastAsia="Times New Roman" w:hAnsi="Times New Roman"/>
                  <w:color w:val="2C4B99"/>
                  <w:sz w:val="18"/>
                  <w:szCs w:val="18"/>
                  <w:u w:val="single"/>
                  <w:lang w:eastAsia="ru-RU"/>
                </w:rPr>
                <w:t>источников тепловой энергии, функционирующих в</w:t>
              </w:r>
            </w:hyperlink>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Фактический объем запаса топлива, тысячи тонн</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F3C57E8" wp14:editId="4354B68D">
                  <wp:extent cx="651510" cy="241935"/>
                  <wp:effectExtent l="0" t="0" r="0" b="5715"/>
                  <wp:docPr id="117" name="Рисунок 117" descr="https://api.docs.cntd.ru/img/13/10/32/31/56/4190be5f-abcb-4a55-b97d-2efc7b74d9c4/P02490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api.docs.cntd.ru/img/13/10/32/31/56/4190be5f-abcb-4a55-b97d-2efc7b74d9c4/P02490121.pn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5151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Фактическое значение</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8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1.6.10.2.2</w:t>
            </w:r>
          </w:p>
        </w:tc>
        <w:tc>
          <w:tcPr>
            <w:tcW w:w="1786"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896"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6428AD" w:rsidP="00884800">
            <w:pPr>
              <w:spacing w:after="0" w:line="240" w:lineRule="auto"/>
              <w:textAlignment w:val="baseline"/>
              <w:rPr>
                <w:rFonts w:ascii="Times New Roman" w:eastAsia="Times New Roman" w:hAnsi="Times New Roman"/>
                <w:sz w:val="18"/>
                <w:szCs w:val="18"/>
                <w:lang w:eastAsia="ru-RU"/>
              </w:rPr>
            </w:pPr>
            <w:hyperlink r:id="rId173" w:anchor="6500IL" w:history="1">
              <w:r w:rsidR="00884800" w:rsidRPr="00EF7D91">
                <w:rPr>
                  <w:rFonts w:ascii="Times New Roman" w:eastAsia="Times New Roman" w:hAnsi="Times New Roman"/>
                  <w:color w:val="2C4B99"/>
                  <w:sz w:val="18"/>
                  <w:szCs w:val="18"/>
                  <w:u w:val="single"/>
                  <w:lang w:eastAsia="ru-RU"/>
                </w:rPr>
                <w:t>режиме комбинированной выработки электрической и тепловой энергии</w:t>
              </w:r>
            </w:hyperlink>
            <w:r w:rsidR="00884800" w:rsidRPr="00EF7D91">
              <w:rPr>
                <w:rFonts w:ascii="Times New Roman" w:eastAsia="Times New Roman" w:hAnsi="Times New Roman"/>
                <w:sz w:val="18"/>
                <w:szCs w:val="18"/>
                <w:lang w:eastAsia="ru-RU"/>
              </w:rPr>
              <w:t>), утвержденным </w:t>
            </w:r>
            <w:hyperlink r:id="rId174" w:anchor="64U0IK" w:history="1">
              <w:r w:rsidR="00884800" w:rsidRPr="00EF7D91">
                <w:rPr>
                  <w:rFonts w:ascii="Times New Roman" w:eastAsia="Times New Roman" w:hAnsi="Times New Roman"/>
                  <w:color w:val="2C4B99"/>
                  <w:sz w:val="18"/>
                  <w:szCs w:val="18"/>
                  <w:u w:val="single"/>
                  <w:lang w:eastAsia="ru-RU"/>
                </w:rPr>
                <w:t>приказом Минэнерго России от 10 августа 2012 г. № 377</w:t>
              </w:r>
            </w:hyperlink>
            <w:r w:rsidR="00884800" w:rsidRPr="00EF7D91">
              <w:rPr>
                <w:rFonts w:ascii="Times New Roman" w:eastAsia="Times New Roman" w:hAnsi="Times New Roman"/>
                <w:noProof/>
                <w:sz w:val="18"/>
                <w:szCs w:val="18"/>
                <w:lang w:eastAsia="ru-RU"/>
              </w:rPr>
              <w:drawing>
                <wp:inline distT="0" distB="0" distL="0" distR="0" wp14:anchorId="590539A5" wp14:editId="2DCA9DD4">
                  <wp:extent cx="105410" cy="220980"/>
                  <wp:effectExtent l="0" t="0" r="8890" b="7620"/>
                  <wp:docPr id="118" name="Рисунок 118" descr="https://api.docs.cntd.ru/img/13/10/32/31/56/4190be5f-abcb-4a55-b97d-2efc7b74d9c4/P02490127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api.docs.cntd.ru/img/13/10/32/31/56/4190be5f-abcb-4a55-b97d-2efc7b74d9c4/P024901270000.png"/>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00884800" w:rsidRPr="00EF7D91">
              <w:rPr>
                <w:rFonts w:ascii="Times New Roman" w:eastAsia="Times New Roman" w:hAnsi="Times New Roman"/>
                <w:sz w:val="18"/>
                <w:szCs w:val="18"/>
                <w:lang w:eastAsia="ru-RU"/>
              </w:rPr>
              <w:t> (</w:t>
            </w:r>
            <w:hyperlink r:id="rId176" w:anchor="7E80KH" w:history="1">
              <w:r w:rsidR="00884800" w:rsidRPr="00EF7D91">
                <w:rPr>
                  <w:rFonts w:ascii="Times New Roman" w:eastAsia="Times New Roman" w:hAnsi="Times New Roman"/>
                  <w:color w:val="2C4B99"/>
                  <w:sz w:val="18"/>
                  <w:szCs w:val="18"/>
                  <w:u w:val="single"/>
                  <w:lang w:eastAsia="ru-RU"/>
                </w:rPr>
                <w:t>подпункт 9.3.25 пункта 9 Правил</w:t>
              </w:r>
            </w:hyperlink>
            <w:r w:rsidR="00884800" w:rsidRPr="00EF7D91">
              <w:rPr>
                <w:rFonts w:ascii="Times New Roman" w:eastAsia="Times New Roman" w:hAnsi="Times New Roman"/>
                <w:sz w:val="18"/>
                <w:szCs w:val="18"/>
                <w:lang w:eastAsia="ru-RU"/>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Утвержденный нормативный объем запаса топлива, тысячи тонн</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8814B07" wp14:editId="1BBFBB72">
                  <wp:extent cx="767080" cy="241935"/>
                  <wp:effectExtent l="0" t="0" r="0" b="5715"/>
                  <wp:docPr id="119" name="Рисунок 119" descr="https://api.docs.cntd.ru/img/13/10/32/31/56/4190be5f-abcb-4a55-b97d-2efc7b74d9c4/P024901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api.docs.cntd.ru/img/13/10/32/31/56/4190be5f-abcb-4a55-b97d-2efc7b74d9c4/P0249012A.png"/>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767080" cy="241935"/>
                          </a:xfrm>
                          <a:prstGeom prst="rect">
                            <a:avLst/>
                          </a:prstGeom>
                          <a:noFill/>
                          <a:ln>
                            <a:noFill/>
                          </a:ln>
                        </pic:spPr>
                      </pic:pic>
                    </a:graphicData>
                  </a:graphic>
                </wp:inline>
              </w:drawing>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Фактическое значение</w:t>
            </w:r>
          </w:p>
        </w:tc>
        <w:tc>
          <w:tcPr>
            <w:tcW w:w="8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884800">
        <w:tc>
          <w:tcPr>
            <w:tcW w:w="14144" w:type="dxa"/>
            <w:gridSpan w:val="18"/>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EF7D91">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3282E73" wp14:editId="4A98B695">
                  <wp:extent cx="105410" cy="220980"/>
                  <wp:effectExtent l="0" t="0" r="8890" b="7620"/>
                  <wp:docPr id="120" name="Рисунок 120" descr="https://api.docs.cntd.ru/img/13/10/32/31/56/4190be5f-abcb-4a55-b97d-2efc7b74d9c4/P0249012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api.docs.cntd.ru/img/13/10/32/31/56/4190be5f-abcb-4a55-b97d-2efc7b74d9c4/P0249012F0000.png"/>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Зарегистрирован Минюстом России 28 ноября 2012 г., регистрационный № 25956.</w:t>
            </w:r>
          </w:p>
        </w:tc>
      </w:tr>
      <w:tr w:rsidR="00884800" w:rsidRPr="00EF7D91" w:rsidTr="00EF7D91">
        <w:trPr>
          <w:trHeight w:val="15"/>
        </w:trPr>
        <w:tc>
          <w:tcPr>
            <w:tcW w:w="567" w:type="dxa"/>
            <w:tcBorders>
              <w:top w:val="nil"/>
              <w:left w:val="nil"/>
              <w:bottom w:val="nil"/>
              <w:right w:val="nil"/>
            </w:tcBorders>
            <w:shd w:val="clear" w:color="auto" w:fill="auto"/>
            <w:hideMark/>
          </w:tcPr>
          <w:p w:rsidR="00884800" w:rsidRPr="00EF7D91" w:rsidRDefault="00884800" w:rsidP="00884800">
            <w:pPr>
              <w:spacing w:after="0" w:line="240" w:lineRule="auto"/>
              <w:rPr>
                <w:rFonts w:ascii="Arial" w:eastAsia="Times New Roman" w:hAnsi="Arial" w:cs="Arial"/>
                <w:color w:val="444444"/>
                <w:sz w:val="18"/>
                <w:szCs w:val="18"/>
                <w:lang w:eastAsia="ru-RU"/>
              </w:rPr>
            </w:pPr>
          </w:p>
        </w:tc>
        <w:tc>
          <w:tcPr>
            <w:tcW w:w="1985" w:type="dxa"/>
            <w:gridSpan w:val="4"/>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2977" w:type="dxa"/>
            <w:gridSpan w:val="3"/>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2409"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851"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1276" w:type="dxa"/>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1984" w:type="dxa"/>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992"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c>
          <w:tcPr>
            <w:tcW w:w="1103" w:type="dxa"/>
            <w:gridSpan w:val="2"/>
            <w:tcBorders>
              <w:top w:val="nil"/>
              <w:left w:val="nil"/>
              <w:bottom w:val="nil"/>
              <w:right w:val="nil"/>
            </w:tcBorders>
            <w:shd w:val="clear" w:color="auto" w:fill="auto"/>
            <w:hideMark/>
          </w:tcPr>
          <w:p w:rsidR="00884800" w:rsidRPr="00EF7D91" w:rsidRDefault="00884800" w:rsidP="00884800">
            <w:pPr>
              <w:spacing w:after="0" w:line="240" w:lineRule="auto"/>
              <w:rPr>
                <w:rFonts w:ascii="Times New Roman" w:eastAsia="Times New Roman" w:hAnsi="Times New Roman"/>
                <w:sz w:val="18"/>
                <w:szCs w:val="18"/>
                <w:lang w:eastAsia="ru-RU"/>
              </w:rPr>
            </w:pPr>
          </w:p>
        </w:tc>
      </w:tr>
      <w:tr w:rsidR="00884800" w:rsidRPr="00EF7D91" w:rsidTr="00EF7D91">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1.6.11</w:t>
            </w:r>
          </w:p>
        </w:tc>
        <w:tc>
          <w:tcPr>
            <w:tcW w:w="1985" w:type="dxa"/>
            <w:gridSpan w:val="4"/>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77"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Утвержденный в соответствии с требованиями </w:t>
            </w:r>
            <w:hyperlink r:id="rId178" w:anchor="7EC0KF" w:history="1">
              <w:r w:rsidRPr="00EF7D91">
                <w:rPr>
                  <w:rFonts w:ascii="Times New Roman" w:eastAsia="Times New Roman" w:hAnsi="Times New Roman"/>
                  <w:color w:val="2C4B99"/>
                  <w:sz w:val="18"/>
                  <w:szCs w:val="18"/>
                  <w:u w:val="single"/>
                  <w:lang w:eastAsia="ru-RU"/>
                </w:rPr>
                <w:t>пункта 28 Правил № 511</w:t>
              </w:r>
            </w:hyperlink>
          </w:p>
        </w:tc>
        <w:tc>
          <w:tcPr>
            <w:tcW w:w="2409"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запасов материалов, запорной арматуры, запасных частей,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0,01</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24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78AC2A0" wp14:editId="75B17BA5">
                  <wp:extent cx="452120" cy="241935"/>
                  <wp:effectExtent l="0" t="0" r="5080" b="5715"/>
                  <wp:docPr id="121" name="Рисунок 121" descr="https://api.docs.cntd.ru/img/13/10/32/31/56/4190be5f-abcb-4a55-b97d-2efc7b74d9c4/P024B0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api.docs.cntd.ru/img/13/10/32/31/56/4190be5f-abcb-4a55-b97d-2efc7b74d9c4/P024B0005.pn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452120" cy="241935"/>
                          </a:xfrm>
                          <a:prstGeom prst="rect">
                            <a:avLst/>
                          </a:prstGeom>
                          <a:noFill/>
                          <a:ln>
                            <a:noFill/>
                          </a:ln>
                        </pic:spPr>
                      </pic:pic>
                    </a:graphicData>
                  </a:graphic>
                </wp:inline>
              </w:drawing>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24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31594D97" wp14:editId="3CB78071">
                  <wp:extent cx="1187450" cy="462280"/>
                  <wp:effectExtent l="0" t="0" r="0" b="0"/>
                  <wp:docPr id="122" name="Рисунок 122" descr="https://api.docs.cntd.ru/img/13/10/32/31/56/4190be5f-abcb-4a55-b97d-2efc7b74d9c4/P024B0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api.docs.cntd.ru/img/13/10/32/31/56/4190be5f-abcb-4a55-b97d-2efc7b74d9c4/P024B0006.png"/>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187450" cy="462280"/>
                          </a:xfrm>
                          <a:prstGeom prst="rect">
                            <a:avLst/>
                          </a:prstGeom>
                          <a:noFill/>
                          <a:ln>
                            <a:noFill/>
                          </a:ln>
                        </pic:spPr>
                      </pic:pic>
                    </a:graphicData>
                  </a:graphic>
                </wp:inline>
              </w:drawing>
            </w: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1.6.11.1</w:t>
            </w:r>
          </w:p>
        </w:tc>
        <w:tc>
          <w:tcPr>
            <w:tcW w:w="1985" w:type="dxa"/>
            <w:gridSpan w:val="4"/>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77"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перечень запасов материалов, запорной арматуры, запасных частей, средств механизации для </w:t>
            </w:r>
            <w:r w:rsidRPr="00EF7D91">
              <w:rPr>
                <w:rFonts w:ascii="Times New Roman" w:eastAsia="Times New Roman" w:hAnsi="Times New Roman"/>
                <w:sz w:val="18"/>
                <w:szCs w:val="18"/>
                <w:lang w:eastAsia="ru-RU"/>
              </w:rPr>
              <w:lastRenderedPageBreak/>
              <w:t>выполнения срочных внеплановых (аварийных) ремонтных работ, результаты последней проведенной инвентаризации запасов</w:t>
            </w:r>
          </w:p>
        </w:tc>
        <w:tc>
          <w:tcPr>
            <w:tcW w:w="2409"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средств механизации</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24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4A026F0C" wp14:editId="3C93572F">
                  <wp:extent cx="494030" cy="231140"/>
                  <wp:effectExtent l="0" t="0" r="1270" b="0"/>
                  <wp:docPr id="123" name="Рисунок 123" descr="https://api.docs.cntd.ru/img/13/10/32/31/56/4190be5f-abcb-4a55-b97d-2efc7b74d9c4/P024B00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api.docs.cntd.ru/img/13/10/32/31/56/4190be5f-abcb-4a55-b97d-2efc7b74d9c4/P024B000E.png"/>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494030" cy="231140"/>
                          </a:xfrm>
                          <a:prstGeom prst="rect">
                            <a:avLst/>
                          </a:prstGeom>
                          <a:noFill/>
                          <a:ln>
                            <a:noFill/>
                          </a:ln>
                        </pic:spPr>
                      </pic:pic>
                    </a:graphicData>
                  </a:graphic>
                </wp:inline>
              </w:drawing>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Количество запасов материалов, запорной арматуры, запасных </w:t>
            </w:r>
            <w:r w:rsidRPr="00EF7D91">
              <w:rPr>
                <w:rFonts w:ascii="Times New Roman" w:eastAsia="Times New Roman" w:hAnsi="Times New Roman"/>
                <w:sz w:val="18"/>
                <w:szCs w:val="18"/>
                <w:lang w:eastAsia="ru-RU"/>
              </w:rPr>
              <w:lastRenderedPageBreak/>
              <w:t>частей, средств механизации для выполнения срочных внеплановых (аварийных) ремонтных работ согласно последней инвентаризации</w:t>
            </w: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w:t>
            </w:r>
          </w:p>
        </w:tc>
        <w:tc>
          <w:tcPr>
            <w:tcW w:w="110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1.6.11.2</w:t>
            </w:r>
          </w:p>
        </w:tc>
        <w:tc>
          <w:tcPr>
            <w:tcW w:w="1985" w:type="dxa"/>
            <w:gridSpan w:val="4"/>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77"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181" w:anchor="6560IO" w:history="1">
              <w:r w:rsidRPr="00EF7D91">
                <w:rPr>
                  <w:rFonts w:ascii="Times New Roman" w:eastAsia="Times New Roman" w:hAnsi="Times New Roman"/>
                  <w:color w:val="2C4B99"/>
                  <w:sz w:val="18"/>
                  <w:szCs w:val="18"/>
                  <w:u w:val="single"/>
                  <w:lang w:eastAsia="ru-RU"/>
                </w:rPr>
                <w:t>Положения по ведению бухгалтерского учета и бухгалтерской отчетности в Российской Федерации</w:t>
              </w:r>
            </w:hyperlink>
            <w:r w:rsidRPr="00EF7D91">
              <w:rPr>
                <w:rFonts w:ascii="Times New Roman" w:eastAsia="Times New Roman" w:hAnsi="Times New Roman"/>
                <w:sz w:val="18"/>
                <w:szCs w:val="18"/>
                <w:lang w:eastAsia="ru-RU"/>
              </w:rPr>
              <w:t>, утвержденного </w:t>
            </w:r>
            <w:hyperlink r:id="rId182" w:anchor="64U0IK" w:history="1">
              <w:r w:rsidRPr="00EF7D91">
                <w:rPr>
                  <w:rFonts w:ascii="Times New Roman" w:eastAsia="Times New Roman" w:hAnsi="Times New Roman"/>
                  <w:color w:val="2C4B99"/>
                  <w:sz w:val="18"/>
                  <w:szCs w:val="18"/>
                  <w:u w:val="single"/>
                  <w:lang w:eastAsia="ru-RU"/>
                </w:rPr>
                <w:t>приказом Минфина России от 29 июля 1998 г. № 34н</w:t>
              </w:r>
            </w:hyperlink>
            <w:r w:rsidRPr="00EF7D91">
              <w:rPr>
                <w:rFonts w:ascii="Times New Roman" w:eastAsia="Times New Roman" w:hAnsi="Times New Roman"/>
                <w:noProof/>
                <w:sz w:val="18"/>
                <w:szCs w:val="18"/>
                <w:lang w:eastAsia="ru-RU"/>
              </w:rPr>
              <w:drawing>
                <wp:inline distT="0" distB="0" distL="0" distR="0" wp14:anchorId="5A6B0D5A" wp14:editId="4DFED8FA">
                  <wp:extent cx="105410" cy="220980"/>
                  <wp:effectExtent l="0" t="0" r="8890" b="7620"/>
                  <wp:docPr id="124" name="Рисунок 124" descr="https://api.docs.cntd.ru/img/13/10/32/31/56/4190be5f-abcb-4a55-b97d-2efc7b74d9c4/P024B001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api.docs.cntd.ru/img/13/10/32/31/56/4190be5f-abcb-4a55-b97d-2efc7b74d9c4/P024B00140000.png"/>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w:t>
            </w:r>
            <w:hyperlink r:id="rId184" w:anchor="7DQ0K9" w:history="1">
              <w:r w:rsidRPr="00EF7D91">
                <w:rPr>
                  <w:rFonts w:ascii="Times New Roman" w:eastAsia="Times New Roman" w:hAnsi="Times New Roman"/>
                  <w:color w:val="2C4B99"/>
                  <w:sz w:val="18"/>
                  <w:szCs w:val="18"/>
                  <w:u w:val="single"/>
                  <w:lang w:eastAsia="ru-RU"/>
                </w:rPr>
                <w:t>подпункт 9.3.26 Пункта 9 Правил</w:t>
              </w:r>
            </w:hyperlink>
            <w:r w:rsidRPr="00EF7D91">
              <w:rPr>
                <w:rFonts w:ascii="Times New Roman" w:eastAsia="Times New Roman" w:hAnsi="Times New Roman"/>
                <w:sz w:val="18"/>
                <w:szCs w:val="18"/>
                <w:lang w:eastAsia="ru-RU"/>
              </w:rPr>
              <w:t>)</w:t>
            </w:r>
          </w:p>
        </w:tc>
        <w:tc>
          <w:tcPr>
            <w:tcW w:w="2409"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24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57EC2869" wp14:editId="601E134A">
                  <wp:extent cx="546735" cy="241935"/>
                  <wp:effectExtent l="0" t="0" r="5715" b="5715"/>
                  <wp:docPr id="125" name="Рисунок 125" descr="https://api.docs.cntd.ru/img/13/10/32/31/56/4190be5f-abcb-4a55-b97d-2efc7b74d9c4/P024B0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api.docs.cntd.ru/img/13/10/32/31/56/4190be5f-abcb-4a55-b97d-2efc7b74d9c4/P024B0017.pn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46735" cy="241935"/>
                          </a:xfrm>
                          <a:prstGeom prst="rect">
                            <a:avLst/>
                          </a:prstGeom>
                          <a:noFill/>
                          <a:ln>
                            <a:noFill/>
                          </a:ln>
                        </pic:spPr>
                      </pic:pic>
                    </a:graphicData>
                  </a:graphic>
                </wp:inline>
              </w:drawing>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Количество запасов материалов, запорной арматуры, запасных частей, средств механизации для выполнения срочных внеплановых (аварийных) ремонтных работ согласно перечню</w:t>
            </w: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884800">
        <w:tc>
          <w:tcPr>
            <w:tcW w:w="14144" w:type="dxa"/>
            <w:gridSpan w:val="18"/>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19D72182" wp14:editId="22DFC538">
                  <wp:extent cx="105410" cy="220980"/>
                  <wp:effectExtent l="0" t="0" r="8890" b="7620"/>
                  <wp:docPr id="126" name="Рисунок 126" descr="https://api.docs.cntd.ru/img/13/10/32/31/56/4190be5f-abcb-4a55-b97d-2efc7b74d9c4/P024B001C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s://api.docs.cntd.ru/img/13/10/32/31/56/4190be5f-abcb-4a55-b97d-2efc7b74d9c4/P024B001C0000.png"/>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Зарегистрирован Минюстом России 27 августа 1998 г., регистрационный № 1598 (с изменениями, внесенными </w:t>
            </w:r>
            <w:hyperlink r:id="rId186" w:anchor="64U0IK" w:history="1">
              <w:r w:rsidRPr="00EF7D91">
                <w:rPr>
                  <w:rFonts w:ascii="Times New Roman" w:eastAsia="Times New Roman" w:hAnsi="Times New Roman"/>
                  <w:color w:val="2C4B99"/>
                  <w:sz w:val="18"/>
                  <w:szCs w:val="18"/>
                  <w:u w:val="single"/>
                  <w:lang w:eastAsia="ru-RU"/>
                </w:rPr>
                <w:t>приказами Минфина России от 24 марта 2000 г. № 31н</w:t>
              </w:r>
            </w:hyperlink>
            <w:r w:rsidRPr="00EF7D91">
              <w:rPr>
                <w:rFonts w:ascii="Times New Roman" w:eastAsia="Times New Roman" w:hAnsi="Times New Roman"/>
                <w:sz w:val="18"/>
                <w:szCs w:val="18"/>
                <w:lang w:eastAsia="ru-RU"/>
              </w:rPr>
              <w:t> зарегистрирован Минюстом России 26 апреля 2000 г., регистрационный № 2209), </w:t>
            </w:r>
            <w:hyperlink r:id="rId187" w:anchor="64U0IK" w:history="1">
              <w:r w:rsidRPr="00EF7D91">
                <w:rPr>
                  <w:rFonts w:ascii="Times New Roman" w:eastAsia="Times New Roman" w:hAnsi="Times New Roman"/>
                  <w:color w:val="2C4B99"/>
                  <w:sz w:val="18"/>
                  <w:szCs w:val="18"/>
                  <w:u w:val="single"/>
                  <w:lang w:eastAsia="ru-RU"/>
                </w:rPr>
                <w:t>от 18 сентября 2006 г. № 116н</w:t>
              </w:r>
            </w:hyperlink>
            <w:r w:rsidRPr="00EF7D91">
              <w:rPr>
                <w:rFonts w:ascii="Times New Roman" w:eastAsia="Times New Roman" w:hAnsi="Times New Roman"/>
                <w:sz w:val="18"/>
                <w:szCs w:val="18"/>
                <w:lang w:eastAsia="ru-RU"/>
              </w:rPr>
              <w:t> (зарегистрирован Минюстом России 24 октября 2006 г., регистрационный № 8397), </w:t>
            </w:r>
            <w:hyperlink r:id="rId188" w:anchor="64U0IK" w:history="1">
              <w:r w:rsidRPr="00EF7D91">
                <w:rPr>
                  <w:rFonts w:ascii="Times New Roman" w:eastAsia="Times New Roman" w:hAnsi="Times New Roman"/>
                  <w:color w:val="2C4B99"/>
                  <w:sz w:val="18"/>
                  <w:szCs w:val="18"/>
                  <w:u w:val="single"/>
                  <w:lang w:eastAsia="ru-RU"/>
                </w:rPr>
                <w:t>от 26 марта 2007 г. № 26н</w:t>
              </w:r>
            </w:hyperlink>
            <w:r w:rsidRPr="00EF7D91">
              <w:rPr>
                <w:rFonts w:ascii="Times New Roman" w:eastAsia="Times New Roman" w:hAnsi="Times New Roman"/>
                <w:sz w:val="18"/>
                <w:szCs w:val="18"/>
                <w:lang w:eastAsia="ru-RU"/>
              </w:rPr>
              <w:t> (зарегистрирован Минюстом России 12 апреля 2007 г., регистрационный № 9285), </w:t>
            </w:r>
            <w:hyperlink r:id="rId189" w:anchor="64U0IK" w:history="1">
              <w:r w:rsidRPr="00EF7D91">
                <w:rPr>
                  <w:rFonts w:ascii="Times New Roman" w:eastAsia="Times New Roman" w:hAnsi="Times New Roman"/>
                  <w:color w:val="2C4B99"/>
                  <w:sz w:val="18"/>
                  <w:szCs w:val="18"/>
                  <w:u w:val="single"/>
                  <w:lang w:eastAsia="ru-RU"/>
                </w:rPr>
                <w:t>от 25 октября 2010 г. № 132н</w:t>
              </w:r>
            </w:hyperlink>
            <w:r w:rsidRPr="00EF7D91">
              <w:rPr>
                <w:rFonts w:ascii="Times New Roman" w:eastAsia="Times New Roman" w:hAnsi="Times New Roman"/>
                <w:sz w:val="18"/>
                <w:szCs w:val="18"/>
                <w:lang w:eastAsia="ru-RU"/>
              </w:rPr>
              <w:t> (зарегистрирован Минюстом России 25 ноября 2010 г., регистрационный № 19048), </w:t>
            </w:r>
            <w:hyperlink r:id="rId190" w:anchor="64U0IK" w:history="1">
              <w:r w:rsidRPr="00EF7D91">
                <w:rPr>
                  <w:rFonts w:ascii="Times New Roman" w:eastAsia="Times New Roman" w:hAnsi="Times New Roman"/>
                  <w:color w:val="2C4B99"/>
                  <w:sz w:val="18"/>
                  <w:szCs w:val="18"/>
                  <w:u w:val="single"/>
                  <w:lang w:eastAsia="ru-RU"/>
                </w:rPr>
                <w:t>от 24 декабря 2010 г. № 186н</w:t>
              </w:r>
            </w:hyperlink>
            <w:r w:rsidRPr="00EF7D91">
              <w:rPr>
                <w:rFonts w:ascii="Times New Roman" w:eastAsia="Times New Roman" w:hAnsi="Times New Roman"/>
                <w:sz w:val="18"/>
                <w:szCs w:val="18"/>
                <w:lang w:eastAsia="ru-RU"/>
              </w:rPr>
              <w:t> (зарегистрирован Минюстом России 22 февраля 2011 г., регистрационный № 19910), </w:t>
            </w:r>
            <w:hyperlink r:id="rId191" w:anchor="7D20K3" w:history="1">
              <w:r w:rsidRPr="00EF7D91">
                <w:rPr>
                  <w:rFonts w:ascii="Times New Roman" w:eastAsia="Times New Roman" w:hAnsi="Times New Roman"/>
                  <w:color w:val="2C4B99"/>
                  <w:sz w:val="18"/>
                  <w:szCs w:val="18"/>
                  <w:u w:val="single"/>
                  <w:lang w:eastAsia="ru-RU"/>
                </w:rPr>
                <w:t>от 29 марта 2017 г. № 47н</w:t>
              </w:r>
            </w:hyperlink>
            <w:r w:rsidRPr="00EF7D91">
              <w:rPr>
                <w:rFonts w:ascii="Times New Roman" w:eastAsia="Times New Roman" w:hAnsi="Times New Roman"/>
                <w:sz w:val="18"/>
                <w:szCs w:val="18"/>
                <w:lang w:eastAsia="ru-RU"/>
              </w:rPr>
              <w:t> (зарегистрирован Минюстом России 18 апреля 2017 г., регистрационный № 46408), </w:t>
            </w:r>
            <w:hyperlink r:id="rId192" w:anchor="7D20K3" w:history="1">
              <w:r w:rsidRPr="00EF7D91">
                <w:rPr>
                  <w:rFonts w:ascii="Times New Roman" w:eastAsia="Times New Roman" w:hAnsi="Times New Roman"/>
                  <w:color w:val="2C4B99"/>
                  <w:sz w:val="18"/>
                  <w:szCs w:val="18"/>
                  <w:u w:val="single"/>
                  <w:lang w:eastAsia="ru-RU"/>
                </w:rPr>
                <w:t>от 11 апреля 2018 г. № 74н</w:t>
              </w:r>
            </w:hyperlink>
            <w:r w:rsidRPr="00EF7D91">
              <w:rPr>
                <w:rFonts w:ascii="Times New Roman" w:eastAsia="Times New Roman" w:hAnsi="Times New Roman"/>
                <w:sz w:val="18"/>
                <w:szCs w:val="18"/>
                <w:lang w:eastAsia="ru-RU"/>
              </w:rPr>
              <w:t> (зарегистрирован Минюстом России 25 апреля 2018 г., регистрационный № 50890).</w:t>
            </w:r>
          </w:p>
        </w:tc>
      </w:tr>
      <w:tr w:rsidR="00884800" w:rsidRPr="00EF7D91" w:rsidTr="00EF7D91">
        <w:tc>
          <w:tcPr>
            <w:tcW w:w="56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1.6.12</w:t>
            </w:r>
          </w:p>
        </w:tc>
        <w:tc>
          <w:tcPr>
            <w:tcW w:w="1985" w:type="dxa"/>
            <w:gridSpan w:val="4"/>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77"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В соответствии с требованиями </w:t>
            </w:r>
            <w:hyperlink r:id="rId193" w:anchor="7DM0KA" w:history="1">
              <w:r w:rsidRPr="00EF7D91">
                <w:rPr>
                  <w:rFonts w:ascii="Times New Roman" w:eastAsia="Times New Roman" w:hAnsi="Times New Roman"/>
                  <w:color w:val="2C4B99"/>
                  <w:sz w:val="18"/>
                  <w:szCs w:val="18"/>
                  <w:u w:val="single"/>
                  <w:lang w:eastAsia="ru-RU"/>
                </w:rPr>
                <w:t>части 1 статьи 9 Федерального закона о промышленной безопасности</w:t>
              </w:r>
            </w:hyperlink>
            <w:r w:rsidRPr="00EF7D91">
              <w:rPr>
                <w:rFonts w:ascii="Times New Roman" w:eastAsia="Times New Roman" w:hAnsi="Times New Roman"/>
                <w:sz w:val="18"/>
                <w:szCs w:val="18"/>
                <w:lang w:eastAsia="ru-RU"/>
              </w:rPr>
              <w:t xml:space="preserve"> копия лицензии или выписки из реестра лицензий </w:t>
            </w:r>
            <w:proofErr w:type="spellStart"/>
            <w:r w:rsidRPr="00EF7D91">
              <w:rPr>
                <w:rFonts w:ascii="Times New Roman" w:eastAsia="Times New Roman" w:hAnsi="Times New Roman"/>
                <w:sz w:val="18"/>
                <w:szCs w:val="18"/>
                <w:lang w:eastAsia="ru-RU"/>
              </w:rPr>
              <w:t>Ростехнадзора</w:t>
            </w:r>
            <w:proofErr w:type="spellEnd"/>
            <w:r w:rsidRPr="00EF7D91">
              <w:rPr>
                <w:rFonts w:ascii="Times New Roman" w:eastAsia="Times New Roman" w:hAnsi="Times New Roman"/>
                <w:sz w:val="18"/>
                <w:szCs w:val="18"/>
                <w:lang w:eastAsia="ru-RU"/>
              </w:rPr>
              <w:t>,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w:t>
            </w:r>
          </w:p>
        </w:tc>
        <w:tc>
          <w:tcPr>
            <w:tcW w:w="2409"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Показатель наличия лицензии </w:t>
            </w:r>
            <w:proofErr w:type="spellStart"/>
            <w:r w:rsidRPr="00EF7D91">
              <w:rPr>
                <w:rFonts w:ascii="Times New Roman" w:eastAsia="Times New Roman" w:hAnsi="Times New Roman"/>
                <w:sz w:val="18"/>
                <w:szCs w:val="18"/>
                <w:lang w:eastAsia="ru-RU"/>
              </w:rPr>
              <w:t>Ростехнадзора</w:t>
            </w:r>
            <w:proofErr w:type="spellEnd"/>
            <w:r w:rsidRPr="00EF7D91">
              <w:rPr>
                <w:rFonts w:ascii="Times New Roman" w:eastAsia="Times New Roman" w:hAnsi="Times New Roman"/>
                <w:sz w:val="18"/>
                <w:szCs w:val="18"/>
                <w:lang w:eastAsia="ru-RU"/>
              </w:rPr>
              <w:t xml:space="preserve"> и договора обязательного страхования гражданской ответственности</w:t>
            </w:r>
          </w:p>
        </w:tc>
        <w:tc>
          <w:tcPr>
            <w:tcW w:w="851"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0,01</w:t>
            </w:r>
          </w:p>
        </w:tc>
        <w:tc>
          <w:tcPr>
            <w:tcW w:w="127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24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6D2D3823" wp14:editId="0DF71498">
                  <wp:extent cx="431165" cy="241935"/>
                  <wp:effectExtent l="0" t="0" r="6985" b="5715"/>
                  <wp:docPr id="127" name="Рисунок 127" descr="https://api.docs.cntd.ru/img/13/10/32/31/56/4190be5f-abcb-4a55-b97d-2efc7b74d9c4/P024B0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api.docs.cntd.ru/img/13/10/32/31/56/4190be5f-abcb-4a55-b97d-2efc7b74d9c4/P024B0024.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31165" cy="241935"/>
                          </a:xfrm>
                          <a:prstGeom prst="rect">
                            <a:avLst/>
                          </a:prstGeom>
                          <a:noFill/>
                          <a:ln>
                            <a:noFill/>
                          </a:ln>
                        </pic:spPr>
                      </pic:pic>
                    </a:graphicData>
                  </a:graphic>
                </wp:inline>
              </w:drawing>
            </w:r>
          </w:p>
        </w:tc>
        <w:tc>
          <w:tcPr>
            <w:tcW w:w="198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992"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56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w:t>
            </w:r>
          </w:p>
        </w:tc>
        <w:tc>
          <w:tcPr>
            <w:tcW w:w="1985" w:type="dxa"/>
            <w:gridSpan w:val="4"/>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77"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w:t>
            </w:r>
            <w:hyperlink r:id="rId194" w:anchor="7DS0KA" w:history="1">
              <w:r w:rsidRPr="00EF7D91">
                <w:rPr>
                  <w:rFonts w:ascii="Times New Roman" w:eastAsia="Times New Roman" w:hAnsi="Times New Roman"/>
                  <w:color w:val="2C4B99"/>
                  <w:sz w:val="18"/>
                  <w:szCs w:val="18"/>
                  <w:u w:val="single"/>
                  <w:lang w:eastAsia="ru-RU"/>
                </w:rPr>
                <w:t>подпункт 9.3.27 пункта 9 Правил</w:t>
              </w:r>
            </w:hyperlink>
            <w:r w:rsidRPr="00EF7D91">
              <w:rPr>
                <w:rFonts w:ascii="Times New Roman" w:eastAsia="Times New Roman" w:hAnsi="Times New Roman"/>
                <w:sz w:val="18"/>
                <w:szCs w:val="18"/>
                <w:lang w:eastAsia="ru-RU"/>
              </w:rPr>
              <w:t>)</w:t>
            </w:r>
          </w:p>
        </w:tc>
        <w:tc>
          <w:tcPr>
            <w:tcW w:w="2409"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851"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27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98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92"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56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1.7</w:t>
            </w:r>
          </w:p>
        </w:tc>
        <w:tc>
          <w:tcPr>
            <w:tcW w:w="1985" w:type="dxa"/>
            <w:gridSpan w:val="4"/>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w:t>
            </w:r>
            <w:proofErr w:type="spellStart"/>
            <w:r w:rsidRPr="00EF7D91">
              <w:rPr>
                <w:rFonts w:ascii="Times New Roman" w:eastAsia="Times New Roman" w:hAnsi="Times New Roman"/>
                <w:sz w:val="18"/>
                <w:szCs w:val="18"/>
                <w:lang w:eastAsia="ru-RU"/>
              </w:rPr>
              <w:t>теплосетевой</w:t>
            </w:r>
            <w:proofErr w:type="spellEnd"/>
            <w:r w:rsidRPr="00EF7D91">
              <w:rPr>
                <w:rFonts w:ascii="Times New Roman" w:eastAsia="Times New Roman" w:hAnsi="Times New Roman"/>
                <w:sz w:val="18"/>
                <w:szCs w:val="18"/>
                <w:lang w:eastAsia="ru-RU"/>
              </w:rPr>
              <w:t xml:space="preserve"> организации (</w:t>
            </w:r>
            <w:hyperlink r:id="rId195" w:anchor="AAM0NU" w:history="1">
              <w:r w:rsidRPr="00EF7D91">
                <w:rPr>
                  <w:rFonts w:ascii="Times New Roman" w:eastAsia="Times New Roman" w:hAnsi="Times New Roman"/>
                  <w:color w:val="2C4B99"/>
                  <w:sz w:val="18"/>
                  <w:szCs w:val="18"/>
                  <w:u w:val="single"/>
                  <w:lang w:eastAsia="ru-RU"/>
                </w:rPr>
                <w:t>пункт 8 части 4 статьи 20 Федерального закона о теплоснабжении</w:t>
              </w:r>
            </w:hyperlink>
            <w:r w:rsidRPr="00EF7D91">
              <w:rPr>
                <w:rFonts w:ascii="Times New Roman" w:eastAsia="Times New Roman" w:hAnsi="Times New Roman"/>
                <w:sz w:val="18"/>
                <w:szCs w:val="18"/>
                <w:lang w:eastAsia="ru-RU"/>
              </w:rPr>
              <w:t>)</w:t>
            </w:r>
          </w:p>
        </w:tc>
        <w:tc>
          <w:tcPr>
            <w:tcW w:w="2977"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196" w:anchor="6560IO" w:history="1">
              <w:r w:rsidRPr="00EF7D91">
                <w:rPr>
                  <w:rFonts w:ascii="Times New Roman" w:eastAsia="Times New Roman" w:hAnsi="Times New Roman"/>
                  <w:color w:val="2C4B99"/>
                  <w:sz w:val="18"/>
                  <w:szCs w:val="18"/>
                  <w:u w:val="single"/>
                  <w:lang w:eastAsia="ru-RU"/>
                </w:rPr>
                <w:t xml:space="preserve">Правил выдачи разрешений на допуск в эксплуатацию </w:t>
              </w:r>
              <w:proofErr w:type="spellStart"/>
              <w:r w:rsidRPr="00EF7D91">
                <w:rPr>
                  <w:rFonts w:ascii="Times New Roman" w:eastAsia="Times New Roman" w:hAnsi="Times New Roman"/>
                  <w:color w:val="2C4B99"/>
                  <w:sz w:val="18"/>
                  <w:szCs w:val="18"/>
                  <w:u w:val="single"/>
                  <w:lang w:eastAsia="ru-RU"/>
                </w:rPr>
                <w:t>энергопринимающих</w:t>
              </w:r>
              <w:proofErr w:type="spellEnd"/>
              <w:r w:rsidRPr="00EF7D91">
                <w:rPr>
                  <w:rFonts w:ascii="Times New Roman" w:eastAsia="Times New Roman" w:hAnsi="Times New Roman"/>
                  <w:color w:val="2C4B99"/>
                  <w:sz w:val="18"/>
                  <w:szCs w:val="18"/>
                  <w:u w:val="single"/>
                  <w:lang w:eastAsia="ru-RU"/>
                </w:rP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EF7D91">
                <w:rPr>
                  <w:rFonts w:ascii="Times New Roman" w:eastAsia="Times New Roman" w:hAnsi="Times New Roman"/>
                  <w:color w:val="2C4B99"/>
                  <w:sz w:val="18"/>
                  <w:szCs w:val="18"/>
                  <w:u w:val="single"/>
                  <w:lang w:eastAsia="ru-RU"/>
                </w:rPr>
                <w:t>теплопотребляющих</w:t>
              </w:r>
              <w:proofErr w:type="spellEnd"/>
            </w:hyperlink>
          </w:p>
        </w:tc>
        <w:tc>
          <w:tcPr>
            <w:tcW w:w="2409"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Показатель наличия разрешения на допуск в эксплуатацию </w:t>
            </w:r>
            <w:proofErr w:type="spellStart"/>
            <w:r w:rsidRPr="00EF7D91">
              <w:rPr>
                <w:rFonts w:ascii="Times New Roman" w:eastAsia="Times New Roman" w:hAnsi="Times New Roman"/>
                <w:sz w:val="18"/>
                <w:szCs w:val="18"/>
                <w:lang w:eastAsia="ru-RU"/>
              </w:rPr>
              <w:t>энергопринимающих</w:t>
            </w:r>
            <w:proofErr w:type="spellEnd"/>
            <w:r w:rsidRPr="00EF7D91">
              <w:rPr>
                <w:rFonts w:ascii="Times New Roman" w:eastAsia="Times New Roman" w:hAnsi="Times New Roman"/>
                <w:sz w:val="18"/>
                <w:szCs w:val="18"/>
                <w:lang w:eastAsia="ru-RU"/>
              </w:rP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EF7D91">
              <w:rPr>
                <w:rFonts w:ascii="Times New Roman" w:eastAsia="Times New Roman" w:hAnsi="Times New Roman"/>
                <w:sz w:val="18"/>
                <w:szCs w:val="18"/>
                <w:lang w:eastAsia="ru-RU"/>
              </w:rPr>
              <w:t>теплопотребляющих</w:t>
            </w:r>
            <w:proofErr w:type="spellEnd"/>
            <w:r w:rsidRPr="00EF7D91">
              <w:rPr>
                <w:rFonts w:ascii="Times New Roman" w:eastAsia="Times New Roman" w:hAnsi="Times New Roman"/>
                <w:sz w:val="18"/>
                <w:szCs w:val="18"/>
                <w:lang w:eastAsia="ru-RU"/>
              </w:rPr>
              <w:t xml:space="preserve"> установок, построенных для реализации мероприятий по резервированию систем теплоснабжения</w:t>
            </w:r>
          </w:p>
        </w:tc>
        <w:tc>
          <w:tcPr>
            <w:tcW w:w="851"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0,01</w:t>
            </w:r>
          </w:p>
        </w:tc>
        <w:tc>
          <w:tcPr>
            <w:tcW w:w="127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24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7ACF9497" wp14:editId="3BCBE513">
                  <wp:extent cx="483235" cy="241935"/>
                  <wp:effectExtent l="0" t="0" r="0" b="5715"/>
                  <wp:docPr id="128" name="Рисунок 128" descr="https://api.docs.cntd.ru/img/13/10/32/31/56/4190be5f-abcb-4a55-b97d-2efc7b74d9c4/P024B00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s://api.docs.cntd.ru/img/13/10/32/31/56/4190be5f-abcb-4a55-b97d-2efc7b74d9c4/P024B0037.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3235" cy="241935"/>
                          </a:xfrm>
                          <a:prstGeom prst="rect">
                            <a:avLst/>
                          </a:prstGeom>
                          <a:noFill/>
                          <a:ln>
                            <a:noFill/>
                          </a:ln>
                        </pic:spPr>
                      </pic:pic>
                    </a:graphicData>
                  </a:graphic>
                </wp:inline>
              </w:drawing>
            </w:r>
          </w:p>
        </w:tc>
        <w:tc>
          <w:tcPr>
            <w:tcW w:w="198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992"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56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985" w:type="dxa"/>
            <w:gridSpan w:val="4"/>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77"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6428AD" w:rsidP="00884800">
            <w:pPr>
              <w:spacing w:after="0" w:line="240" w:lineRule="auto"/>
              <w:textAlignment w:val="baseline"/>
              <w:rPr>
                <w:rFonts w:ascii="Times New Roman" w:eastAsia="Times New Roman" w:hAnsi="Times New Roman"/>
                <w:sz w:val="18"/>
                <w:szCs w:val="18"/>
                <w:lang w:eastAsia="ru-RU"/>
              </w:rPr>
            </w:pPr>
            <w:hyperlink r:id="rId197" w:anchor="6560IO" w:history="1">
              <w:r w:rsidR="00884800" w:rsidRPr="00EF7D91">
                <w:rPr>
                  <w:rFonts w:ascii="Times New Roman" w:eastAsia="Times New Roman" w:hAnsi="Times New Roman"/>
                  <w:color w:val="2C4B99"/>
                  <w:sz w:val="18"/>
                  <w:szCs w:val="18"/>
                  <w:u w:val="single"/>
                  <w:lang w:eastAsia="ru-RU"/>
                </w:rPr>
                <w:t>установок</w:t>
              </w:r>
            </w:hyperlink>
            <w:r w:rsidR="00884800" w:rsidRPr="00EF7D91">
              <w:rPr>
                <w:rFonts w:ascii="Times New Roman" w:eastAsia="Times New Roman" w:hAnsi="Times New Roman"/>
                <w:sz w:val="18"/>
                <w:szCs w:val="18"/>
                <w:lang w:eastAsia="ru-RU"/>
              </w:rPr>
              <w:t>, утвержденных </w:t>
            </w:r>
            <w:hyperlink r:id="rId198" w:anchor="7D20K3" w:history="1">
              <w:r w:rsidR="00884800" w:rsidRPr="00EF7D91">
                <w:rPr>
                  <w:rFonts w:ascii="Times New Roman" w:eastAsia="Times New Roman" w:hAnsi="Times New Roman"/>
                  <w:color w:val="2C4B99"/>
                  <w:sz w:val="18"/>
                  <w:szCs w:val="18"/>
                  <w:u w:val="single"/>
                  <w:lang w:eastAsia="ru-RU"/>
                </w:rPr>
                <w:t>постановлением Правительства Российской Федерации от 30 января 2021 г. № 85</w:t>
              </w:r>
            </w:hyperlink>
            <w:r w:rsidR="00884800" w:rsidRPr="00EF7D91">
              <w:rPr>
                <w:rFonts w:ascii="Times New Roman" w:eastAsia="Times New Roman" w:hAnsi="Times New Roman"/>
                <w:sz w:val="18"/>
                <w:szCs w:val="18"/>
                <w:lang w:eastAsia="ru-RU"/>
              </w:rPr>
              <w:t xml:space="preserve">,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w:t>
            </w:r>
            <w:r w:rsidR="00884800" w:rsidRPr="00EF7D91">
              <w:rPr>
                <w:rFonts w:ascii="Times New Roman" w:eastAsia="Times New Roman" w:hAnsi="Times New Roman"/>
                <w:sz w:val="18"/>
                <w:szCs w:val="18"/>
                <w:lang w:eastAsia="ru-RU"/>
              </w:rPr>
              <w:lastRenderedPageBreak/>
              <w:t xml:space="preserve">программу теплоснабжающей или </w:t>
            </w:r>
            <w:proofErr w:type="spellStart"/>
            <w:r w:rsidR="00884800" w:rsidRPr="00EF7D91">
              <w:rPr>
                <w:rFonts w:ascii="Times New Roman" w:eastAsia="Times New Roman" w:hAnsi="Times New Roman"/>
                <w:sz w:val="18"/>
                <w:szCs w:val="18"/>
                <w:lang w:eastAsia="ru-RU"/>
              </w:rPr>
              <w:t>теплосетевой</w:t>
            </w:r>
            <w:proofErr w:type="spellEnd"/>
            <w:r w:rsidR="00884800" w:rsidRPr="00EF7D91">
              <w:rPr>
                <w:rFonts w:ascii="Times New Roman" w:eastAsia="Times New Roman" w:hAnsi="Times New Roman"/>
                <w:sz w:val="18"/>
                <w:szCs w:val="18"/>
                <w:lang w:eastAsia="ru-RU"/>
              </w:rPr>
              <w:t xml:space="preserve"> организации согласно </w:t>
            </w:r>
            <w:hyperlink r:id="rId199" w:anchor="AAK0NS" w:history="1">
              <w:r w:rsidR="00884800" w:rsidRPr="00EF7D91">
                <w:rPr>
                  <w:rFonts w:ascii="Times New Roman" w:eastAsia="Times New Roman" w:hAnsi="Times New Roman"/>
                  <w:color w:val="2C4B99"/>
                  <w:sz w:val="18"/>
                  <w:szCs w:val="18"/>
                  <w:u w:val="single"/>
                  <w:lang w:eastAsia="ru-RU"/>
                </w:rPr>
                <w:t>части 8 статьи 20</w:t>
              </w:r>
            </w:hyperlink>
            <w:r w:rsidR="00884800" w:rsidRPr="00EF7D91">
              <w:rPr>
                <w:rFonts w:ascii="Times New Roman" w:eastAsia="Times New Roman" w:hAnsi="Times New Roman"/>
                <w:sz w:val="18"/>
                <w:szCs w:val="18"/>
                <w:lang w:eastAsia="ru-RU"/>
              </w:rPr>
              <w:t> и </w:t>
            </w:r>
            <w:hyperlink r:id="rId200" w:anchor="A7U0N9" w:history="1">
              <w:r w:rsidR="00884800" w:rsidRPr="00EF7D91">
                <w:rPr>
                  <w:rFonts w:ascii="Times New Roman" w:eastAsia="Times New Roman" w:hAnsi="Times New Roman"/>
                  <w:color w:val="2C4B99"/>
                  <w:sz w:val="18"/>
                  <w:szCs w:val="18"/>
                  <w:u w:val="single"/>
                  <w:lang w:eastAsia="ru-RU"/>
                </w:rPr>
                <w:t>части 10 статьи 29 Федерального закона о теплоснабжении</w:t>
              </w:r>
            </w:hyperlink>
            <w:r w:rsidR="00884800" w:rsidRPr="00EF7D91">
              <w:rPr>
                <w:rFonts w:ascii="Times New Roman" w:eastAsia="Times New Roman" w:hAnsi="Times New Roman"/>
                <w:sz w:val="18"/>
                <w:szCs w:val="18"/>
                <w:lang w:eastAsia="ru-RU"/>
              </w:rPr>
              <w:t>) (</w:t>
            </w:r>
            <w:hyperlink r:id="rId201" w:anchor="7E00KC" w:history="1">
              <w:r w:rsidR="00884800" w:rsidRPr="00EF7D91">
                <w:rPr>
                  <w:rFonts w:ascii="Times New Roman" w:eastAsia="Times New Roman" w:hAnsi="Times New Roman"/>
                  <w:color w:val="2C4B99"/>
                  <w:sz w:val="18"/>
                  <w:szCs w:val="18"/>
                  <w:u w:val="single"/>
                  <w:lang w:eastAsia="ru-RU"/>
                </w:rPr>
                <w:t>подпункт 9.3.29 пункта 9 Правил</w:t>
              </w:r>
            </w:hyperlink>
            <w:r w:rsidR="00884800" w:rsidRPr="00EF7D91">
              <w:rPr>
                <w:rFonts w:ascii="Times New Roman" w:eastAsia="Times New Roman" w:hAnsi="Times New Roman"/>
                <w:sz w:val="18"/>
                <w:szCs w:val="18"/>
                <w:lang w:eastAsia="ru-RU"/>
              </w:rPr>
              <w:t>)</w:t>
            </w:r>
          </w:p>
        </w:tc>
        <w:tc>
          <w:tcPr>
            <w:tcW w:w="2409"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w:t>
            </w:r>
          </w:p>
        </w:tc>
        <w:tc>
          <w:tcPr>
            <w:tcW w:w="851"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27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98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92"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4C0495">
        <w:trPr>
          <w:trHeight w:val="307"/>
        </w:trPr>
        <w:tc>
          <w:tcPr>
            <w:tcW w:w="14144" w:type="dxa"/>
            <w:gridSpan w:val="18"/>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В соответствии с </w:t>
            </w:r>
            <w:hyperlink r:id="rId202" w:anchor="6540IN" w:history="1">
              <w:r w:rsidRPr="00EF7D91">
                <w:rPr>
                  <w:rFonts w:ascii="Times New Roman" w:eastAsia="Times New Roman" w:hAnsi="Times New Roman"/>
                  <w:color w:val="2C4B99"/>
                  <w:sz w:val="18"/>
                  <w:szCs w:val="18"/>
                  <w:u w:val="single"/>
                  <w:lang w:eastAsia="ru-RU"/>
                </w:rPr>
                <w:t>пунктом 4 постановления Правительства Российской Федерации от 30 января 2021 г. № 85</w:t>
              </w:r>
            </w:hyperlink>
            <w:r w:rsidRPr="00EF7D91">
              <w:rPr>
                <w:rFonts w:ascii="Times New Roman" w:eastAsia="Times New Roman" w:hAnsi="Times New Roman"/>
                <w:sz w:val="18"/>
                <w:szCs w:val="18"/>
                <w:lang w:eastAsia="ru-RU"/>
              </w:rPr>
              <w:t> данный акт действует до 1 января 2027 г.</w:t>
            </w:r>
            <w:r w:rsidRPr="00EF7D91">
              <w:rPr>
                <w:rFonts w:ascii="Times New Roman" w:eastAsia="Times New Roman" w:hAnsi="Times New Roman"/>
                <w:sz w:val="18"/>
                <w:szCs w:val="18"/>
                <w:lang w:eastAsia="ru-RU"/>
              </w:rPr>
              <w:br/>
            </w:r>
          </w:p>
        </w:tc>
      </w:tr>
      <w:tr w:rsidR="00884800" w:rsidRPr="00EF7D91" w:rsidTr="00EF7D91">
        <w:tc>
          <w:tcPr>
            <w:tcW w:w="56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1.8</w:t>
            </w:r>
          </w:p>
        </w:tc>
        <w:tc>
          <w:tcPr>
            <w:tcW w:w="1985" w:type="dxa"/>
            <w:gridSpan w:val="4"/>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Иметь согласованный с органом местного самоуправления порядок (план) действий по ликвидации последствий аварийных ситуаций в сфере теплоснабжения (</w:t>
            </w:r>
            <w:hyperlink r:id="rId203" w:anchor="AAO0NV" w:history="1">
              <w:r w:rsidRPr="00EF7D91">
                <w:rPr>
                  <w:rFonts w:ascii="Times New Roman" w:eastAsia="Times New Roman" w:hAnsi="Times New Roman"/>
                  <w:color w:val="2C4B99"/>
                  <w:sz w:val="18"/>
                  <w:szCs w:val="18"/>
                  <w:u w:val="single"/>
                  <w:lang w:eastAsia="ru-RU"/>
                </w:rPr>
                <w:t>пункт 9 части 4 статьи 20 Федерального закона о теплоснабжении</w:t>
              </w:r>
            </w:hyperlink>
            <w:r w:rsidRPr="00EF7D91">
              <w:rPr>
                <w:rFonts w:ascii="Times New Roman" w:eastAsia="Times New Roman" w:hAnsi="Times New Roman"/>
                <w:sz w:val="18"/>
                <w:szCs w:val="18"/>
                <w:lang w:eastAsia="ru-RU"/>
              </w:rPr>
              <w:t>)</w:t>
            </w:r>
          </w:p>
        </w:tc>
        <w:tc>
          <w:tcPr>
            <w:tcW w:w="2977"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Утвержденный в соответствии с требованиями </w:t>
            </w:r>
            <w:hyperlink r:id="rId204" w:anchor="8Q20M1" w:history="1">
              <w:r w:rsidRPr="00EF7D91">
                <w:rPr>
                  <w:rFonts w:ascii="Times New Roman" w:eastAsia="Times New Roman" w:hAnsi="Times New Roman"/>
                  <w:color w:val="2C4B99"/>
                  <w:sz w:val="18"/>
                  <w:szCs w:val="18"/>
                  <w:u w:val="single"/>
                  <w:lang w:eastAsia="ru-RU"/>
                </w:rPr>
                <w:t>пункта 114 Правил № 511</w:t>
              </w:r>
            </w:hyperlink>
            <w:r w:rsidRPr="00EF7D91">
              <w:rPr>
                <w:rFonts w:ascii="Times New Roman" w:eastAsia="Times New Roman" w:hAnsi="Times New Roman"/>
                <w:sz w:val="18"/>
                <w:szCs w:val="18"/>
                <w:lang w:eastAsia="ru-RU"/>
              </w:rPr>
              <w:t> и (или) </w:t>
            </w:r>
            <w:hyperlink r:id="rId205" w:anchor="6560IO" w:history="1">
              <w:r w:rsidRPr="00EF7D91">
                <w:rPr>
                  <w:rFonts w:ascii="Times New Roman" w:eastAsia="Times New Roman" w:hAnsi="Times New Roman"/>
                  <w:color w:val="2C4B99"/>
                  <w:sz w:val="18"/>
                  <w:szCs w:val="18"/>
                  <w:u w:val="single"/>
                  <w:lang w:eastAsia="ru-RU"/>
                </w:rPr>
                <w:t>Положения о разработке планов мероприятий по локализации и ликвидации последствий аварий на опасных производственных объектах</w:t>
              </w:r>
            </w:hyperlink>
            <w:r w:rsidRPr="00EF7D91">
              <w:rPr>
                <w:rFonts w:ascii="Times New Roman" w:eastAsia="Times New Roman" w:hAnsi="Times New Roman"/>
                <w:sz w:val="18"/>
                <w:szCs w:val="18"/>
                <w:lang w:eastAsia="ru-RU"/>
              </w:rPr>
              <w:t>, утвержденного </w:t>
            </w:r>
            <w:hyperlink r:id="rId206" w:anchor="64U0IK" w:history="1">
              <w:r w:rsidRPr="00EF7D91">
                <w:rPr>
                  <w:rFonts w:ascii="Times New Roman" w:eastAsia="Times New Roman" w:hAnsi="Times New Roman"/>
                  <w:color w:val="2C4B99"/>
                  <w:sz w:val="18"/>
                  <w:szCs w:val="18"/>
                  <w:u w:val="single"/>
                  <w:lang w:eastAsia="ru-RU"/>
                </w:rPr>
                <w:t>постановлением Правительства Российской Федерации</w:t>
              </w:r>
            </w:hyperlink>
          </w:p>
        </w:tc>
        <w:tc>
          <w:tcPr>
            <w:tcW w:w="2409"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порядка (плана) действий по ликвидации последствий аварийных ситуаций в сфере теплоснабжения</w:t>
            </w:r>
          </w:p>
        </w:tc>
        <w:tc>
          <w:tcPr>
            <w:tcW w:w="851"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0,01</w:t>
            </w:r>
          </w:p>
        </w:tc>
        <w:tc>
          <w:tcPr>
            <w:tcW w:w="127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24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8846B0E" wp14:editId="5D06F57C">
                  <wp:extent cx="567690" cy="241935"/>
                  <wp:effectExtent l="0" t="0" r="3810" b="5715"/>
                  <wp:docPr id="129" name="Рисунок 129" descr="https://api.docs.cntd.ru/img/13/10/32/31/56/4190be5f-abcb-4a55-b97d-2efc7b74d9c4/P024B00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api.docs.cntd.ru/img/13/10/32/31/56/4190be5f-abcb-4a55-b97d-2efc7b74d9c4/P024B004D.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7690" cy="241935"/>
                          </a:xfrm>
                          <a:prstGeom prst="rect">
                            <a:avLst/>
                          </a:prstGeom>
                          <a:noFill/>
                          <a:ln>
                            <a:noFill/>
                          </a:ln>
                        </pic:spPr>
                      </pic:pic>
                    </a:graphicData>
                  </a:graphic>
                </wp:inline>
              </w:drawing>
            </w:r>
          </w:p>
        </w:tc>
        <w:tc>
          <w:tcPr>
            <w:tcW w:w="198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992"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56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985" w:type="dxa"/>
            <w:gridSpan w:val="4"/>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2977"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6428AD" w:rsidP="00884800">
            <w:pPr>
              <w:spacing w:after="0" w:line="240" w:lineRule="auto"/>
              <w:textAlignment w:val="baseline"/>
              <w:rPr>
                <w:rFonts w:ascii="Times New Roman" w:eastAsia="Times New Roman" w:hAnsi="Times New Roman"/>
                <w:sz w:val="18"/>
                <w:szCs w:val="18"/>
                <w:lang w:eastAsia="ru-RU"/>
              </w:rPr>
            </w:pPr>
            <w:hyperlink r:id="rId207" w:anchor="64U0IK" w:history="1">
              <w:r w:rsidR="00884800" w:rsidRPr="00EF7D91">
                <w:rPr>
                  <w:rFonts w:ascii="Times New Roman" w:eastAsia="Times New Roman" w:hAnsi="Times New Roman"/>
                  <w:color w:val="2C4B99"/>
                  <w:sz w:val="18"/>
                  <w:szCs w:val="18"/>
                  <w:u w:val="single"/>
                  <w:lang w:eastAsia="ru-RU"/>
                </w:rPr>
                <w:t>от 15 сентября 2020 г. № 1437</w:t>
              </w:r>
            </w:hyperlink>
            <w:r w:rsidR="00884800" w:rsidRPr="00EF7D91">
              <w:rPr>
                <w:rFonts w:ascii="Times New Roman" w:eastAsia="Times New Roman" w:hAnsi="Times New Roman"/>
                <w:noProof/>
                <w:color w:val="2C4B99"/>
                <w:sz w:val="18"/>
                <w:szCs w:val="18"/>
                <w:lang w:eastAsia="ru-RU"/>
              </w:rPr>
              <w:drawing>
                <wp:inline distT="0" distB="0" distL="0" distR="0" wp14:anchorId="5B0BB7D9" wp14:editId="0DAD759F">
                  <wp:extent cx="105410" cy="220980"/>
                  <wp:effectExtent l="0" t="0" r="8890" b="7620"/>
                  <wp:docPr id="130" name="Рисунок 130" descr="https://api.docs.cntd.ru/img/13/10/32/31/56/4190be5f-abcb-4a55-b97d-2efc7b74d9c4/P024B00540000.png">
                    <a:hlinkClick xmlns:a="http://schemas.openxmlformats.org/drawingml/2006/main" r:id="rId2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s://api.docs.cntd.ru/img/13/10/32/31/56/4190be5f-abcb-4a55-b97d-2efc7b74d9c4/P024B00540000.png">
                            <a:hlinkClick r:id="rId208"/>
                          </pic:cNvPr>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00884800" w:rsidRPr="00EF7D91">
              <w:rPr>
                <w:rFonts w:ascii="Times New Roman" w:eastAsia="Times New Roman" w:hAnsi="Times New Roman"/>
                <w:sz w:val="18"/>
                <w:szCs w:val="18"/>
                <w:lang w:eastAsia="ru-RU"/>
              </w:rPr>
              <w:t>, порядок (план) действий по ликвидации последствий аварийных ситуаций в сфере теплоснабжения или предусмотренные </w:t>
            </w:r>
            <w:hyperlink r:id="rId210" w:anchor="A8C0NC" w:history="1">
              <w:r w:rsidR="00884800" w:rsidRPr="00EF7D91">
                <w:rPr>
                  <w:rFonts w:ascii="Times New Roman" w:eastAsia="Times New Roman" w:hAnsi="Times New Roman"/>
                  <w:color w:val="2C4B99"/>
                  <w:sz w:val="18"/>
                  <w:szCs w:val="18"/>
                  <w:u w:val="single"/>
                  <w:lang w:eastAsia="ru-RU"/>
                </w:rPr>
                <w:t>пунктом 386 Правил промышленной безопасности</w:t>
              </w:r>
            </w:hyperlink>
            <w:r w:rsidR="00884800" w:rsidRPr="00EF7D91">
              <w:rPr>
                <w:rFonts w:ascii="Times New Roman" w:eastAsia="Times New Roman" w:hAnsi="Times New Roman"/>
                <w:sz w:val="18"/>
                <w:szCs w:val="18"/>
                <w:lang w:eastAsia="ru-RU"/>
              </w:rPr>
              <w:t> инструкции, устанавливающие действия работников в аварийных ситуациях (в том числе при аварии)</w:t>
            </w:r>
          </w:p>
        </w:tc>
        <w:tc>
          <w:tcPr>
            <w:tcW w:w="2409"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851"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27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98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92"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884800">
        <w:tc>
          <w:tcPr>
            <w:tcW w:w="14144" w:type="dxa"/>
            <w:gridSpan w:val="18"/>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4C0495">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6B98EFC6" wp14:editId="4A2D1851">
                  <wp:extent cx="105410" cy="220980"/>
                  <wp:effectExtent l="0" t="0" r="8890" b="7620"/>
                  <wp:docPr id="131" name="Рисунок 131" descr="https://api.docs.cntd.ru/img/13/10/32/31/56/4190be5f-abcb-4a55-b97d-2efc7b74d9c4/P024B005C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api.docs.cntd.ru/img/13/10/32/31/56/4190be5f-abcb-4a55-b97d-2efc7b74d9c4/P024B005C0000.png"/>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Pr="00EF7D91">
              <w:rPr>
                <w:rFonts w:ascii="Times New Roman" w:eastAsia="Times New Roman" w:hAnsi="Times New Roman"/>
                <w:sz w:val="18"/>
                <w:szCs w:val="18"/>
                <w:lang w:eastAsia="ru-RU"/>
              </w:rPr>
              <w:t> В соответствии с </w:t>
            </w:r>
            <w:hyperlink r:id="rId211" w:anchor="6540IN" w:history="1">
              <w:r w:rsidRPr="00EF7D91">
                <w:rPr>
                  <w:rFonts w:ascii="Times New Roman" w:eastAsia="Times New Roman" w:hAnsi="Times New Roman"/>
                  <w:color w:val="2C4B99"/>
                  <w:sz w:val="18"/>
                  <w:szCs w:val="18"/>
                  <w:u w:val="single"/>
                  <w:lang w:eastAsia="ru-RU"/>
                </w:rPr>
                <w:t>пунктом 3 постановления Правительства Российской Федерации от 15 сентября 2020 г. № 1437</w:t>
              </w:r>
            </w:hyperlink>
            <w:r w:rsidRPr="00EF7D91">
              <w:rPr>
                <w:rFonts w:ascii="Times New Roman" w:eastAsia="Times New Roman" w:hAnsi="Times New Roman"/>
                <w:sz w:val="18"/>
                <w:szCs w:val="18"/>
                <w:lang w:eastAsia="ru-RU"/>
              </w:rPr>
              <w:t> данный акт действует до 1 января 2027 г.</w:t>
            </w:r>
            <w:r w:rsidRPr="00EF7D91">
              <w:rPr>
                <w:rFonts w:ascii="Times New Roman" w:eastAsia="Times New Roman" w:hAnsi="Times New Roman"/>
                <w:sz w:val="18"/>
                <w:szCs w:val="18"/>
                <w:lang w:eastAsia="ru-RU"/>
              </w:rPr>
              <w:br/>
            </w:r>
          </w:p>
        </w:tc>
      </w:tr>
      <w:tr w:rsidR="00884800" w:rsidRPr="00EF7D91" w:rsidTr="00EF7D91">
        <w:tc>
          <w:tcPr>
            <w:tcW w:w="56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2</w:t>
            </w:r>
          </w:p>
        </w:tc>
        <w:tc>
          <w:tcPr>
            <w:tcW w:w="1985" w:type="dxa"/>
            <w:gridSpan w:val="4"/>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xml:space="preserve">Обеспечить выполнение в установленные сроки предписаний, влияющих на надежность работы в отопительный </w:t>
            </w:r>
            <w:r w:rsidRPr="00EF7D91">
              <w:rPr>
                <w:rFonts w:ascii="Times New Roman" w:eastAsia="Times New Roman" w:hAnsi="Times New Roman"/>
                <w:sz w:val="18"/>
                <w:szCs w:val="18"/>
                <w:lang w:eastAsia="ru-RU"/>
              </w:rPr>
              <w:lastRenderedPageBreak/>
              <w:t>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w:t>
            </w:r>
          </w:p>
        </w:tc>
        <w:tc>
          <w:tcPr>
            <w:tcW w:w="2977"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Справка об отсутствии невыполненных в установленные сроки предписаний об устранении нарушений требований </w:t>
            </w:r>
            <w:hyperlink r:id="rId212" w:anchor="7E80KD" w:history="1">
              <w:r w:rsidRPr="00EF7D91">
                <w:rPr>
                  <w:rFonts w:ascii="Times New Roman" w:eastAsia="Times New Roman" w:hAnsi="Times New Roman"/>
                  <w:color w:val="2C4B99"/>
                  <w:sz w:val="18"/>
                  <w:szCs w:val="18"/>
                  <w:u w:val="single"/>
                  <w:lang w:eastAsia="ru-RU"/>
                </w:rPr>
                <w:t>пунктов 26</w:t>
              </w:r>
            </w:hyperlink>
            <w:r w:rsidRPr="00EF7D91">
              <w:rPr>
                <w:rFonts w:ascii="Times New Roman" w:eastAsia="Times New Roman" w:hAnsi="Times New Roman"/>
                <w:sz w:val="18"/>
                <w:szCs w:val="18"/>
                <w:lang w:eastAsia="ru-RU"/>
              </w:rPr>
              <w:t>, </w:t>
            </w:r>
            <w:hyperlink r:id="rId213" w:anchor="8OO0LP" w:history="1">
              <w:r w:rsidRPr="00EF7D91">
                <w:rPr>
                  <w:rFonts w:ascii="Times New Roman" w:eastAsia="Times New Roman" w:hAnsi="Times New Roman"/>
                  <w:color w:val="2C4B99"/>
                  <w:sz w:val="18"/>
                  <w:szCs w:val="18"/>
                  <w:u w:val="single"/>
                  <w:lang w:eastAsia="ru-RU"/>
                </w:rPr>
                <w:t>32</w:t>
              </w:r>
            </w:hyperlink>
            <w:r w:rsidRPr="00EF7D91">
              <w:rPr>
                <w:rFonts w:ascii="Times New Roman" w:eastAsia="Times New Roman" w:hAnsi="Times New Roman"/>
                <w:sz w:val="18"/>
                <w:szCs w:val="18"/>
                <w:lang w:eastAsia="ru-RU"/>
              </w:rPr>
              <w:t>, </w:t>
            </w:r>
            <w:hyperlink r:id="rId214" w:anchor="8PM0M2" w:history="1">
              <w:r w:rsidRPr="00EF7D91">
                <w:rPr>
                  <w:rFonts w:ascii="Times New Roman" w:eastAsia="Times New Roman" w:hAnsi="Times New Roman"/>
                  <w:color w:val="2C4B99"/>
                  <w:sz w:val="18"/>
                  <w:szCs w:val="18"/>
                  <w:u w:val="single"/>
                  <w:lang w:eastAsia="ru-RU"/>
                </w:rPr>
                <w:t>59</w:t>
              </w:r>
            </w:hyperlink>
            <w:r w:rsidRPr="00EF7D91">
              <w:rPr>
                <w:rFonts w:ascii="Times New Roman" w:eastAsia="Times New Roman" w:hAnsi="Times New Roman"/>
                <w:sz w:val="18"/>
                <w:szCs w:val="18"/>
                <w:lang w:eastAsia="ru-RU"/>
              </w:rPr>
              <w:t>, </w:t>
            </w:r>
            <w:hyperlink r:id="rId215" w:anchor="8PO0M3" w:history="1">
              <w:r w:rsidRPr="00EF7D91">
                <w:rPr>
                  <w:rFonts w:ascii="Times New Roman" w:eastAsia="Times New Roman" w:hAnsi="Times New Roman"/>
                  <w:color w:val="2C4B99"/>
                  <w:sz w:val="18"/>
                  <w:szCs w:val="18"/>
                  <w:u w:val="single"/>
                  <w:lang w:eastAsia="ru-RU"/>
                </w:rPr>
                <w:t>60</w:t>
              </w:r>
            </w:hyperlink>
            <w:r w:rsidRPr="00EF7D91">
              <w:rPr>
                <w:rFonts w:ascii="Times New Roman" w:eastAsia="Times New Roman" w:hAnsi="Times New Roman"/>
                <w:sz w:val="18"/>
                <w:szCs w:val="18"/>
                <w:lang w:eastAsia="ru-RU"/>
              </w:rPr>
              <w:t>, </w:t>
            </w:r>
            <w:hyperlink r:id="rId216" w:anchor="8PI0LU" w:history="1">
              <w:r w:rsidRPr="00EF7D91">
                <w:rPr>
                  <w:rFonts w:ascii="Times New Roman" w:eastAsia="Times New Roman" w:hAnsi="Times New Roman"/>
                  <w:color w:val="2C4B99"/>
                  <w:sz w:val="18"/>
                  <w:szCs w:val="18"/>
                  <w:u w:val="single"/>
                  <w:lang w:eastAsia="ru-RU"/>
                </w:rPr>
                <w:t>66</w:t>
              </w:r>
            </w:hyperlink>
            <w:r w:rsidRPr="00EF7D91">
              <w:rPr>
                <w:rFonts w:ascii="Times New Roman" w:eastAsia="Times New Roman" w:hAnsi="Times New Roman"/>
                <w:sz w:val="18"/>
                <w:szCs w:val="18"/>
                <w:lang w:eastAsia="ru-RU"/>
              </w:rPr>
              <w:t>, </w:t>
            </w:r>
            <w:hyperlink r:id="rId217" w:anchor="8Q80M4" w:history="1">
              <w:r w:rsidRPr="00EF7D91">
                <w:rPr>
                  <w:rFonts w:ascii="Times New Roman" w:eastAsia="Times New Roman" w:hAnsi="Times New Roman"/>
                  <w:color w:val="2C4B99"/>
                  <w:sz w:val="18"/>
                  <w:szCs w:val="18"/>
                  <w:u w:val="single"/>
                  <w:lang w:eastAsia="ru-RU"/>
                </w:rPr>
                <w:t>117</w:t>
              </w:r>
            </w:hyperlink>
            <w:r w:rsidRPr="00EF7D91">
              <w:rPr>
                <w:rFonts w:ascii="Times New Roman" w:eastAsia="Times New Roman" w:hAnsi="Times New Roman"/>
                <w:sz w:val="18"/>
                <w:szCs w:val="18"/>
                <w:lang w:eastAsia="ru-RU"/>
              </w:rPr>
              <w:t>, абзацев первого - третьего </w:t>
            </w:r>
            <w:hyperlink r:id="rId218" w:anchor="8PC0LQ" w:history="1">
              <w:r w:rsidRPr="00EF7D91">
                <w:rPr>
                  <w:rFonts w:ascii="Times New Roman" w:eastAsia="Times New Roman" w:hAnsi="Times New Roman"/>
                  <w:color w:val="2C4B99"/>
                  <w:sz w:val="18"/>
                  <w:szCs w:val="18"/>
                  <w:u w:val="single"/>
                  <w:lang w:eastAsia="ru-RU"/>
                </w:rPr>
                <w:t>пункта 125</w:t>
              </w:r>
            </w:hyperlink>
            <w:r w:rsidRPr="00EF7D91">
              <w:rPr>
                <w:rFonts w:ascii="Times New Roman" w:eastAsia="Times New Roman" w:hAnsi="Times New Roman"/>
                <w:sz w:val="18"/>
                <w:szCs w:val="18"/>
                <w:lang w:eastAsia="ru-RU"/>
              </w:rPr>
              <w:t>, абзаца первого </w:t>
            </w:r>
            <w:hyperlink r:id="rId219" w:anchor="8PQ0LT" w:history="1">
              <w:r w:rsidRPr="00EF7D91">
                <w:rPr>
                  <w:rFonts w:ascii="Times New Roman" w:eastAsia="Times New Roman" w:hAnsi="Times New Roman"/>
                  <w:color w:val="2C4B99"/>
                  <w:sz w:val="18"/>
                  <w:szCs w:val="18"/>
                  <w:u w:val="single"/>
                  <w:lang w:eastAsia="ru-RU"/>
                </w:rPr>
                <w:t xml:space="preserve">пункта </w:t>
              </w:r>
              <w:r w:rsidRPr="00EF7D91">
                <w:rPr>
                  <w:rFonts w:ascii="Times New Roman" w:eastAsia="Times New Roman" w:hAnsi="Times New Roman"/>
                  <w:color w:val="2C4B99"/>
                  <w:sz w:val="18"/>
                  <w:szCs w:val="18"/>
                  <w:u w:val="single"/>
                  <w:lang w:eastAsia="ru-RU"/>
                </w:rPr>
                <w:lastRenderedPageBreak/>
                <w:t>155</w:t>
              </w:r>
            </w:hyperlink>
            <w:r w:rsidRPr="00EF7D91">
              <w:rPr>
                <w:rFonts w:ascii="Times New Roman" w:eastAsia="Times New Roman" w:hAnsi="Times New Roman"/>
                <w:sz w:val="18"/>
                <w:szCs w:val="18"/>
                <w:lang w:eastAsia="ru-RU"/>
              </w:rPr>
              <w:t>, </w:t>
            </w:r>
            <w:hyperlink r:id="rId220" w:anchor="8PU0LU" w:history="1">
              <w:r w:rsidRPr="00EF7D91">
                <w:rPr>
                  <w:rFonts w:ascii="Times New Roman" w:eastAsia="Times New Roman" w:hAnsi="Times New Roman"/>
                  <w:color w:val="2C4B99"/>
                  <w:sz w:val="18"/>
                  <w:szCs w:val="18"/>
                  <w:u w:val="single"/>
                  <w:lang w:eastAsia="ru-RU"/>
                </w:rPr>
                <w:t>пунктов 156</w:t>
              </w:r>
            </w:hyperlink>
            <w:r w:rsidRPr="00EF7D91">
              <w:rPr>
                <w:rFonts w:ascii="Times New Roman" w:eastAsia="Times New Roman" w:hAnsi="Times New Roman"/>
                <w:sz w:val="18"/>
                <w:szCs w:val="18"/>
                <w:lang w:eastAsia="ru-RU"/>
              </w:rPr>
              <w:t>, </w:t>
            </w:r>
            <w:hyperlink r:id="rId221" w:anchor="8Q20LV" w:history="1">
              <w:r w:rsidRPr="00EF7D91">
                <w:rPr>
                  <w:rFonts w:ascii="Times New Roman" w:eastAsia="Times New Roman" w:hAnsi="Times New Roman"/>
                  <w:color w:val="2C4B99"/>
                  <w:sz w:val="18"/>
                  <w:szCs w:val="18"/>
                  <w:u w:val="single"/>
                  <w:lang w:eastAsia="ru-RU"/>
                </w:rPr>
                <w:t>157</w:t>
              </w:r>
            </w:hyperlink>
            <w:r w:rsidRPr="00EF7D91">
              <w:rPr>
                <w:rFonts w:ascii="Times New Roman" w:eastAsia="Times New Roman" w:hAnsi="Times New Roman"/>
                <w:sz w:val="18"/>
                <w:szCs w:val="18"/>
                <w:lang w:eastAsia="ru-RU"/>
              </w:rPr>
              <w:t>, </w:t>
            </w:r>
            <w:hyperlink r:id="rId222" w:anchor="8QE0M3" w:history="1">
              <w:r w:rsidRPr="00EF7D91">
                <w:rPr>
                  <w:rFonts w:ascii="Times New Roman" w:eastAsia="Times New Roman" w:hAnsi="Times New Roman"/>
                  <w:color w:val="2C4B99"/>
                  <w:sz w:val="18"/>
                  <w:szCs w:val="18"/>
                  <w:u w:val="single"/>
                  <w:lang w:eastAsia="ru-RU"/>
                </w:rPr>
                <w:t>169</w:t>
              </w:r>
            </w:hyperlink>
            <w:r w:rsidRPr="00EF7D91">
              <w:rPr>
                <w:rFonts w:ascii="Times New Roman" w:eastAsia="Times New Roman" w:hAnsi="Times New Roman"/>
                <w:sz w:val="18"/>
                <w:szCs w:val="18"/>
                <w:lang w:eastAsia="ru-RU"/>
              </w:rPr>
              <w:t>, </w:t>
            </w:r>
            <w:hyperlink r:id="rId223" w:anchor="8QG0M4" w:history="1">
              <w:r w:rsidRPr="00EF7D91">
                <w:rPr>
                  <w:rFonts w:ascii="Times New Roman" w:eastAsia="Times New Roman" w:hAnsi="Times New Roman"/>
                  <w:color w:val="2C4B99"/>
                  <w:sz w:val="18"/>
                  <w:szCs w:val="18"/>
                  <w:u w:val="single"/>
                  <w:lang w:eastAsia="ru-RU"/>
                </w:rPr>
                <w:t>170</w:t>
              </w:r>
            </w:hyperlink>
            <w:r w:rsidRPr="00EF7D91">
              <w:rPr>
                <w:rFonts w:ascii="Times New Roman" w:eastAsia="Times New Roman" w:hAnsi="Times New Roman"/>
                <w:sz w:val="18"/>
                <w:szCs w:val="18"/>
                <w:lang w:eastAsia="ru-RU"/>
              </w:rPr>
              <w:t>, абзаца первого </w:t>
            </w:r>
            <w:hyperlink r:id="rId224" w:anchor="8QU0M9" w:history="1">
              <w:r w:rsidRPr="00EF7D91">
                <w:rPr>
                  <w:rFonts w:ascii="Times New Roman" w:eastAsia="Times New Roman" w:hAnsi="Times New Roman"/>
                  <w:color w:val="2C4B99"/>
                  <w:sz w:val="18"/>
                  <w:szCs w:val="18"/>
                  <w:u w:val="single"/>
                  <w:lang w:eastAsia="ru-RU"/>
                </w:rPr>
                <w:t>пункта 201</w:t>
              </w:r>
            </w:hyperlink>
            <w:r w:rsidRPr="00EF7D91">
              <w:rPr>
                <w:rFonts w:ascii="Times New Roman" w:eastAsia="Times New Roman" w:hAnsi="Times New Roman"/>
                <w:sz w:val="18"/>
                <w:szCs w:val="18"/>
                <w:lang w:eastAsia="ru-RU"/>
              </w:rPr>
              <w:t>, </w:t>
            </w:r>
            <w:hyperlink r:id="rId225" w:anchor="8R00MA" w:history="1">
              <w:r w:rsidRPr="00EF7D91">
                <w:rPr>
                  <w:rFonts w:ascii="Times New Roman" w:eastAsia="Times New Roman" w:hAnsi="Times New Roman"/>
                  <w:color w:val="2C4B99"/>
                  <w:sz w:val="18"/>
                  <w:szCs w:val="18"/>
                  <w:u w:val="single"/>
                  <w:lang w:eastAsia="ru-RU"/>
                </w:rPr>
                <w:t>пункта 202</w:t>
              </w:r>
            </w:hyperlink>
            <w:r w:rsidRPr="00EF7D91">
              <w:rPr>
                <w:rFonts w:ascii="Times New Roman" w:eastAsia="Times New Roman" w:hAnsi="Times New Roman"/>
                <w:sz w:val="18"/>
                <w:szCs w:val="18"/>
                <w:lang w:eastAsia="ru-RU"/>
              </w:rPr>
              <w:t>, абзаца четвертого </w:t>
            </w:r>
            <w:hyperlink r:id="rId226" w:anchor="8QU0M7" w:history="1">
              <w:r w:rsidRPr="00EF7D91">
                <w:rPr>
                  <w:rFonts w:ascii="Times New Roman" w:eastAsia="Times New Roman" w:hAnsi="Times New Roman"/>
                  <w:color w:val="2C4B99"/>
                  <w:sz w:val="18"/>
                  <w:szCs w:val="18"/>
                  <w:u w:val="single"/>
                  <w:lang w:eastAsia="ru-RU"/>
                </w:rPr>
                <w:t>пункта 225</w:t>
              </w:r>
            </w:hyperlink>
            <w:r w:rsidRPr="00EF7D91">
              <w:rPr>
                <w:rFonts w:ascii="Times New Roman" w:eastAsia="Times New Roman" w:hAnsi="Times New Roman"/>
                <w:sz w:val="18"/>
                <w:szCs w:val="18"/>
                <w:lang w:eastAsia="ru-RU"/>
              </w:rPr>
              <w:t>, </w:t>
            </w:r>
            <w:hyperlink r:id="rId227" w:anchor="8R00M6" w:history="1">
              <w:r w:rsidRPr="00EF7D91">
                <w:rPr>
                  <w:rFonts w:ascii="Times New Roman" w:eastAsia="Times New Roman" w:hAnsi="Times New Roman"/>
                  <w:color w:val="2C4B99"/>
                  <w:sz w:val="18"/>
                  <w:szCs w:val="18"/>
                  <w:u w:val="single"/>
                  <w:lang w:eastAsia="ru-RU"/>
                </w:rPr>
                <w:t>пунктов 249</w:t>
              </w:r>
            </w:hyperlink>
            <w:r w:rsidRPr="00EF7D91">
              <w:rPr>
                <w:rFonts w:ascii="Times New Roman" w:eastAsia="Times New Roman" w:hAnsi="Times New Roman"/>
                <w:sz w:val="18"/>
                <w:szCs w:val="18"/>
                <w:lang w:eastAsia="ru-RU"/>
              </w:rPr>
              <w:t>, </w:t>
            </w:r>
            <w:hyperlink r:id="rId228" w:anchor="8R20M7" w:history="1">
              <w:r w:rsidRPr="00EF7D91">
                <w:rPr>
                  <w:rFonts w:ascii="Times New Roman" w:eastAsia="Times New Roman" w:hAnsi="Times New Roman"/>
                  <w:color w:val="2C4B99"/>
                  <w:sz w:val="18"/>
                  <w:szCs w:val="18"/>
                  <w:u w:val="single"/>
                  <w:lang w:eastAsia="ru-RU"/>
                </w:rPr>
                <w:t>250</w:t>
              </w:r>
            </w:hyperlink>
            <w:r w:rsidRPr="00EF7D91">
              <w:rPr>
                <w:rFonts w:ascii="Times New Roman" w:eastAsia="Times New Roman" w:hAnsi="Times New Roman"/>
                <w:sz w:val="18"/>
                <w:szCs w:val="18"/>
                <w:lang w:eastAsia="ru-RU"/>
              </w:rPr>
              <w:t>, абзацев первого и второго </w:t>
            </w:r>
            <w:hyperlink r:id="rId229" w:anchor="8R40M8" w:history="1">
              <w:r w:rsidRPr="00EF7D91">
                <w:rPr>
                  <w:rFonts w:ascii="Times New Roman" w:eastAsia="Times New Roman" w:hAnsi="Times New Roman"/>
                  <w:color w:val="2C4B99"/>
                  <w:sz w:val="18"/>
                  <w:szCs w:val="18"/>
                  <w:u w:val="single"/>
                  <w:lang w:eastAsia="ru-RU"/>
                </w:rPr>
                <w:t>пункта 251</w:t>
              </w:r>
            </w:hyperlink>
            <w:r w:rsidRPr="00EF7D91">
              <w:rPr>
                <w:rFonts w:ascii="Times New Roman" w:eastAsia="Times New Roman" w:hAnsi="Times New Roman"/>
                <w:sz w:val="18"/>
                <w:szCs w:val="18"/>
                <w:lang w:eastAsia="ru-RU"/>
              </w:rPr>
              <w:t>, </w:t>
            </w:r>
            <w:hyperlink r:id="rId230" w:anchor="8R00M5" w:history="1">
              <w:r w:rsidRPr="00EF7D91">
                <w:rPr>
                  <w:rFonts w:ascii="Times New Roman" w:eastAsia="Times New Roman" w:hAnsi="Times New Roman"/>
                  <w:color w:val="2C4B99"/>
                  <w:sz w:val="18"/>
                  <w:szCs w:val="18"/>
                  <w:u w:val="single"/>
                  <w:lang w:eastAsia="ru-RU"/>
                </w:rPr>
                <w:t>пунктов 264</w:t>
              </w:r>
            </w:hyperlink>
            <w:r w:rsidRPr="00EF7D91">
              <w:rPr>
                <w:rFonts w:ascii="Times New Roman" w:eastAsia="Times New Roman" w:hAnsi="Times New Roman"/>
                <w:sz w:val="18"/>
                <w:szCs w:val="18"/>
                <w:lang w:eastAsia="ru-RU"/>
              </w:rPr>
              <w:t>, </w:t>
            </w:r>
            <w:hyperlink r:id="rId231" w:anchor="8R20M6" w:history="1">
              <w:r w:rsidRPr="00EF7D91">
                <w:rPr>
                  <w:rFonts w:ascii="Times New Roman" w:eastAsia="Times New Roman" w:hAnsi="Times New Roman"/>
                  <w:color w:val="2C4B99"/>
                  <w:sz w:val="18"/>
                  <w:szCs w:val="18"/>
                  <w:u w:val="single"/>
                  <w:lang w:eastAsia="ru-RU"/>
                </w:rPr>
                <w:t>265</w:t>
              </w:r>
            </w:hyperlink>
            <w:r w:rsidRPr="00EF7D91">
              <w:rPr>
                <w:rFonts w:ascii="Times New Roman" w:eastAsia="Times New Roman" w:hAnsi="Times New Roman"/>
                <w:sz w:val="18"/>
                <w:szCs w:val="18"/>
                <w:lang w:eastAsia="ru-RU"/>
              </w:rPr>
              <w:t>, </w:t>
            </w:r>
            <w:hyperlink r:id="rId232" w:anchor="A780NB" w:history="1">
              <w:r w:rsidRPr="00EF7D91">
                <w:rPr>
                  <w:rFonts w:ascii="Times New Roman" w:eastAsia="Times New Roman" w:hAnsi="Times New Roman"/>
                  <w:color w:val="2C4B99"/>
                  <w:sz w:val="18"/>
                  <w:szCs w:val="18"/>
                  <w:u w:val="single"/>
                  <w:lang w:eastAsia="ru-RU"/>
                </w:rPr>
                <w:t>306</w:t>
              </w:r>
            </w:hyperlink>
            <w:r w:rsidRPr="00EF7D91">
              <w:rPr>
                <w:rFonts w:ascii="Times New Roman" w:eastAsia="Times New Roman" w:hAnsi="Times New Roman"/>
                <w:sz w:val="18"/>
                <w:szCs w:val="18"/>
                <w:lang w:eastAsia="ru-RU"/>
              </w:rPr>
              <w:t>, </w:t>
            </w:r>
            <w:hyperlink r:id="rId233" w:anchor="A720N7" w:history="1">
              <w:r w:rsidRPr="00EF7D91">
                <w:rPr>
                  <w:rFonts w:ascii="Times New Roman" w:eastAsia="Times New Roman" w:hAnsi="Times New Roman"/>
                  <w:color w:val="2C4B99"/>
                  <w:sz w:val="18"/>
                  <w:szCs w:val="18"/>
                  <w:u w:val="single"/>
                  <w:lang w:eastAsia="ru-RU"/>
                </w:rPr>
                <w:t>311</w:t>
              </w:r>
            </w:hyperlink>
            <w:r w:rsidRPr="00EF7D91">
              <w:rPr>
                <w:rFonts w:ascii="Times New Roman" w:eastAsia="Times New Roman" w:hAnsi="Times New Roman"/>
                <w:sz w:val="18"/>
                <w:szCs w:val="18"/>
                <w:lang w:eastAsia="ru-RU"/>
              </w:rPr>
              <w:t>, </w:t>
            </w:r>
            <w:hyperlink r:id="rId234" w:anchor="A740N8" w:history="1">
              <w:r w:rsidRPr="00EF7D91">
                <w:rPr>
                  <w:rFonts w:ascii="Times New Roman" w:eastAsia="Times New Roman" w:hAnsi="Times New Roman"/>
                  <w:color w:val="2C4B99"/>
                  <w:sz w:val="18"/>
                  <w:szCs w:val="18"/>
                  <w:u w:val="single"/>
                  <w:lang w:eastAsia="ru-RU"/>
                </w:rPr>
                <w:t>312</w:t>
              </w:r>
            </w:hyperlink>
            <w:r w:rsidRPr="00EF7D91">
              <w:rPr>
                <w:rFonts w:ascii="Times New Roman" w:eastAsia="Times New Roman" w:hAnsi="Times New Roman"/>
                <w:sz w:val="18"/>
                <w:szCs w:val="18"/>
                <w:lang w:eastAsia="ru-RU"/>
              </w:rPr>
              <w:t>, </w:t>
            </w:r>
            <w:hyperlink r:id="rId235" w:anchor="A7A0NB" w:history="1">
              <w:r w:rsidRPr="00EF7D91">
                <w:rPr>
                  <w:rFonts w:ascii="Times New Roman" w:eastAsia="Times New Roman" w:hAnsi="Times New Roman"/>
                  <w:color w:val="2C4B99"/>
                  <w:sz w:val="18"/>
                  <w:szCs w:val="18"/>
                  <w:u w:val="single"/>
                  <w:lang w:eastAsia="ru-RU"/>
                </w:rPr>
                <w:t>315-319</w:t>
              </w:r>
            </w:hyperlink>
            <w:r w:rsidRPr="00EF7D91">
              <w:rPr>
                <w:rFonts w:ascii="Times New Roman" w:eastAsia="Times New Roman" w:hAnsi="Times New Roman"/>
                <w:sz w:val="18"/>
                <w:szCs w:val="18"/>
                <w:lang w:eastAsia="ru-RU"/>
              </w:rPr>
              <w:t>, абзаца</w:t>
            </w:r>
          </w:p>
        </w:tc>
        <w:tc>
          <w:tcPr>
            <w:tcW w:w="2409"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Показатель выполнения предписаний, влияющих на надежность работы в отопительный период</w:t>
            </w:r>
          </w:p>
        </w:tc>
        <w:tc>
          <w:tcPr>
            <w:tcW w:w="851"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0,05</w:t>
            </w:r>
          </w:p>
        </w:tc>
        <w:tc>
          <w:tcPr>
            <w:tcW w:w="127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24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65336701" wp14:editId="62F39E86">
                  <wp:extent cx="462280" cy="241935"/>
                  <wp:effectExtent l="0" t="0" r="0" b="5715"/>
                  <wp:docPr id="132" name="Рисунок 132" descr="https://api.docs.cntd.ru/img/13/10/32/31/56/4190be5f-abcb-4a55-b97d-2efc7b74d9c4/P024B0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s://api.docs.cntd.ru/img/13/10/32/31/56/4190be5f-abcb-4a55-b97d-2efc7b74d9c4/P024B0063.png"/>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462280" cy="241935"/>
                          </a:xfrm>
                          <a:prstGeom prst="rect">
                            <a:avLst/>
                          </a:prstGeom>
                          <a:noFill/>
                          <a:ln>
                            <a:noFill/>
                          </a:ln>
                        </pic:spPr>
                      </pic:pic>
                    </a:graphicData>
                  </a:graphic>
                </wp:inline>
              </w:drawing>
            </w:r>
          </w:p>
        </w:tc>
        <w:tc>
          <w:tcPr>
            <w:tcW w:w="198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992"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Не заполняется</w:t>
            </w:r>
          </w:p>
        </w:tc>
      </w:tr>
      <w:tr w:rsidR="00884800" w:rsidRPr="00EF7D91" w:rsidTr="00EF7D91">
        <w:tc>
          <w:tcPr>
            <w:tcW w:w="56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985" w:type="dxa"/>
            <w:gridSpan w:val="4"/>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237" w:anchor="A9M0NL" w:history="1">
              <w:r w:rsidRPr="00EF7D91">
                <w:rPr>
                  <w:rFonts w:ascii="Times New Roman" w:eastAsia="Times New Roman" w:hAnsi="Times New Roman"/>
                  <w:color w:val="2C4B99"/>
                  <w:sz w:val="18"/>
                  <w:szCs w:val="18"/>
                  <w:u w:val="single"/>
                  <w:lang w:eastAsia="ru-RU"/>
                </w:rPr>
                <w:t>пунктом 2 части 1 статьи 4_1 Федерального закона о теплоснабжении</w:t>
              </w:r>
            </w:hyperlink>
            <w:r w:rsidRPr="00EF7D91">
              <w:rPr>
                <w:rFonts w:ascii="Times New Roman" w:eastAsia="Times New Roman" w:hAnsi="Times New Roman"/>
                <w:sz w:val="18"/>
                <w:szCs w:val="18"/>
                <w:lang w:eastAsia="ru-RU"/>
              </w:rPr>
              <w:t> и абзацем вторым </w:t>
            </w:r>
            <w:hyperlink r:id="rId238" w:anchor="7DG0K9" w:history="1">
              <w:r w:rsidRPr="00EF7D91">
                <w:rPr>
                  <w:rFonts w:ascii="Times New Roman" w:eastAsia="Times New Roman" w:hAnsi="Times New Roman"/>
                  <w:color w:val="2C4B99"/>
                  <w:sz w:val="18"/>
                  <w:szCs w:val="18"/>
                  <w:u w:val="single"/>
                  <w:lang w:eastAsia="ru-RU"/>
                </w:rPr>
                <w:t>пункта 2 статьи 5 Федерального закона о промышленной безопасности</w:t>
              </w:r>
            </w:hyperlink>
            <w:r w:rsidRPr="00EF7D91">
              <w:rPr>
                <w:rFonts w:ascii="Times New Roman" w:eastAsia="Times New Roman" w:hAnsi="Times New Roman"/>
                <w:sz w:val="18"/>
                <w:szCs w:val="18"/>
                <w:lang w:eastAsia="ru-RU"/>
              </w:rPr>
              <w:t>, об устранении нарушений</w:t>
            </w:r>
          </w:p>
        </w:tc>
        <w:tc>
          <w:tcPr>
            <w:tcW w:w="2977"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восьмого </w:t>
            </w:r>
            <w:hyperlink r:id="rId239" w:anchor="A7I0ND" w:history="1">
              <w:r w:rsidRPr="00EF7D91">
                <w:rPr>
                  <w:rFonts w:ascii="Times New Roman" w:eastAsia="Times New Roman" w:hAnsi="Times New Roman"/>
                  <w:color w:val="2C4B99"/>
                  <w:sz w:val="18"/>
                  <w:szCs w:val="18"/>
                  <w:u w:val="single"/>
                  <w:lang w:eastAsia="ru-RU"/>
                </w:rPr>
                <w:t>пункта 333</w:t>
              </w:r>
            </w:hyperlink>
            <w:r w:rsidRPr="00EF7D91">
              <w:rPr>
                <w:rFonts w:ascii="Times New Roman" w:eastAsia="Times New Roman" w:hAnsi="Times New Roman"/>
                <w:sz w:val="18"/>
                <w:szCs w:val="18"/>
                <w:lang w:eastAsia="ru-RU"/>
              </w:rPr>
              <w:t>, </w:t>
            </w:r>
            <w:hyperlink r:id="rId240" w:anchor="A800NJ" w:history="1">
              <w:r w:rsidRPr="00EF7D91">
                <w:rPr>
                  <w:rFonts w:ascii="Times New Roman" w:eastAsia="Times New Roman" w:hAnsi="Times New Roman"/>
                  <w:color w:val="2C4B99"/>
                  <w:sz w:val="18"/>
                  <w:szCs w:val="18"/>
                  <w:u w:val="single"/>
                  <w:lang w:eastAsia="ru-RU"/>
                </w:rPr>
                <w:t>пунктов 348-350</w:t>
              </w:r>
            </w:hyperlink>
            <w:r w:rsidRPr="00EF7D91">
              <w:rPr>
                <w:rFonts w:ascii="Times New Roman" w:eastAsia="Times New Roman" w:hAnsi="Times New Roman"/>
                <w:sz w:val="18"/>
                <w:szCs w:val="18"/>
                <w:lang w:eastAsia="ru-RU"/>
              </w:rPr>
              <w:t>, </w:t>
            </w:r>
            <w:hyperlink r:id="rId241" w:anchor="A7O0NE" w:history="1">
              <w:r w:rsidRPr="00EF7D91">
                <w:rPr>
                  <w:rFonts w:ascii="Times New Roman" w:eastAsia="Times New Roman" w:hAnsi="Times New Roman"/>
                  <w:color w:val="2C4B99"/>
                  <w:sz w:val="18"/>
                  <w:szCs w:val="18"/>
                  <w:u w:val="single"/>
                  <w:lang w:eastAsia="ru-RU"/>
                </w:rPr>
                <w:t>352</w:t>
              </w:r>
            </w:hyperlink>
            <w:r w:rsidRPr="00EF7D91">
              <w:rPr>
                <w:rFonts w:ascii="Times New Roman" w:eastAsia="Times New Roman" w:hAnsi="Times New Roman"/>
                <w:sz w:val="18"/>
                <w:szCs w:val="18"/>
                <w:lang w:eastAsia="ru-RU"/>
              </w:rPr>
              <w:t>, </w:t>
            </w:r>
            <w:hyperlink r:id="rId242" w:anchor="A7U0NH" w:history="1">
              <w:r w:rsidRPr="00EF7D91">
                <w:rPr>
                  <w:rFonts w:ascii="Times New Roman" w:eastAsia="Times New Roman" w:hAnsi="Times New Roman"/>
                  <w:color w:val="2C4B99"/>
                  <w:sz w:val="18"/>
                  <w:szCs w:val="18"/>
                  <w:u w:val="single"/>
                  <w:lang w:eastAsia="ru-RU"/>
                </w:rPr>
                <w:t>355</w:t>
              </w:r>
            </w:hyperlink>
            <w:r w:rsidRPr="00EF7D91">
              <w:rPr>
                <w:rFonts w:ascii="Times New Roman" w:eastAsia="Times New Roman" w:hAnsi="Times New Roman"/>
                <w:sz w:val="18"/>
                <w:szCs w:val="18"/>
                <w:lang w:eastAsia="ru-RU"/>
              </w:rPr>
              <w:t>, </w:t>
            </w:r>
            <w:hyperlink r:id="rId243" w:anchor="A800NI" w:history="1">
              <w:r w:rsidRPr="00EF7D91">
                <w:rPr>
                  <w:rFonts w:ascii="Times New Roman" w:eastAsia="Times New Roman" w:hAnsi="Times New Roman"/>
                  <w:color w:val="2C4B99"/>
                  <w:sz w:val="18"/>
                  <w:szCs w:val="18"/>
                  <w:u w:val="single"/>
                  <w:lang w:eastAsia="ru-RU"/>
                </w:rPr>
                <w:t>356</w:t>
              </w:r>
            </w:hyperlink>
            <w:r w:rsidRPr="00EF7D91">
              <w:rPr>
                <w:rFonts w:ascii="Times New Roman" w:eastAsia="Times New Roman" w:hAnsi="Times New Roman"/>
                <w:sz w:val="18"/>
                <w:szCs w:val="18"/>
                <w:lang w:eastAsia="ru-RU"/>
              </w:rPr>
              <w:t>, </w:t>
            </w:r>
            <w:hyperlink r:id="rId244" w:anchor="A7M0NC" w:history="1">
              <w:r w:rsidRPr="00EF7D91">
                <w:rPr>
                  <w:rFonts w:ascii="Times New Roman" w:eastAsia="Times New Roman" w:hAnsi="Times New Roman"/>
                  <w:color w:val="2C4B99"/>
                  <w:sz w:val="18"/>
                  <w:szCs w:val="18"/>
                  <w:u w:val="single"/>
                  <w:lang w:eastAsia="ru-RU"/>
                </w:rPr>
                <w:t>359</w:t>
              </w:r>
            </w:hyperlink>
            <w:r w:rsidRPr="00EF7D91">
              <w:rPr>
                <w:rFonts w:ascii="Times New Roman" w:eastAsia="Times New Roman" w:hAnsi="Times New Roman"/>
                <w:sz w:val="18"/>
                <w:szCs w:val="18"/>
                <w:lang w:eastAsia="ru-RU"/>
              </w:rPr>
              <w:t>, </w:t>
            </w:r>
            <w:hyperlink r:id="rId245" w:anchor="A860NJ" w:history="1">
              <w:r w:rsidRPr="00EF7D91">
                <w:rPr>
                  <w:rFonts w:ascii="Times New Roman" w:eastAsia="Times New Roman" w:hAnsi="Times New Roman"/>
                  <w:color w:val="2C4B99"/>
                  <w:sz w:val="18"/>
                  <w:szCs w:val="18"/>
                  <w:u w:val="single"/>
                  <w:lang w:eastAsia="ru-RU"/>
                </w:rPr>
                <w:t>375</w:t>
              </w:r>
            </w:hyperlink>
            <w:r w:rsidRPr="00EF7D91">
              <w:rPr>
                <w:rFonts w:ascii="Times New Roman" w:eastAsia="Times New Roman" w:hAnsi="Times New Roman"/>
                <w:sz w:val="18"/>
                <w:szCs w:val="18"/>
                <w:lang w:eastAsia="ru-RU"/>
              </w:rPr>
              <w:t>, абзацев четвертого и пятого </w:t>
            </w:r>
            <w:hyperlink r:id="rId246" w:anchor="A8C0NM" w:history="1">
              <w:r w:rsidRPr="00EF7D91">
                <w:rPr>
                  <w:rFonts w:ascii="Times New Roman" w:eastAsia="Times New Roman" w:hAnsi="Times New Roman"/>
                  <w:color w:val="2C4B99"/>
                  <w:sz w:val="18"/>
                  <w:szCs w:val="18"/>
                  <w:u w:val="single"/>
                  <w:lang w:eastAsia="ru-RU"/>
                </w:rPr>
                <w:t>пункта 378</w:t>
              </w:r>
            </w:hyperlink>
            <w:r w:rsidRPr="00EF7D91">
              <w:rPr>
                <w:rFonts w:ascii="Times New Roman" w:eastAsia="Times New Roman" w:hAnsi="Times New Roman"/>
                <w:sz w:val="18"/>
                <w:szCs w:val="18"/>
                <w:lang w:eastAsia="ru-RU"/>
              </w:rPr>
              <w:t>, </w:t>
            </w:r>
            <w:hyperlink r:id="rId247" w:anchor="A800NF" w:history="1">
              <w:r w:rsidRPr="00EF7D91">
                <w:rPr>
                  <w:rFonts w:ascii="Times New Roman" w:eastAsia="Times New Roman" w:hAnsi="Times New Roman"/>
                  <w:color w:val="2C4B99"/>
                  <w:sz w:val="18"/>
                  <w:szCs w:val="18"/>
                  <w:u w:val="single"/>
                  <w:lang w:eastAsia="ru-RU"/>
                </w:rPr>
                <w:t>пункта 388</w:t>
              </w:r>
            </w:hyperlink>
            <w:r w:rsidRPr="00EF7D91">
              <w:rPr>
                <w:rFonts w:ascii="Times New Roman" w:eastAsia="Times New Roman" w:hAnsi="Times New Roman"/>
                <w:sz w:val="18"/>
                <w:szCs w:val="18"/>
                <w:lang w:eastAsia="ru-RU"/>
              </w:rPr>
              <w:t>, абзацев второго - четвертого, шестого - восьмого и десятого </w:t>
            </w:r>
            <w:hyperlink r:id="rId248" w:anchor="A7A0N8" w:history="1">
              <w:r w:rsidRPr="00EF7D91">
                <w:rPr>
                  <w:rFonts w:ascii="Times New Roman" w:eastAsia="Times New Roman" w:hAnsi="Times New Roman"/>
                  <w:color w:val="2C4B99"/>
                  <w:sz w:val="18"/>
                  <w:szCs w:val="18"/>
                  <w:u w:val="single"/>
                  <w:lang w:eastAsia="ru-RU"/>
                </w:rPr>
                <w:t>пункта 404</w:t>
              </w:r>
            </w:hyperlink>
            <w:r w:rsidRPr="00EF7D91">
              <w:rPr>
                <w:rFonts w:ascii="Times New Roman" w:eastAsia="Times New Roman" w:hAnsi="Times New Roman"/>
                <w:sz w:val="18"/>
                <w:szCs w:val="18"/>
                <w:lang w:eastAsia="ru-RU"/>
              </w:rPr>
              <w:t>, </w:t>
            </w:r>
            <w:hyperlink r:id="rId249" w:anchor="A7U0ND" w:history="1">
              <w:r w:rsidRPr="00EF7D91">
                <w:rPr>
                  <w:rFonts w:ascii="Times New Roman" w:eastAsia="Times New Roman" w:hAnsi="Times New Roman"/>
                  <w:color w:val="2C4B99"/>
                  <w:sz w:val="18"/>
                  <w:szCs w:val="18"/>
                  <w:u w:val="single"/>
                  <w:lang w:eastAsia="ru-RU"/>
                </w:rPr>
                <w:t>пунктов 408</w:t>
              </w:r>
            </w:hyperlink>
            <w:r w:rsidRPr="00EF7D91">
              <w:rPr>
                <w:rFonts w:ascii="Times New Roman" w:eastAsia="Times New Roman" w:hAnsi="Times New Roman"/>
                <w:sz w:val="18"/>
                <w:szCs w:val="18"/>
                <w:lang w:eastAsia="ru-RU"/>
              </w:rPr>
              <w:t>,</w:t>
            </w:r>
            <w:hyperlink r:id="rId250" w:anchor="A880NH" w:history="1">
              <w:r w:rsidRPr="00EF7D91">
                <w:rPr>
                  <w:rFonts w:ascii="Times New Roman" w:eastAsia="Times New Roman" w:hAnsi="Times New Roman"/>
                  <w:color w:val="2C4B99"/>
                  <w:sz w:val="18"/>
                  <w:szCs w:val="18"/>
                  <w:u w:val="single"/>
                  <w:lang w:eastAsia="ru-RU"/>
                </w:rPr>
                <w:t>412 Правил № 511</w:t>
              </w:r>
            </w:hyperlink>
            <w:r w:rsidRPr="00EF7D91">
              <w:rPr>
                <w:rFonts w:ascii="Times New Roman" w:eastAsia="Times New Roman" w:hAnsi="Times New Roman"/>
                <w:sz w:val="18"/>
                <w:szCs w:val="18"/>
                <w:lang w:eastAsia="ru-RU"/>
              </w:rPr>
              <w:t> и </w:t>
            </w:r>
            <w:hyperlink r:id="rId251" w:anchor="AAQ0O2" w:history="1">
              <w:r w:rsidRPr="00EF7D91">
                <w:rPr>
                  <w:rFonts w:ascii="Times New Roman" w:eastAsia="Times New Roman" w:hAnsi="Times New Roman"/>
                  <w:color w:val="2C4B99"/>
                  <w:sz w:val="18"/>
                  <w:szCs w:val="18"/>
                  <w:u w:val="single"/>
                  <w:lang w:eastAsia="ru-RU"/>
                </w:rPr>
                <w:t>пунктов 394</w:t>
              </w:r>
            </w:hyperlink>
            <w:r w:rsidRPr="00EF7D91">
              <w:rPr>
                <w:rFonts w:ascii="Times New Roman" w:eastAsia="Times New Roman" w:hAnsi="Times New Roman"/>
                <w:sz w:val="18"/>
                <w:szCs w:val="18"/>
                <w:lang w:eastAsia="ru-RU"/>
              </w:rPr>
              <w:t>, </w:t>
            </w:r>
            <w:hyperlink r:id="rId252" w:anchor="A8E0NC" w:history="1">
              <w:r w:rsidRPr="00EF7D91">
                <w:rPr>
                  <w:rFonts w:ascii="Times New Roman" w:eastAsia="Times New Roman" w:hAnsi="Times New Roman"/>
                  <w:color w:val="2C4B99"/>
                  <w:sz w:val="18"/>
                  <w:szCs w:val="18"/>
                  <w:u w:val="single"/>
                  <w:lang w:eastAsia="ru-RU"/>
                </w:rPr>
                <w:t>396-399</w:t>
              </w:r>
            </w:hyperlink>
            <w:r w:rsidRPr="00EF7D91">
              <w:rPr>
                <w:rFonts w:ascii="Times New Roman" w:eastAsia="Times New Roman" w:hAnsi="Times New Roman"/>
                <w:sz w:val="18"/>
                <w:szCs w:val="18"/>
                <w:lang w:eastAsia="ru-RU"/>
              </w:rPr>
              <w:t>, </w:t>
            </w:r>
            <w:hyperlink r:id="rId253" w:anchor="A9U0NM" w:history="1">
              <w:r w:rsidRPr="00EF7D91">
                <w:rPr>
                  <w:rFonts w:ascii="Times New Roman" w:eastAsia="Times New Roman" w:hAnsi="Times New Roman"/>
                  <w:color w:val="2C4B99"/>
                  <w:sz w:val="18"/>
                  <w:szCs w:val="18"/>
                  <w:u w:val="single"/>
                  <w:lang w:eastAsia="ru-RU"/>
                </w:rPr>
                <w:t>403 Правил промышленной безопасности</w:t>
              </w:r>
            </w:hyperlink>
            <w:r w:rsidRPr="00EF7D91">
              <w:rPr>
                <w:rFonts w:ascii="Times New Roman" w:eastAsia="Times New Roman" w:hAnsi="Times New Roman"/>
                <w:sz w:val="18"/>
                <w:szCs w:val="18"/>
                <w:lang w:eastAsia="ru-RU"/>
              </w:rPr>
              <w:t>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w:t>
            </w:r>
          </w:p>
        </w:tc>
        <w:tc>
          <w:tcPr>
            <w:tcW w:w="2409"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85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27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98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92"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56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985" w:type="dxa"/>
            <w:gridSpan w:val="4"/>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требований </w:t>
            </w:r>
            <w:hyperlink r:id="rId254" w:anchor="7E80KD" w:history="1">
              <w:r w:rsidRPr="00EF7D91">
                <w:rPr>
                  <w:rFonts w:ascii="Times New Roman" w:eastAsia="Times New Roman" w:hAnsi="Times New Roman"/>
                  <w:color w:val="2C4B99"/>
                  <w:sz w:val="18"/>
                  <w:szCs w:val="18"/>
                  <w:u w:val="single"/>
                  <w:lang w:eastAsia="ru-RU"/>
                </w:rPr>
                <w:t>пунктов 26</w:t>
              </w:r>
            </w:hyperlink>
            <w:r w:rsidRPr="00EF7D91">
              <w:rPr>
                <w:rFonts w:ascii="Times New Roman" w:eastAsia="Times New Roman" w:hAnsi="Times New Roman"/>
                <w:sz w:val="18"/>
                <w:szCs w:val="18"/>
                <w:lang w:eastAsia="ru-RU"/>
              </w:rPr>
              <w:t>, </w:t>
            </w:r>
            <w:hyperlink r:id="rId255" w:anchor="8OO0LP" w:history="1">
              <w:r w:rsidRPr="00EF7D91">
                <w:rPr>
                  <w:rFonts w:ascii="Times New Roman" w:eastAsia="Times New Roman" w:hAnsi="Times New Roman"/>
                  <w:color w:val="2C4B99"/>
                  <w:sz w:val="18"/>
                  <w:szCs w:val="18"/>
                  <w:u w:val="single"/>
                  <w:lang w:eastAsia="ru-RU"/>
                </w:rPr>
                <w:t>32</w:t>
              </w:r>
            </w:hyperlink>
            <w:r w:rsidRPr="00EF7D91">
              <w:rPr>
                <w:rFonts w:ascii="Times New Roman" w:eastAsia="Times New Roman" w:hAnsi="Times New Roman"/>
                <w:sz w:val="18"/>
                <w:szCs w:val="18"/>
                <w:lang w:eastAsia="ru-RU"/>
              </w:rPr>
              <w:t>, </w:t>
            </w:r>
            <w:hyperlink r:id="rId256" w:anchor="8PM0M2" w:history="1">
              <w:r w:rsidRPr="00EF7D91">
                <w:rPr>
                  <w:rFonts w:ascii="Times New Roman" w:eastAsia="Times New Roman" w:hAnsi="Times New Roman"/>
                  <w:color w:val="2C4B99"/>
                  <w:sz w:val="18"/>
                  <w:szCs w:val="18"/>
                  <w:u w:val="single"/>
                  <w:lang w:eastAsia="ru-RU"/>
                </w:rPr>
                <w:t>59</w:t>
              </w:r>
            </w:hyperlink>
            <w:r w:rsidRPr="00EF7D91">
              <w:rPr>
                <w:rFonts w:ascii="Times New Roman" w:eastAsia="Times New Roman" w:hAnsi="Times New Roman"/>
                <w:sz w:val="18"/>
                <w:szCs w:val="18"/>
                <w:lang w:eastAsia="ru-RU"/>
              </w:rPr>
              <w:t>, </w:t>
            </w:r>
            <w:hyperlink r:id="rId257" w:anchor="8PO0M3" w:history="1">
              <w:r w:rsidRPr="00EF7D91">
                <w:rPr>
                  <w:rFonts w:ascii="Times New Roman" w:eastAsia="Times New Roman" w:hAnsi="Times New Roman"/>
                  <w:color w:val="2C4B99"/>
                  <w:sz w:val="18"/>
                  <w:szCs w:val="18"/>
                  <w:u w:val="single"/>
                  <w:lang w:eastAsia="ru-RU"/>
                </w:rPr>
                <w:t>60</w:t>
              </w:r>
            </w:hyperlink>
            <w:r w:rsidRPr="00EF7D91">
              <w:rPr>
                <w:rFonts w:ascii="Times New Roman" w:eastAsia="Times New Roman" w:hAnsi="Times New Roman"/>
                <w:sz w:val="18"/>
                <w:szCs w:val="18"/>
                <w:lang w:eastAsia="ru-RU"/>
              </w:rPr>
              <w:t>, </w:t>
            </w:r>
            <w:hyperlink r:id="rId258" w:anchor="8PI0LU" w:history="1">
              <w:r w:rsidRPr="00EF7D91">
                <w:rPr>
                  <w:rFonts w:ascii="Times New Roman" w:eastAsia="Times New Roman" w:hAnsi="Times New Roman"/>
                  <w:color w:val="2C4B99"/>
                  <w:sz w:val="18"/>
                  <w:szCs w:val="18"/>
                  <w:u w:val="single"/>
                  <w:lang w:eastAsia="ru-RU"/>
                </w:rPr>
                <w:t>66</w:t>
              </w:r>
            </w:hyperlink>
            <w:r w:rsidRPr="00EF7D91">
              <w:rPr>
                <w:rFonts w:ascii="Times New Roman" w:eastAsia="Times New Roman" w:hAnsi="Times New Roman"/>
                <w:sz w:val="18"/>
                <w:szCs w:val="18"/>
                <w:lang w:eastAsia="ru-RU"/>
              </w:rPr>
              <w:t>, </w:t>
            </w:r>
            <w:hyperlink r:id="rId259" w:anchor="8Q80M4" w:history="1">
              <w:r w:rsidRPr="00EF7D91">
                <w:rPr>
                  <w:rFonts w:ascii="Times New Roman" w:eastAsia="Times New Roman" w:hAnsi="Times New Roman"/>
                  <w:color w:val="2C4B99"/>
                  <w:sz w:val="18"/>
                  <w:szCs w:val="18"/>
                  <w:u w:val="single"/>
                  <w:lang w:eastAsia="ru-RU"/>
                </w:rPr>
                <w:t>117</w:t>
              </w:r>
            </w:hyperlink>
            <w:r w:rsidRPr="00EF7D91">
              <w:rPr>
                <w:rFonts w:ascii="Times New Roman" w:eastAsia="Times New Roman" w:hAnsi="Times New Roman"/>
                <w:sz w:val="18"/>
                <w:szCs w:val="18"/>
                <w:lang w:eastAsia="ru-RU"/>
              </w:rPr>
              <w:t xml:space="preserve">, абзацев первого - </w:t>
            </w:r>
            <w:r w:rsidRPr="00EF7D91">
              <w:rPr>
                <w:rFonts w:ascii="Times New Roman" w:eastAsia="Times New Roman" w:hAnsi="Times New Roman"/>
                <w:sz w:val="18"/>
                <w:szCs w:val="18"/>
                <w:lang w:eastAsia="ru-RU"/>
              </w:rPr>
              <w:lastRenderedPageBreak/>
              <w:t>третьего </w:t>
            </w:r>
            <w:hyperlink r:id="rId260" w:anchor="8PC0LQ" w:history="1">
              <w:r w:rsidRPr="00EF7D91">
                <w:rPr>
                  <w:rFonts w:ascii="Times New Roman" w:eastAsia="Times New Roman" w:hAnsi="Times New Roman"/>
                  <w:color w:val="2C4B99"/>
                  <w:sz w:val="18"/>
                  <w:szCs w:val="18"/>
                  <w:u w:val="single"/>
                  <w:lang w:eastAsia="ru-RU"/>
                </w:rPr>
                <w:t>пункта 125</w:t>
              </w:r>
            </w:hyperlink>
            <w:r w:rsidRPr="00EF7D91">
              <w:rPr>
                <w:rFonts w:ascii="Times New Roman" w:eastAsia="Times New Roman" w:hAnsi="Times New Roman"/>
                <w:sz w:val="18"/>
                <w:szCs w:val="18"/>
                <w:lang w:eastAsia="ru-RU"/>
              </w:rPr>
              <w:t>, абзаца первого </w:t>
            </w:r>
            <w:hyperlink r:id="rId261" w:anchor="8PQ0LT" w:history="1">
              <w:r w:rsidRPr="00EF7D91">
                <w:rPr>
                  <w:rFonts w:ascii="Times New Roman" w:eastAsia="Times New Roman" w:hAnsi="Times New Roman"/>
                  <w:color w:val="2C4B99"/>
                  <w:sz w:val="18"/>
                  <w:szCs w:val="18"/>
                  <w:u w:val="single"/>
                  <w:lang w:eastAsia="ru-RU"/>
                </w:rPr>
                <w:t>пункта 155</w:t>
              </w:r>
            </w:hyperlink>
            <w:r w:rsidRPr="00EF7D91">
              <w:rPr>
                <w:rFonts w:ascii="Times New Roman" w:eastAsia="Times New Roman" w:hAnsi="Times New Roman"/>
                <w:sz w:val="18"/>
                <w:szCs w:val="18"/>
                <w:lang w:eastAsia="ru-RU"/>
              </w:rPr>
              <w:t>, </w:t>
            </w:r>
            <w:hyperlink r:id="rId262" w:anchor="8PU0LU" w:history="1">
              <w:r w:rsidRPr="00EF7D91">
                <w:rPr>
                  <w:rFonts w:ascii="Times New Roman" w:eastAsia="Times New Roman" w:hAnsi="Times New Roman"/>
                  <w:color w:val="2C4B99"/>
                  <w:sz w:val="18"/>
                  <w:szCs w:val="18"/>
                  <w:u w:val="single"/>
                  <w:lang w:eastAsia="ru-RU"/>
                </w:rPr>
                <w:t>пунктов 156</w:t>
              </w:r>
            </w:hyperlink>
            <w:r w:rsidRPr="00EF7D91">
              <w:rPr>
                <w:rFonts w:ascii="Times New Roman" w:eastAsia="Times New Roman" w:hAnsi="Times New Roman"/>
                <w:sz w:val="18"/>
                <w:szCs w:val="18"/>
                <w:lang w:eastAsia="ru-RU"/>
              </w:rPr>
              <w:t>, </w:t>
            </w:r>
            <w:hyperlink r:id="rId263" w:anchor="8Q20LV" w:history="1">
              <w:r w:rsidRPr="00EF7D91">
                <w:rPr>
                  <w:rFonts w:ascii="Times New Roman" w:eastAsia="Times New Roman" w:hAnsi="Times New Roman"/>
                  <w:color w:val="2C4B99"/>
                  <w:sz w:val="18"/>
                  <w:szCs w:val="18"/>
                  <w:u w:val="single"/>
                  <w:lang w:eastAsia="ru-RU"/>
                </w:rPr>
                <w:t>157</w:t>
              </w:r>
            </w:hyperlink>
            <w:r w:rsidRPr="00EF7D91">
              <w:rPr>
                <w:rFonts w:ascii="Times New Roman" w:eastAsia="Times New Roman" w:hAnsi="Times New Roman"/>
                <w:sz w:val="18"/>
                <w:szCs w:val="18"/>
                <w:lang w:eastAsia="ru-RU"/>
              </w:rPr>
              <w:t>, </w:t>
            </w:r>
            <w:hyperlink r:id="rId264" w:anchor="8QE0M3" w:history="1">
              <w:r w:rsidRPr="00EF7D91">
                <w:rPr>
                  <w:rFonts w:ascii="Times New Roman" w:eastAsia="Times New Roman" w:hAnsi="Times New Roman"/>
                  <w:color w:val="2C4B99"/>
                  <w:sz w:val="18"/>
                  <w:szCs w:val="18"/>
                  <w:u w:val="single"/>
                  <w:lang w:eastAsia="ru-RU"/>
                </w:rPr>
                <w:t>169</w:t>
              </w:r>
            </w:hyperlink>
            <w:r w:rsidRPr="00EF7D91">
              <w:rPr>
                <w:rFonts w:ascii="Times New Roman" w:eastAsia="Times New Roman" w:hAnsi="Times New Roman"/>
                <w:sz w:val="18"/>
                <w:szCs w:val="18"/>
                <w:lang w:eastAsia="ru-RU"/>
              </w:rPr>
              <w:t>, </w:t>
            </w:r>
            <w:hyperlink r:id="rId265" w:anchor="8QG0M4" w:history="1">
              <w:r w:rsidRPr="00EF7D91">
                <w:rPr>
                  <w:rFonts w:ascii="Times New Roman" w:eastAsia="Times New Roman" w:hAnsi="Times New Roman"/>
                  <w:color w:val="2C4B99"/>
                  <w:sz w:val="18"/>
                  <w:szCs w:val="18"/>
                  <w:u w:val="single"/>
                  <w:lang w:eastAsia="ru-RU"/>
                </w:rPr>
                <w:t>170</w:t>
              </w:r>
            </w:hyperlink>
            <w:r w:rsidRPr="00EF7D91">
              <w:rPr>
                <w:rFonts w:ascii="Times New Roman" w:eastAsia="Times New Roman" w:hAnsi="Times New Roman"/>
                <w:sz w:val="18"/>
                <w:szCs w:val="18"/>
                <w:lang w:eastAsia="ru-RU"/>
              </w:rPr>
              <w:t>, абзаца первого </w:t>
            </w:r>
            <w:hyperlink r:id="rId266" w:anchor="8QU0M9" w:history="1">
              <w:r w:rsidRPr="00EF7D91">
                <w:rPr>
                  <w:rFonts w:ascii="Times New Roman" w:eastAsia="Times New Roman" w:hAnsi="Times New Roman"/>
                  <w:color w:val="2C4B99"/>
                  <w:sz w:val="18"/>
                  <w:szCs w:val="18"/>
                  <w:u w:val="single"/>
                  <w:lang w:eastAsia="ru-RU"/>
                </w:rPr>
                <w:t>пункта 201</w:t>
              </w:r>
            </w:hyperlink>
            <w:r w:rsidRPr="00EF7D91">
              <w:rPr>
                <w:rFonts w:ascii="Times New Roman" w:eastAsia="Times New Roman" w:hAnsi="Times New Roman"/>
                <w:sz w:val="18"/>
                <w:szCs w:val="18"/>
                <w:lang w:eastAsia="ru-RU"/>
              </w:rPr>
              <w:t>, </w:t>
            </w:r>
            <w:hyperlink r:id="rId267" w:anchor="8R00MA" w:history="1">
              <w:r w:rsidRPr="00EF7D91">
                <w:rPr>
                  <w:rFonts w:ascii="Times New Roman" w:eastAsia="Times New Roman" w:hAnsi="Times New Roman"/>
                  <w:color w:val="2C4B99"/>
                  <w:sz w:val="18"/>
                  <w:szCs w:val="18"/>
                  <w:u w:val="single"/>
                  <w:lang w:eastAsia="ru-RU"/>
                </w:rPr>
                <w:t>пункта 202</w:t>
              </w:r>
            </w:hyperlink>
            <w:r w:rsidRPr="00EF7D91">
              <w:rPr>
                <w:rFonts w:ascii="Times New Roman" w:eastAsia="Times New Roman" w:hAnsi="Times New Roman"/>
                <w:sz w:val="18"/>
                <w:szCs w:val="18"/>
                <w:lang w:eastAsia="ru-RU"/>
              </w:rPr>
              <w:t>, абзаца четвертого </w:t>
            </w:r>
            <w:hyperlink r:id="rId268" w:anchor="8QU0M7" w:history="1">
              <w:r w:rsidRPr="00EF7D91">
                <w:rPr>
                  <w:rFonts w:ascii="Times New Roman" w:eastAsia="Times New Roman" w:hAnsi="Times New Roman"/>
                  <w:color w:val="2C4B99"/>
                  <w:sz w:val="18"/>
                  <w:szCs w:val="18"/>
                  <w:u w:val="single"/>
                  <w:lang w:eastAsia="ru-RU"/>
                </w:rPr>
                <w:t>пункта 225</w:t>
              </w:r>
            </w:hyperlink>
            <w:r w:rsidRPr="00EF7D91">
              <w:rPr>
                <w:rFonts w:ascii="Times New Roman" w:eastAsia="Times New Roman" w:hAnsi="Times New Roman"/>
                <w:sz w:val="18"/>
                <w:szCs w:val="18"/>
                <w:lang w:eastAsia="ru-RU"/>
              </w:rPr>
              <w:t>, </w:t>
            </w:r>
            <w:hyperlink r:id="rId269" w:anchor="8R00M6" w:history="1">
              <w:r w:rsidRPr="00EF7D91">
                <w:rPr>
                  <w:rFonts w:ascii="Times New Roman" w:eastAsia="Times New Roman" w:hAnsi="Times New Roman"/>
                  <w:color w:val="2C4B99"/>
                  <w:sz w:val="18"/>
                  <w:szCs w:val="18"/>
                  <w:u w:val="single"/>
                  <w:lang w:eastAsia="ru-RU"/>
                </w:rPr>
                <w:t>пунктов 249</w:t>
              </w:r>
            </w:hyperlink>
            <w:r w:rsidRPr="00EF7D91">
              <w:rPr>
                <w:rFonts w:ascii="Times New Roman" w:eastAsia="Times New Roman" w:hAnsi="Times New Roman"/>
                <w:sz w:val="18"/>
                <w:szCs w:val="18"/>
                <w:lang w:eastAsia="ru-RU"/>
              </w:rPr>
              <w:t>, </w:t>
            </w:r>
            <w:hyperlink r:id="rId270" w:anchor="8R20M7" w:history="1">
              <w:r w:rsidRPr="00EF7D91">
                <w:rPr>
                  <w:rFonts w:ascii="Times New Roman" w:eastAsia="Times New Roman" w:hAnsi="Times New Roman"/>
                  <w:color w:val="2C4B99"/>
                  <w:sz w:val="18"/>
                  <w:szCs w:val="18"/>
                  <w:u w:val="single"/>
                  <w:lang w:eastAsia="ru-RU"/>
                </w:rPr>
                <w:t>250</w:t>
              </w:r>
            </w:hyperlink>
            <w:r w:rsidRPr="00EF7D91">
              <w:rPr>
                <w:rFonts w:ascii="Times New Roman" w:eastAsia="Times New Roman" w:hAnsi="Times New Roman"/>
                <w:sz w:val="18"/>
                <w:szCs w:val="18"/>
                <w:lang w:eastAsia="ru-RU"/>
              </w:rPr>
              <w:t>, абзацев первого и второго </w:t>
            </w:r>
            <w:hyperlink r:id="rId271" w:anchor="8R40M8" w:history="1">
              <w:r w:rsidRPr="00EF7D91">
                <w:rPr>
                  <w:rFonts w:ascii="Times New Roman" w:eastAsia="Times New Roman" w:hAnsi="Times New Roman"/>
                  <w:color w:val="2C4B99"/>
                  <w:sz w:val="18"/>
                  <w:szCs w:val="18"/>
                  <w:u w:val="single"/>
                  <w:lang w:eastAsia="ru-RU"/>
                </w:rPr>
                <w:t>пункта 251</w:t>
              </w:r>
            </w:hyperlink>
            <w:r w:rsidRPr="00EF7D91">
              <w:rPr>
                <w:rFonts w:ascii="Times New Roman" w:eastAsia="Times New Roman" w:hAnsi="Times New Roman"/>
                <w:sz w:val="18"/>
                <w:szCs w:val="18"/>
                <w:lang w:eastAsia="ru-RU"/>
              </w:rPr>
              <w:t>, </w:t>
            </w:r>
            <w:hyperlink r:id="rId272" w:anchor="8R00M5" w:history="1">
              <w:r w:rsidRPr="00EF7D91">
                <w:rPr>
                  <w:rFonts w:ascii="Times New Roman" w:eastAsia="Times New Roman" w:hAnsi="Times New Roman"/>
                  <w:color w:val="2C4B99"/>
                  <w:sz w:val="18"/>
                  <w:szCs w:val="18"/>
                  <w:u w:val="single"/>
                  <w:lang w:eastAsia="ru-RU"/>
                </w:rPr>
                <w:t>пунктов 264</w:t>
              </w:r>
            </w:hyperlink>
            <w:r w:rsidRPr="00EF7D91">
              <w:rPr>
                <w:rFonts w:ascii="Times New Roman" w:eastAsia="Times New Roman" w:hAnsi="Times New Roman"/>
                <w:sz w:val="18"/>
                <w:szCs w:val="18"/>
                <w:lang w:eastAsia="ru-RU"/>
              </w:rPr>
              <w:t>, </w:t>
            </w:r>
            <w:hyperlink r:id="rId273" w:anchor="8R20M6" w:history="1">
              <w:r w:rsidRPr="00EF7D91">
                <w:rPr>
                  <w:rFonts w:ascii="Times New Roman" w:eastAsia="Times New Roman" w:hAnsi="Times New Roman"/>
                  <w:color w:val="2C4B99"/>
                  <w:sz w:val="18"/>
                  <w:szCs w:val="18"/>
                  <w:u w:val="single"/>
                  <w:lang w:eastAsia="ru-RU"/>
                </w:rPr>
                <w:t>265</w:t>
              </w:r>
            </w:hyperlink>
            <w:r w:rsidRPr="00EF7D91">
              <w:rPr>
                <w:rFonts w:ascii="Times New Roman" w:eastAsia="Times New Roman" w:hAnsi="Times New Roman"/>
                <w:sz w:val="18"/>
                <w:szCs w:val="18"/>
                <w:lang w:eastAsia="ru-RU"/>
              </w:rPr>
              <w:t>, </w:t>
            </w:r>
            <w:hyperlink r:id="rId274" w:anchor="A780NB" w:history="1">
              <w:r w:rsidRPr="00EF7D91">
                <w:rPr>
                  <w:rFonts w:ascii="Times New Roman" w:eastAsia="Times New Roman" w:hAnsi="Times New Roman"/>
                  <w:color w:val="2C4B99"/>
                  <w:sz w:val="18"/>
                  <w:szCs w:val="18"/>
                  <w:u w:val="single"/>
                  <w:lang w:eastAsia="ru-RU"/>
                </w:rPr>
                <w:t>306</w:t>
              </w:r>
            </w:hyperlink>
            <w:r w:rsidRPr="00EF7D91">
              <w:rPr>
                <w:rFonts w:ascii="Times New Roman" w:eastAsia="Times New Roman" w:hAnsi="Times New Roman"/>
                <w:sz w:val="18"/>
                <w:szCs w:val="18"/>
                <w:lang w:eastAsia="ru-RU"/>
              </w:rPr>
              <w:t>, </w:t>
            </w:r>
            <w:hyperlink r:id="rId275" w:anchor="A720N7" w:history="1">
              <w:r w:rsidRPr="00EF7D91">
                <w:rPr>
                  <w:rFonts w:ascii="Times New Roman" w:eastAsia="Times New Roman" w:hAnsi="Times New Roman"/>
                  <w:color w:val="2C4B99"/>
                  <w:sz w:val="18"/>
                  <w:szCs w:val="18"/>
                  <w:u w:val="single"/>
                  <w:lang w:eastAsia="ru-RU"/>
                </w:rPr>
                <w:t>311</w:t>
              </w:r>
            </w:hyperlink>
            <w:r w:rsidRPr="00EF7D91">
              <w:rPr>
                <w:rFonts w:ascii="Times New Roman" w:eastAsia="Times New Roman" w:hAnsi="Times New Roman"/>
                <w:sz w:val="18"/>
                <w:szCs w:val="18"/>
                <w:lang w:eastAsia="ru-RU"/>
              </w:rPr>
              <w:t>, </w:t>
            </w:r>
            <w:hyperlink r:id="rId276" w:anchor="A740N8" w:history="1">
              <w:r w:rsidRPr="00EF7D91">
                <w:rPr>
                  <w:rFonts w:ascii="Times New Roman" w:eastAsia="Times New Roman" w:hAnsi="Times New Roman"/>
                  <w:color w:val="2C4B99"/>
                  <w:sz w:val="18"/>
                  <w:szCs w:val="18"/>
                  <w:u w:val="single"/>
                  <w:lang w:eastAsia="ru-RU"/>
                </w:rPr>
                <w:t>312</w:t>
              </w:r>
            </w:hyperlink>
            <w:r w:rsidRPr="00EF7D91">
              <w:rPr>
                <w:rFonts w:ascii="Times New Roman" w:eastAsia="Times New Roman" w:hAnsi="Times New Roman"/>
                <w:sz w:val="18"/>
                <w:szCs w:val="18"/>
                <w:lang w:eastAsia="ru-RU"/>
              </w:rPr>
              <w:t>, </w:t>
            </w:r>
            <w:hyperlink r:id="rId277" w:anchor="A7A0NB" w:history="1">
              <w:r w:rsidRPr="00EF7D91">
                <w:rPr>
                  <w:rFonts w:ascii="Times New Roman" w:eastAsia="Times New Roman" w:hAnsi="Times New Roman"/>
                  <w:color w:val="2C4B99"/>
                  <w:sz w:val="18"/>
                  <w:szCs w:val="18"/>
                  <w:u w:val="single"/>
                  <w:lang w:eastAsia="ru-RU"/>
                </w:rPr>
                <w:t>315-319</w:t>
              </w:r>
            </w:hyperlink>
            <w:r w:rsidRPr="00EF7D91">
              <w:rPr>
                <w:rFonts w:ascii="Times New Roman" w:eastAsia="Times New Roman" w:hAnsi="Times New Roman"/>
                <w:sz w:val="18"/>
                <w:szCs w:val="18"/>
                <w:lang w:eastAsia="ru-RU"/>
              </w:rPr>
              <w:t>, абзаца восьмого </w:t>
            </w:r>
            <w:hyperlink r:id="rId278" w:anchor="A7I0ND" w:history="1">
              <w:r w:rsidRPr="00EF7D91">
                <w:rPr>
                  <w:rFonts w:ascii="Times New Roman" w:eastAsia="Times New Roman" w:hAnsi="Times New Roman"/>
                  <w:color w:val="2C4B99"/>
                  <w:sz w:val="18"/>
                  <w:szCs w:val="18"/>
                  <w:u w:val="single"/>
                  <w:lang w:eastAsia="ru-RU"/>
                </w:rPr>
                <w:t>пункта 333</w:t>
              </w:r>
            </w:hyperlink>
            <w:r w:rsidRPr="00EF7D91">
              <w:rPr>
                <w:rFonts w:ascii="Times New Roman" w:eastAsia="Times New Roman" w:hAnsi="Times New Roman"/>
                <w:sz w:val="18"/>
                <w:szCs w:val="18"/>
                <w:lang w:eastAsia="ru-RU"/>
              </w:rPr>
              <w:t>, </w:t>
            </w:r>
            <w:hyperlink r:id="rId279" w:anchor="A800NJ" w:history="1">
              <w:r w:rsidRPr="00EF7D91">
                <w:rPr>
                  <w:rFonts w:ascii="Times New Roman" w:eastAsia="Times New Roman" w:hAnsi="Times New Roman"/>
                  <w:color w:val="2C4B99"/>
                  <w:sz w:val="18"/>
                  <w:szCs w:val="18"/>
                  <w:u w:val="single"/>
                  <w:lang w:eastAsia="ru-RU"/>
                </w:rPr>
                <w:t>пунктов 348-350</w:t>
              </w:r>
            </w:hyperlink>
            <w:r w:rsidRPr="00EF7D91">
              <w:rPr>
                <w:rFonts w:ascii="Times New Roman" w:eastAsia="Times New Roman" w:hAnsi="Times New Roman"/>
                <w:sz w:val="18"/>
                <w:szCs w:val="18"/>
                <w:lang w:eastAsia="ru-RU"/>
              </w:rPr>
              <w:t>, </w:t>
            </w:r>
            <w:hyperlink r:id="rId280" w:anchor="A7O0NE" w:history="1">
              <w:r w:rsidRPr="00EF7D91">
                <w:rPr>
                  <w:rFonts w:ascii="Times New Roman" w:eastAsia="Times New Roman" w:hAnsi="Times New Roman"/>
                  <w:color w:val="2C4B99"/>
                  <w:sz w:val="18"/>
                  <w:szCs w:val="18"/>
                  <w:u w:val="single"/>
                  <w:lang w:eastAsia="ru-RU"/>
                </w:rPr>
                <w:t>352</w:t>
              </w:r>
            </w:hyperlink>
            <w:r w:rsidRPr="00EF7D91">
              <w:rPr>
                <w:rFonts w:ascii="Times New Roman" w:eastAsia="Times New Roman" w:hAnsi="Times New Roman"/>
                <w:sz w:val="18"/>
                <w:szCs w:val="18"/>
                <w:lang w:eastAsia="ru-RU"/>
              </w:rPr>
              <w:t>, </w:t>
            </w:r>
            <w:hyperlink r:id="rId281" w:anchor="A7U0NH" w:history="1">
              <w:r w:rsidRPr="00EF7D91">
                <w:rPr>
                  <w:rFonts w:ascii="Times New Roman" w:eastAsia="Times New Roman" w:hAnsi="Times New Roman"/>
                  <w:color w:val="2C4B99"/>
                  <w:sz w:val="18"/>
                  <w:szCs w:val="18"/>
                  <w:u w:val="single"/>
                  <w:lang w:eastAsia="ru-RU"/>
                </w:rPr>
                <w:t>355</w:t>
              </w:r>
            </w:hyperlink>
            <w:r w:rsidRPr="00EF7D91">
              <w:rPr>
                <w:rFonts w:ascii="Times New Roman" w:eastAsia="Times New Roman" w:hAnsi="Times New Roman"/>
                <w:sz w:val="18"/>
                <w:szCs w:val="18"/>
                <w:lang w:eastAsia="ru-RU"/>
              </w:rPr>
              <w:t>, </w:t>
            </w:r>
            <w:hyperlink r:id="rId282" w:anchor="A800NI" w:history="1">
              <w:r w:rsidRPr="00EF7D91">
                <w:rPr>
                  <w:rFonts w:ascii="Times New Roman" w:eastAsia="Times New Roman" w:hAnsi="Times New Roman"/>
                  <w:color w:val="2C4B99"/>
                  <w:sz w:val="18"/>
                  <w:szCs w:val="18"/>
                  <w:u w:val="single"/>
                  <w:lang w:eastAsia="ru-RU"/>
                </w:rPr>
                <w:t>356</w:t>
              </w:r>
            </w:hyperlink>
            <w:r w:rsidRPr="00EF7D91">
              <w:rPr>
                <w:rFonts w:ascii="Times New Roman" w:eastAsia="Times New Roman" w:hAnsi="Times New Roman"/>
                <w:sz w:val="18"/>
                <w:szCs w:val="18"/>
                <w:lang w:eastAsia="ru-RU"/>
              </w:rPr>
              <w:t>, </w:t>
            </w:r>
            <w:hyperlink r:id="rId283" w:anchor="A7M0NC" w:history="1">
              <w:r w:rsidRPr="00EF7D91">
                <w:rPr>
                  <w:rFonts w:ascii="Times New Roman" w:eastAsia="Times New Roman" w:hAnsi="Times New Roman"/>
                  <w:color w:val="2C4B99"/>
                  <w:sz w:val="18"/>
                  <w:szCs w:val="18"/>
                  <w:u w:val="single"/>
                  <w:lang w:eastAsia="ru-RU"/>
                </w:rPr>
                <w:t>359</w:t>
              </w:r>
            </w:hyperlink>
            <w:r w:rsidRPr="00EF7D91">
              <w:rPr>
                <w:rFonts w:ascii="Times New Roman" w:eastAsia="Times New Roman" w:hAnsi="Times New Roman"/>
                <w:sz w:val="18"/>
                <w:szCs w:val="18"/>
                <w:lang w:eastAsia="ru-RU"/>
              </w:rPr>
              <w:t>, </w:t>
            </w:r>
            <w:hyperlink r:id="rId284" w:anchor="A860NJ" w:history="1">
              <w:r w:rsidRPr="00EF7D91">
                <w:rPr>
                  <w:rFonts w:ascii="Times New Roman" w:eastAsia="Times New Roman" w:hAnsi="Times New Roman"/>
                  <w:color w:val="2C4B99"/>
                  <w:sz w:val="18"/>
                  <w:szCs w:val="18"/>
                  <w:u w:val="single"/>
                  <w:lang w:eastAsia="ru-RU"/>
                </w:rPr>
                <w:t>375</w:t>
              </w:r>
            </w:hyperlink>
            <w:r w:rsidRPr="00EF7D91">
              <w:rPr>
                <w:rFonts w:ascii="Times New Roman" w:eastAsia="Times New Roman" w:hAnsi="Times New Roman"/>
                <w:sz w:val="18"/>
                <w:szCs w:val="18"/>
                <w:lang w:eastAsia="ru-RU"/>
              </w:rPr>
              <w:t>,</w:t>
            </w:r>
          </w:p>
        </w:tc>
        <w:tc>
          <w:tcPr>
            <w:tcW w:w="2977"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xml:space="preserve">власти государственного энергетического надзора, федерального государственного </w:t>
            </w:r>
            <w:r w:rsidRPr="00EF7D91">
              <w:rPr>
                <w:rFonts w:ascii="Times New Roman" w:eastAsia="Times New Roman" w:hAnsi="Times New Roman"/>
                <w:sz w:val="18"/>
                <w:szCs w:val="18"/>
                <w:lang w:eastAsia="ru-RU"/>
              </w:rPr>
              <w:lastRenderedPageBreak/>
              <w:t>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w:t>
            </w:r>
          </w:p>
        </w:tc>
        <w:tc>
          <w:tcPr>
            <w:tcW w:w="2409"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lastRenderedPageBreak/>
              <w:t> </w:t>
            </w:r>
          </w:p>
        </w:tc>
        <w:tc>
          <w:tcPr>
            <w:tcW w:w="85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27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98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92"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56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985" w:type="dxa"/>
            <w:gridSpan w:val="4"/>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абзацев четвертого и пятого </w:t>
            </w:r>
            <w:hyperlink r:id="rId285" w:anchor="A8C0NM" w:history="1">
              <w:r w:rsidRPr="00EF7D91">
                <w:rPr>
                  <w:rFonts w:ascii="Times New Roman" w:eastAsia="Times New Roman" w:hAnsi="Times New Roman"/>
                  <w:color w:val="2C4B99"/>
                  <w:sz w:val="18"/>
                  <w:szCs w:val="18"/>
                  <w:u w:val="single"/>
                  <w:lang w:eastAsia="ru-RU"/>
                </w:rPr>
                <w:t>пункта 378</w:t>
              </w:r>
            </w:hyperlink>
            <w:r w:rsidRPr="00EF7D91">
              <w:rPr>
                <w:rFonts w:ascii="Times New Roman" w:eastAsia="Times New Roman" w:hAnsi="Times New Roman"/>
                <w:sz w:val="18"/>
                <w:szCs w:val="18"/>
                <w:lang w:eastAsia="ru-RU"/>
              </w:rPr>
              <w:t>, </w:t>
            </w:r>
            <w:hyperlink r:id="rId286" w:anchor="A800NF" w:history="1">
              <w:r w:rsidRPr="00EF7D91">
                <w:rPr>
                  <w:rFonts w:ascii="Times New Roman" w:eastAsia="Times New Roman" w:hAnsi="Times New Roman"/>
                  <w:color w:val="2C4B99"/>
                  <w:sz w:val="18"/>
                  <w:szCs w:val="18"/>
                  <w:u w:val="single"/>
                  <w:lang w:eastAsia="ru-RU"/>
                </w:rPr>
                <w:t>пункта 388</w:t>
              </w:r>
            </w:hyperlink>
            <w:r w:rsidRPr="00EF7D91">
              <w:rPr>
                <w:rFonts w:ascii="Times New Roman" w:eastAsia="Times New Roman" w:hAnsi="Times New Roman"/>
                <w:sz w:val="18"/>
                <w:szCs w:val="18"/>
                <w:lang w:eastAsia="ru-RU"/>
              </w:rPr>
              <w:t>, абзацев второго - четвертого, шестого - восьмого и десятого </w:t>
            </w:r>
            <w:hyperlink r:id="rId287" w:anchor="A7A0N8" w:history="1">
              <w:r w:rsidRPr="00EF7D91">
                <w:rPr>
                  <w:rFonts w:ascii="Times New Roman" w:eastAsia="Times New Roman" w:hAnsi="Times New Roman"/>
                  <w:color w:val="2C4B99"/>
                  <w:sz w:val="18"/>
                  <w:szCs w:val="18"/>
                  <w:u w:val="single"/>
                  <w:lang w:eastAsia="ru-RU"/>
                </w:rPr>
                <w:t>пункта 404</w:t>
              </w:r>
            </w:hyperlink>
            <w:r w:rsidRPr="00EF7D91">
              <w:rPr>
                <w:rFonts w:ascii="Times New Roman" w:eastAsia="Times New Roman" w:hAnsi="Times New Roman"/>
                <w:sz w:val="18"/>
                <w:szCs w:val="18"/>
                <w:lang w:eastAsia="ru-RU"/>
              </w:rPr>
              <w:t>, </w:t>
            </w:r>
            <w:hyperlink r:id="rId288" w:anchor="A7U0ND" w:history="1">
              <w:r w:rsidRPr="00EF7D91">
                <w:rPr>
                  <w:rFonts w:ascii="Times New Roman" w:eastAsia="Times New Roman" w:hAnsi="Times New Roman"/>
                  <w:color w:val="2C4B99"/>
                  <w:sz w:val="18"/>
                  <w:szCs w:val="18"/>
                  <w:u w:val="single"/>
                  <w:lang w:eastAsia="ru-RU"/>
                </w:rPr>
                <w:t>пунктов 408</w:t>
              </w:r>
            </w:hyperlink>
            <w:r w:rsidRPr="00EF7D91">
              <w:rPr>
                <w:rFonts w:ascii="Times New Roman" w:eastAsia="Times New Roman" w:hAnsi="Times New Roman"/>
                <w:sz w:val="18"/>
                <w:szCs w:val="18"/>
                <w:lang w:eastAsia="ru-RU"/>
              </w:rPr>
              <w:t>, </w:t>
            </w:r>
            <w:hyperlink r:id="rId289" w:anchor="A880NH" w:history="1">
              <w:r w:rsidRPr="00EF7D91">
                <w:rPr>
                  <w:rFonts w:ascii="Times New Roman" w:eastAsia="Times New Roman" w:hAnsi="Times New Roman"/>
                  <w:color w:val="2C4B99"/>
                  <w:sz w:val="18"/>
                  <w:szCs w:val="18"/>
                  <w:u w:val="single"/>
                  <w:lang w:eastAsia="ru-RU"/>
                </w:rPr>
                <w:t>412 Правил № 511</w:t>
              </w:r>
            </w:hyperlink>
            <w:r w:rsidRPr="00EF7D91">
              <w:rPr>
                <w:rFonts w:ascii="Times New Roman" w:eastAsia="Times New Roman" w:hAnsi="Times New Roman"/>
                <w:sz w:val="18"/>
                <w:szCs w:val="18"/>
                <w:lang w:eastAsia="ru-RU"/>
              </w:rPr>
              <w:t> и </w:t>
            </w:r>
            <w:hyperlink r:id="rId290" w:anchor="AAQ0O2" w:history="1">
              <w:r w:rsidRPr="00EF7D91">
                <w:rPr>
                  <w:rFonts w:ascii="Times New Roman" w:eastAsia="Times New Roman" w:hAnsi="Times New Roman"/>
                  <w:color w:val="2C4B99"/>
                  <w:sz w:val="18"/>
                  <w:szCs w:val="18"/>
                  <w:u w:val="single"/>
                  <w:lang w:eastAsia="ru-RU"/>
                </w:rPr>
                <w:t>пунктов 394</w:t>
              </w:r>
            </w:hyperlink>
            <w:r w:rsidRPr="00EF7D91">
              <w:rPr>
                <w:rFonts w:ascii="Times New Roman" w:eastAsia="Times New Roman" w:hAnsi="Times New Roman"/>
                <w:sz w:val="18"/>
                <w:szCs w:val="18"/>
                <w:lang w:eastAsia="ru-RU"/>
              </w:rPr>
              <w:t>, </w:t>
            </w:r>
            <w:hyperlink r:id="rId291" w:anchor="A8E0NC" w:history="1">
              <w:r w:rsidRPr="00EF7D91">
                <w:rPr>
                  <w:rFonts w:ascii="Times New Roman" w:eastAsia="Times New Roman" w:hAnsi="Times New Roman"/>
                  <w:color w:val="2C4B99"/>
                  <w:sz w:val="18"/>
                  <w:szCs w:val="18"/>
                  <w:u w:val="single"/>
                  <w:lang w:eastAsia="ru-RU"/>
                </w:rPr>
                <w:t>396-399</w:t>
              </w:r>
            </w:hyperlink>
            <w:r w:rsidRPr="00EF7D91">
              <w:rPr>
                <w:rFonts w:ascii="Times New Roman" w:eastAsia="Times New Roman" w:hAnsi="Times New Roman"/>
                <w:sz w:val="18"/>
                <w:szCs w:val="18"/>
                <w:lang w:eastAsia="ru-RU"/>
              </w:rPr>
              <w:t>,</w:t>
            </w:r>
            <w:hyperlink r:id="rId292" w:anchor="A9U0NM" w:history="1">
              <w:r w:rsidRPr="00EF7D91">
                <w:rPr>
                  <w:rFonts w:ascii="Times New Roman" w:eastAsia="Times New Roman" w:hAnsi="Times New Roman"/>
                  <w:color w:val="2C4B99"/>
                  <w:sz w:val="18"/>
                  <w:szCs w:val="18"/>
                  <w:u w:val="single"/>
                  <w:lang w:eastAsia="ru-RU"/>
                </w:rPr>
                <w:t>403 Правил промышленной безопасности</w:t>
              </w:r>
            </w:hyperlink>
            <w:r w:rsidRPr="00EF7D91">
              <w:rPr>
                <w:rFonts w:ascii="Times New Roman" w:eastAsia="Times New Roman" w:hAnsi="Times New Roman"/>
                <w:sz w:val="18"/>
                <w:szCs w:val="18"/>
                <w:lang w:eastAsia="ru-RU"/>
              </w:rPr>
              <w:t> (</w:t>
            </w:r>
            <w:hyperlink r:id="rId293" w:anchor="7DK0K9" w:history="1">
              <w:r w:rsidRPr="00EF7D91">
                <w:rPr>
                  <w:rFonts w:ascii="Times New Roman" w:eastAsia="Times New Roman" w:hAnsi="Times New Roman"/>
                  <w:color w:val="2C4B99"/>
                  <w:sz w:val="18"/>
                  <w:szCs w:val="18"/>
                  <w:u w:val="single"/>
                  <w:lang w:eastAsia="ru-RU"/>
                </w:rPr>
                <w:t>подпункт 9.2 пункта 9 Правил</w:t>
              </w:r>
            </w:hyperlink>
            <w:r w:rsidRPr="00EF7D91">
              <w:rPr>
                <w:rFonts w:ascii="Times New Roman" w:eastAsia="Times New Roman" w:hAnsi="Times New Roman"/>
                <w:sz w:val="18"/>
                <w:szCs w:val="18"/>
                <w:lang w:eastAsia="ru-RU"/>
              </w:rPr>
              <w:t>)</w:t>
            </w:r>
          </w:p>
        </w:tc>
        <w:tc>
          <w:tcPr>
            <w:tcW w:w="2977"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(их подразделениями) (в случаях, предусмотренных </w:t>
            </w:r>
            <w:hyperlink r:id="rId294" w:anchor="A9M0NL" w:history="1">
              <w:r w:rsidRPr="00EF7D91">
                <w:rPr>
                  <w:rFonts w:ascii="Times New Roman" w:eastAsia="Times New Roman" w:hAnsi="Times New Roman"/>
                  <w:color w:val="2C4B99"/>
                  <w:sz w:val="18"/>
                  <w:szCs w:val="18"/>
                  <w:u w:val="single"/>
                  <w:lang w:eastAsia="ru-RU"/>
                </w:rPr>
                <w:t>пунктом 2 части 1 статьи 4.1 Федерального закона теплоснабжении</w:t>
              </w:r>
            </w:hyperlink>
            <w:r w:rsidRPr="00EF7D91">
              <w:rPr>
                <w:rFonts w:ascii="Times New Roman" w:eastAsia="Times New Roman" w:hAnsi="Times New Roman"/>
                <w:sz w:val="18"/>
                <w:szCs w:val="18"/>
                <w:lang w:eastAsia="ru-RU"/>
              </w:rPr>
              <w:t> и абзацем вторым </w:t>
            </w:r>
            <w:hyperlink r:id="rId295" w:anchor="7DG0K9" w:history="1">
              <w:r w:rsidRPr="00EF7D91">
                <w:rPr>
                  <w:rFonts w:ascii="Times New Roman" w:eastAsia="Times New Roman" w:hAnsi="Times New Roman"/>
                  <w:color w:val="2C4B99"/>
                  <w:sz w:val="18"/>
                  <w:szCs w:val="18"/>
                  <w:u w:val="single"/>
                  <w:lang w:eastAsia="ru-RU"/>
                </w:rPr>
                <w:t>пункта 2 статьи 5 Федерального закона о промышленной безопасности</w:t>
              </w:r>
            </w:hyperlink>
            <w:r w:rsidRPr="00EF7D91">
              <w:rPr>
                <w:rFonts w:ascii="Times New Roman" w:eastAsia="Times New Roman" w:hAnsi="Times New Roman"/>
                <w:sz w:val="18"/>
                <w:szCs w:val="18"/>
                <w:lang w:eastAsia="ru-RU"/>
              </w:rPr>
              <w:t>) (</w:t>
            </w:r>
            <w:hyperlink r:id="rId296" w:anchor="7DK0K9" w:history="1">
              <w:r w:rsidRPr="00EF7D91">
                <w:rPr>
                  <w:rFonts w:ascii="Times New Roman" w:eastAsia="Times New Roman" w:hAnsi="Times New Roman"/>
                  <w:color w:val="2C4B99"/>
                  <w:sz w:val="18"/>
                  <w:szCs w:val="18"/>
                  <w:u w:val="single"/>
                  <w:lang w:eastAsia="ru-RU"/>
                </w:rPr>
                <w:t>подпункт 9.2 пункта 9 Правил</w:t>
              </w:r>
            </w:hyperlink>
            <w:r w:rsidRPr="00EF7D91">
              <w:rPr>
                <w:rFonts w:ascii="Times New Roman" w:eastAsia="Times New Roman" w:hAnsi="Times New Roman"/>
                <w:sz w:val="18"/>
                <w:szCs w:val="18"/>
                <w:lang w:eastAsia="ru-RU"/>
              </w:rPr>
              <w:t>)</w:t>
            </w:r>
          </w:p>
        </w:tc>
        <w:tc>
          <w:tcPr>
            <w:tcW w:w="2409"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851"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27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98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992"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r w:rsidR="00884800" w:rsidRPr="00EF7D91" w:rsidTr="00EF7D91">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3</w:t>
            </w:r>
          </w:p>
        </w:tc>
        <w:tc>
          <w:tcPr>
            <w:tcW w:w="198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Обеспечить выполнение плана подготовки к отопительному периоду, предусмотренного </w:t>
            </w:r>
            <w:hyperlink r:id="rId297" w:anchor="7DG0K9" w:history="1">
              <w:r w:rsidRPr="00EF7D91">
                <w:rPr>
                  <w:rFonts w:ascii="Times New Roman" w:eastAsia="Times New Roman" w:hAnsi="Times New Roman"/>
                  <w:color w:val="2C4B99"/>
                  <w:sz w:val="18"/>
                  <w:szCs w:val="18"/>
                  <w:u w:val="single"/>
                  <w:lang w:eastAsia="ru-RU"/>
                </w:rPr>
                <w:t>пунктом 3 Правил</w:t>
              </w:r>
            </w:hyperlink>
            <w:r w:rsidRPr="00EF7D91">
              <w:rPr>
                <w:rFonts w:ascii="Times New Roman" w:eastAsia="Times New Roman" w:hAnsi="Times New Roman"/>
                <w:sz w:val="18"/>
                <w:szCs w:val="18"/>
                <w:lang w:eastAsia="ru-RU"/>
              </w:rPr>
              <w:t> (</w:t>
            </w:r>
            <w:hyperlink r:id="rId298" w:anchor="7DM0KA" w:history="1">
              <w:r w:rsidRPr="00EF7D91">
                <w:rPr>
                  <w:rFonts w:ascii="Times New Roman" w:eastAsia="Times New Roman" w:hAnsi="Times New Roman"/>
                  <w:color w:val="2C4B99"/>
                  <w:sz w:val="18"/>
                  <w:szCs w:val="18"/>
                  <w:u w:val="single"/>
                  <w:lang w:eastAsia="ru-RU"/>
                </w:rPr>
                <w:t>подпункт 9.3 пункта 9 Правил</w:t>
              </w:r>
            </w:hyperlink>
            <w:r w:rsidRPr="00EF7D91">
              <w:rPr>
                <w:rFonts w:ascii="Times New Roman" w:eastAsia="Times New Roman" w:hAnsi="Times New Roman"/>
                <w:sz w:val="18"/>
                <w:szCs w:val="18"/>
                <w:lang w:eastAsia="ru-RU"/>
              </w:rPr>
              <w:t>)</w:t>
            </w:r>
          </w:p>
        </w:tc>
        <w:tc>
          <w:tcPr>
            <w:tcW w:w="297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План подготовки к отопительному периоду (</w:t>
            </w:r>
            <w:hyperlink r:id="rId299" w:anchor="7DG0K9" w:history="1">
              <w:r w:rsidRPr="00EF7D91">
                <w:rPr>
                  <w:rFonts w:ascii="Times New Roman" w:eastAsia="Times New Roman" w:hAnsi="Times New Roman"/>
                  <w:color w:val="2C4B99"/>
                  <w:sz w:val="18"/>
                  <w:szCs w:val="18"/>
                  <w:u w:val="single"/>
                  <w:lang w:eastAsia="ru-RU"/>
                </w:rPr>
                <w:t>пункт 3 Правил</w:t>
              </w:r>
            </w:hyperlink>
            <w:r w:rsidRPr="00EF7D91">
              <w:rPr>
                <w:rFonts w:ascii="Times New Roman" w:eastAsia="Times New Roman" w:hAnsi="Times New Roman"/>
                <w:sz w:val="18"/>
                <w:szCs w:val="18"/>
                <w:lang w:eastAsia="ru-RU"/>
              </w:rPr>
              <w:t>)</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Показатель наличия утвержденного плана подготовки к отопительному периоду</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0,05</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24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noProof/>
                <w:sz w:val="18"/>
                <w:szCs w:val="18"/>
                <w:lang w:eastAsia="ru-RU"/>
              </w:rPr>
              <w:drawing>
                <wp:inline distT="0" distB="0" distL="0" distR="0" wp14:anchorId="000376BF" wp14:editId="09BDDF14">
                  <wp:extent cx="399415" cy="231140"/>
                  <wp:effectExtent l="0" t="0" r="635" b="0"/>
                  <wp:docPr id="133" name="Рисунок 133" descr="https://api.docs.cntd.ru/img/13/10/32/31/56/4190be5f-abcb-4a55-b97d-2efc7b74d9c4/P024B00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s://api.docs.cntd.ru/img/13/10/32/31/56/4190be5f-abcb-4a55-b97d-2efc7b74d9c4/P024B0088.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9415" cy="231140"/>
                          </a:xfrm>
                          <a:prstGeom prst="rect">
                            <a:avLst/>
                          </a:prstGeom>
                          <a:noFill/>
                          <a:ln>
                            <a:noFill/>
                          </a:ln>
                        </pic:spPr>
                      </pic:pic>
                    </a:graphicData>
                  </a:graphic>
                </wp:inline>
              </w:drawing>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Наличие - 1</w:t>
            </w:r>
          </w:p>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br/>
              <w:t>Отсутствие - 0</w:t>
            </w: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c>
          <w:tcPr>
            <w:tcW w:w="110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84800" w:rsidRPr="00EF7D91" w:rsidRDefault="00884800" w:rsidP="00884800">
            <w:pPr>
              <w:spacing w:after="0" w:line="240" w:lineRule="auto"/>
              <w:textAlignment w:val="baseline"/>
              <w:rPr>
                <w:rFonts w:ascii="Times New Roman" w:eastAsia="Times New Roman" w:hAnsi="Times New Roman"/>
                <w:sz w:val="18"/>
                <w:szCs w:val="18"/>
                <w:lang w:eastAsia="ru-RU"/>
              </w:rPr>
            </w:pPr>
            <w:r w:rsidRPr="00EF7D91">
              <w:rPr>
                <w:rFonts w:ascii="Times New Roman" w:eastAsia="Times New Roman" w:hAnsi="Times New Roman"/>
                <w:sz w:val="18"/>
                <w:szCs w:val="18"/>
                <w:lang w:eastAsia="ru-RU"/>
              </w:rPr>
              <w:t> </w:t>
            </w:r>
          </w:p>
        </w:tc>
      </w:tr>
    </w:tbl>
    <w:p w:rsidR="00EA4860" w:rsidRDefault="00EA4860" w:rsidP="00EF7D91">
      <w:pPr>
        <w:tabs>
          <w:tab w:val="left" w:pos="567"/>
        </w:tabs>
        <w:spacing w:after="0" w:line="240" w:lineRule="auto"/>
        <w:jc w:val="center"/>
        <w:rPr>
          <w:rFonts w:ascii="Times New Roman" w:eastAsia="Times New Roman" w:hAnsi="Times New Roman"/>
          <w:b/>
          <w:color w:val="000000"/>
          <w:sz w:val="24"/>
          <w:szCs w:val="24"/>
          <w:lang w:eastAsia="ru-RU"/>
        </w:rPr>
      </w:pPr>
    </w:p>
    <w:p w:rsidR="00194ABF" w:rsidRPr="00AB1A04" w:rsidRDefault="00194ABF" w:rsidP="00194ABF">
      <w:pPr>
        <w:tabs>
          <w:tab w:val="left" w:pos="567"/>
        </w:tabs>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Приложение</w:t>
      </w:r>
      <w:bookmarkStart w:id="0" w:name="_GoBack"/>
      <w:bookmarkEnd w:id="0"/>
      <w:r>
        <w:rPr>
          <w:rFonts w:ascii="Times New Roman" w:eastAsia="Times New Roman" w:hAnsi="Times New Roman"/>
          <w:sz w:val="24"/>
          <w:szCs w:val="24"/>
          <w:lang w:eastAsia="ru-RU"/>
        </w:rPr>
        <w:t xml:space="preserve"> 6</w:t>
      </w:r>
    </w:p>
    <w:p w:rsidR="00194ABF" w:rsidRPr="00AB1A04" w:rsidRDefault="00194ABF" w:rsidP="00194ABF">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к Программе проведения оценки обеспечения</w:t>
      </w:r>
    </w:p>
    <w:p w:rsidR="00194ABF" w:rsidRPr="00AB1A04" w:rsidRDefault="00194ABF" w:rsidP="00194ABF">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готовности к отопительному периоду 2026-2027г.г.</w:t>
      </w:r>
    </w:p>
    <w:p w:rsidR="00194ABF" w:rsidRPr="00AB1A04" w:rsidRDefault="00194ABF" w:rsidP="00194ABF">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теплоснабжающей организации и потребителей</w:t>
      </w:r>
      <w:r w:rsidR="00FD710A">
        <w:rPr>
          <w:rFonts w:ascii="Times New Roman" w:eastAsia="Times New Roman" w:hAnsi="Times New Roman"/>
          <w:color w:val="000000"/>
          <w:sz w:val="24"/>
          <w:szCs w:val="24"/>
          <w:lang w:eastAsia="ru-RU"/>
        </w:rPr>
        <w:t xml:space="preserve"> тепловой энергии</w:t>
      </w:r>
    </w:p>
    <w:p w:rsidR="00194ABF" w:rsidRDefault="00194ABF" w:rsidP="00194ABF">
      <w:pPr>
        <w:tabs>
          <w:tab w:val="left" w:pos="567"/>
        </w:tabs>
        <w:spacing w:after="0" w:line="240" w:lineRule="auto"/>
        <w:jc w:val="right"/>
        <w:rPr>
          <w:rFonts w:ascii="Times New Roman" w:eastAsia="Times New Roman" w:hAnsi="Times New Roman"/>
          <w:color w:val="000000"/>
          <w:sz w:val="24"/>
          <w:szCs w:val="24"/>
          <w:lang w:eastAsia="ru-RU"/>
        </w:rPr>
      </w:pPr>
      <w:r w:rsidRPr="00AB1A04">
        <w:rPr>
          <w:rFonts w:ascii="Times New Roman" w:eastAsia="Times New Roman" w:hAnsi="Times New Roman"/>
          <w:color w:val="000000"/>
          <w:sz w:val="24"/>
          <w:szCs w:val="24"/>
          <w:lang w:eastAsia="ru-RU"/>
        </w:rPr>
        <w:t xml:space="preserve"> села Соленоозерное Ширинского района Республики Хакасия</w:t>
      </w:r>
    </w:p>
    <w:p w:rsidR="00194ABF" w:rsidRPr="00AB1A04" w:rsidRDefault="00194ABF" w:rsidP="00194ABF">
      <w:pPr>
        <w:tabs>
          <w:tab w:val="left" w:pos="567"/>
        </w:tabs>
        <w:spacing w:after="0" w:line="240" w:lineRule="auto"/>
        <w:jc w:val="right"/>
        <w:rPr>
          <w:rFonts w:ascii="Times New Roman" w:eastAsia="Times New Roman" w:hAnsi="Times New Roman"/>
          <w:color w:val="000000"/>
          <w:sz w:val="24"/>
          <w:szCs w:val="24"/>
          <w:lang w:eastAsia="ru-RU"/>
        </w:rPr>
      </w:pPr>
    </w:p>
    <w:p w:rsidR="00194ABF" w:rsidRPr="00FD710A" w:rsidRDefault="00194ABF" w:rsidP="00194ABF">
      <w:pPr>
        <w:shd w:val="clear" w:color="auto" w:fill="FFFFFF"/>
        <w:spacing w:after="0" w:line="240" w:lineRule="auto"/>
        <w:jc w:val="center"/>
        <w:textAlignment w:val="baseline"/>
        <w:rPr>
          <w:rFonts w:ascii="Times New Roman" w:eastAsia="Times New Roman" w:hAnsi="Times New Roman"/>
          <w:b/>
          <w:bCs/>
          <w:sz w:val="24"/>
          <w:szCs w:val="24"/>
          <w:lang w:eastAsia="ru-RU"/>
        </w:rPr>
      </w:pPr>
      <w:r w:rsidRPr="00FD710A">
        <w:rPr>
          <w:rFonts w:ascii="Times New Roman" w:eastAsia="Times New Roman" w:hAnsi="Times New Roman"/>
          <w:b/>
          <w:bCs/>
          <w:sz w:val="24"/>
          <w:szCs w:val="24"/>
          <w:lang w:eastAsia="ru-RU"/>
        </w:rPr>
        <w:t xml:space="preserve">Оценочный лист 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w:t>
      </w:r>
      <w:proofErr w:type="spellStart"/>
      <w:r w:rsidRPr="00FD710A">
        <w:rPr>
          <w:rFonts w:ascii="Times New Roman" w:eastAsia="Times New Roman" w:hAnsi="Times New Roman"/>
          <w:b/>
          <w:bCs/>
          <w:sz w:val="24"/>
          <w:szCs w:val="24"/>
          <w:lang w:eastAsia="ru-RU"/>
        </w:rPr>
        <w:t>теплопотребляющих</w:t>
      </w:r>
      <w:proofErr w:type="spellEnd"/>
      <w:r w:rsidRPr="00FD710A">
        <w:rPr>
          <w:rFonts w:ascii="Times New Roman" w:eastAsia="Times New Roman" w:hAnsi="Times New Roman"/>
          <w:b/>
          <w:bCs/>
          <w:sz w:val="24"/>
          <w:szCs w:val="24"/>
          <w:lang w:eastAsia="ru-RU"/>
        </w:rPr>
        <w:t xml:space="preserve">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а также лиц, с которыми в соответствии с </w:t>
      </w:r>
      <w:hyperlink r:id="rId300" w:anchor="A9Q0NR" w:history="1">
        <w:r w:rsidRPr="00FD710A">
          <w:rPr>
            <w:rFonts w:ascii="Times New Roman" w:eastAsia="Times New Roman" w:hAnsi="Times New Roman"/>
            <w:b/>
            <w:bCs/>
            <w:sz w:val="24"/>
            <w:szCs w:val="24"/>
            <w:u w:val="single"/>
            <w:lang w:eastAsia="ru-RU"/>
          </w:rPr>
          <w:t>частью 1 статьи 164 Жилищного кодекса Российской Федерации</w:t>
        </w:r>
      </w:hyperlink>
      <w:r w:rsidRPr="00FD710A">
        <w:rPr>
          <w:rFonts w:ascii="Times New Roman" w:eastAsia="Times New Roman" w:hAnsi="Times New Roman"/>
          <w:b/>
          <w:bCs/>
          <w:sz w:val="24"/>
          <w:szCs w:val="24"/>
          <w:lang w:eastAsia="ru-RU"/>
        </w:rPr>
        <w:t>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r w:rsidRPr="00FD710A">
        <w:rPr>
          <w:rFonts w:ascii="Times New Roman" w:eastAsia="Times New Roman" w:hAnsi="Times New Roman"/>
          <w:b/>
          <w:bCs/>
          <w:sz w:val="24"/>
          <w:szCs w:val="24"/>
          <w:lang w:eastAsia="ru-RU"/>
        </w:rPr>
        <w:br/>
      </w:r>
    </w:p>
    <w:tbl>
      <w:tblPr>
        <w:tblW w:w="0" w:type="auto"/>
        <w:tblLayout w:type="fixed"/>
        <w:tblCellMar>
          <w:left w:w="0" w:type="dxa"/>
          <w:right w:w="0" w:type="dxa"/>
        </w:tblCellMar>
        <w:tblLook w:val="04A0" w:firstRow="1" w:lastRow="0" w:firstColumn="1" w:lastColumn="0" w:noHBand="0" w:noVBand="1"/>
      </w:tblPr>
      <w:tblGrid>
        <w:gridCol w:w="562"/>
        <w:gridCol w:w="117"/>
        <w:gridCol w:w="2294"/>
        <w:gridCol w:w="2556"/>
        <w:gridCol w:w="90"/>
        <w:gridCol w:w="1894"/>
        <w:gridCol w:w="65"/>
        <w:gridCol w:w="363"/>
        <w:gridCol w:w="706"/>
        <w:gridCol w:w="17"/>
        <w:gridCol w:w="1420"/>
        <w:gridCol w:w="1886"/>
        <w:gridCol w:w="902"/>
        <w:gridCol w:w="230"/>
        <w:gridCol w:w="1042"/>
      </w:tblGrid>
      <w:tr w:rsidR="00FD710A" w:rsidRPr="00FD710A" w:rsidTr="00FD710A">
        <w:trPr>
          <w:trHeight w:val="15"/>
        </w:trPr>
        <w:tc>
          <w:tcPr>
            <w:tcW w:w="562" w:type="dxa"/>
            <w:tcBorders>
              <w:top w:val="nil"/>
              <w:left w:val="nil"/>
              <w:bottom w:val="nil"/>
              <w:right w:val="nil"/>
            </w:tcBorders>
            <w:shd w:val="clear" w:color="auto" w:fill="auto"/>
            <w:hideMark/>
          </w:tcPr>
          <w:p w:rsidR="00194ABF" w:rsidRPr="00FD710A" w:rsidRDefault="00194ABF" w:rsidP="00194ABF">
            <w:pPr>
              <w:spacing w:after="0" w:line="240" w:lineRule="auto"/>
              <w:rPr>
                <w:rFonts w:ascii="Arial" w:eastAsia="Times New Roman" w:hAnsi="Arial" w:cs="Arial"/>
                <w:b/>
                <w:bCs/>
                <w:color w:val="444444"/>
                <w:sz w:val="18"/>
                <w:szCs w:val="18"/>
                <w:lang w:eastAsia="ru-RU"/>
              </w:rPr>
            </w:pPr>
          </w:p>
        </w:tc>
        <w:tc>
          <w:tcPr>
            <w:tcW w:w="2411" w:type="dxa"/>
            <w:gridSpan w:val="2"/>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2556" w:type="dxa"/>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1984" w:type="dxa"/>
            <w:gridSpan w:val="2"/>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1134" w:type="dxa"/>
            <w:gridSpan w:val="3"/>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1437" w:type="dxa"/>
            <w:gridSpan w:val="2"/>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1886" w:type="dxa"/>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1132" w:type="dxa"/>
            <w:gridSpan w:val="2"/>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1042" w:type="dxa"/>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r>
      <w:tr w:rsidR="00FD710A" w:rsidRPr="00FD710A" w:rsidTr="00FD710A">
        <w:tc>
          <w:tcPr>
            <w:tcW w:w="56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jc w:val="center"/>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п/п</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jc w:val="center"/>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Обязательное требование</w:t>
            </w:r>
          </w:p>
        </w:tc>
        <w:tc>
          <w:tcPr>
            <w:tcW w:w="25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jc w:val="center"/>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Подтверждающий документ</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jc w:val="center"/>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w:t>
            </w:r>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jc w:val="center"/>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Вес показателя</w:t>
            </w:r>
          </w:p>
        </w:tc>
        <w:tc>
          <w:tcPr>
            <w:tcW w:w="143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jc w:val="center"/>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Наименование показателя</w:t>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jc w:val="center"/>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Расчет показателей готовности (формула)</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jc w:val="center"/>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Значение (заполняется комиссией)</w:t>
            </w:r>
          </w:p>
        </w:tc>
        <w:tc>
          <w:tcPr>
            <w:tcW w:w="10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jc w:val="center"/>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Замечание (в случае наличия, с указанием сроков устранения)</w:t>
            </w:r>
          </w:p>
        </w:tc>
      </w:tr>
      <w:tr w:rsidR="00FD710A" w:rsidRPr="00FD710A" w:rsidTr="00FD710A">
        <w:tc>
          <w:tcPr>
            <w:tcW w:w="56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5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4555"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jc w:val="right"/>
              <w:textAlignment w:val="baseline"/>
              <w:rPr>
                <w:rFonts w:ascii="Times New Roman" w:eastAsia="Times New Roman" w:hAnsi="Times New Roman"/>
                <w:sz w:val="18"/>
                <w:szCs w:val="18"/>
                <w:lang w:eastAsia="ru-RU"/>
              </w:rPr>
            </w:pPr>
            <w:r w:rsidRPr="00FD710A">
              <w:rPr>
                <w:rFonts w:ascii="Times New Roman" w:eastAsia="Times New Roman" w:hAnsi="Times New Roman"/>
                <w:b/>
                <w:bCs/>
                <w:sz w:val="18"/>
                <w:szCs w:val="18"/>
                <w:bdr w:val="none" w:sz="0" w:space="0" w:color="auto" w:frame="1"/>
                <w:lang w:eastAsia="ru-RU"/>
              </w:rPr>
              <w:t>ИНДЕКС ГОТОВНОСТИ</w:t>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2B7D774" wp14:editId="4A6D9824">
                  <wp:extent cx="388620" cy="241935"/>
                  <wp:effectExtent l="0" t="0" r="0" b="5715"/>
                  <wp:docPr id="134" name="Рисунок 134" descr="https://api.docs.cntd.ru/img/13/10/32/31/56/4190be5f-abcb-4a55-b97d-2efc7b74d9c4/P026E000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3/10/32/31/56/4190be5f-abcb-4a55-b97d-2efc7b74d9c4/P026E000D0000.png"/>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38862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31D138C9" wp14:editId="3837BAF3">
                  <wp:extent cx="798830" cy="262890"/>
                  <wp:effectExtent l="0" t="0" r="1270" b="3810"/>
                  <wp:docPr id="135" name="Рисунок 135" descr="https://api.docs.cntd.ru/img/13/10/32/31/56/4190be5f-abcb-4a55-b97d-2efc7b74d9c4/P026E000E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3/10/32/31/56/4190be5f-abcb-4a55-b97d-2efc7b74d9c4/P026E000E0000.png"/>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798830" cy="26289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0,85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427C40F9" wp14:editId="5C39800D">
                  <wp:extent cx="651510" cy="241935"/>
                  <wp:effectExtent l="0" t="0" r="0" b="5715"/>
                  <wp:docPr id="136" name="Рисунок 136" descr="https://api.docs.cntd.ru/img/13/10/32/31/56/4190be5f-abcb-4a55-b97d-2efc7b74d9c4/P026E000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pi.docs.cntd.ru/img/13/10/32/31/56/4190be5f-abcb-4a55-b97d-2efc7b74d9c4/P026E000F0000.png"/>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65151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0,06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lastRenderedPageBreak/>
              <w:drawing>
                <wp:inline distT="0" distB="0" distL="0" distR="0" wp14:anchorId="33D57503" wp14:editId="39B401D9">
                  <wp:extent cx="304800" cy="231140"/>
                  <wp:effectExtent l="0" t="0" r="0" b="0"/>
                  <wp:docPr id="137" name="Рисунок 137" descr="https://api.docs.cntd.ru/img/13/10/32/31/56/4190be5f-abcb-4a55-b97d-2efc7b74d9c4/P026E001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pi.docs.cntd.ru/img/13/10/32/31/56/4190be5f-abcb-4a55-b97d-2efc7b74d9c4/P026E00100000.png"/>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304800" cy="23114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0,02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EF6C4CA" wp14:editId="614BE907">
                  <wp:extent cx="462280" cy="241935"/>
                  <wp:effectExtent l="0" t="0" r="0" b="5715"/>
                  <wp:docPr id="138" name="Рисунок 138" descr="https://api.docs.cntd.ru/img/13/10/32/31/56/4190be5f-abcb-4a55-b97d-2efc7b74d9c4/P026E0011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pi.docs.cntd.ru/img/13/10/32/31/56/4190be5f-abcb-4a55-b97d-2efc7b74d9c4/P026E0011000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228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0,05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7BE844E8" wp14:editId="3CB834CE">
                  <wp:extent cx="388620" cy="231140"/>
                  <wp:effectExtent l="0" t="0" r="0" b="0"/>
                  <wp:docPr id="139" name="Рисунок 139" descr="https://api.docs.cntd.ru/img/13/10/32/31/56/4190be5f-abcb-4a55-b97d-2efc7b74d9c4/P026E0012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pi.docs.cntd.ru/img/13/10/32/31/56/4190be5f-abcb-4a55-b97d-2efc7b74d9c4/P026E00120000.png"/>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388620" cy="23114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0,02</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 </w:t>
            </w:r>
          </w:p>
        </w:tc>
        <w:tc>
          <w:tcPr>
            <w:tcW w:w="10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56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Выполнить требования, установленные </w:t>
            </w:r>
            <w:hyperlink r:id="rId306" w:anchor="8PI0LV" w:history="1">
              <w:r w:rsidRPr="00FD710A">
                <w:rPr>
                  <w:rFonts w:ascii="Times New Roman" w:eastAsia="Times New Roman" w:hAnsi="Times New Roman"/>
                  <w:color w:val="2C4B99"/>
                  <w:sz w:val="18"/>
                  <w:szCs w:val="18"/>
                  <w:u w:val="single"/>
                  <w:lang w:eastAsia="ru-RU"/>
                </w:rPr>
                <w:t>частью 6 статьи 20 Федерального закона от 27 июля 2010 г. № 190-ФЗ"О теплоснабжении"</w:t>
              </w:r>
            </w:hyperlink>
            <w:r w:rsidRPr="00FD710A">
              <w:rPr>
                <w:rFonts w:ascii="Times New Roman" w:eastAsia="Times New Roman" w:hAnsi="Times New Roman"/>
                <w:sz w:val="18"/>
                <w:szCs w:val="18"/>
                <w:lang w:eastAsia="ru-RU"/>
              </w:rPr>
              <w:t> (далее - </w:t>
            </w:r>
            <w:hyperlink r:id="rId307" w:anchor="64U0IK" w:history="1">
              <w:r w:rsidRPr="00FD710A">
                <w:rPr>
                  <w:rFonts w:ascii="Times New Roman" w:eastAsia="Times New Roman" w:hAnsi="Times New Roman"/>
                  <w:color w:val="2C4B99"/>
                  <w:sz w:val="18"/>
                  <w:szCs w:val="18"/>
                  <w:u w:val="single"/>
                  <w:lang w:eastAsia="ru-RU"/>
                </w:rPr>
                <w:t>Федеральный закон о теплоснабжении</w:t>
              </w:r>
            </w:hyperlink>
            <w:r w:rsidRPr="00FD710A">
              <w:rPr>
                <w:rFonts w:ascii="Times New Roman" w:eastAsia="Times New Roman" w:hAnsi="Times New Roman"/>
                <w:sz w:val="18"/>
                <w:szCs w:val="18"/>
                <w:lang w:eastAsia="ru-RU"/>
              </w:rPr>
              <w:t>) (</w:t>
            </w:r>
            <w:hyperlink r:id="rId308" w:anchor="7E80KG" w:history="1">
              <w:r w:rsidRPr="00FD710A">
                <w:rPr>
                  <w:rFonts w:ascii="Times New Roman" w:eastAsia="Times New Roman" w:hAnsi="Times New Roman"/>
                  <w:color w:val="2C4B99"/>
                  <w:sz w:val="18"/>
                  <w:szCs w:val="18"/>
                  <w:u w:val="single"/>
                  <w:lang w:eastAsia="ru-RU"/>
                </w:rPr>
                <w:t>подпункт 11.1 пункта 11 Правил обеспечения готовности к отопительному периоду</w:t>
              </w:r>
            </w:hyperlink>
            <w:r w:rsidRPr="00FD710A">
              <w:rPr>
                <w:rFonts w:ascii="Times New Roman" w:eastAsia="Times New Roman" w:hAnsi="Times New Roman"/>
                <w:sz w:val="18"/>
                <w:szCs w:val="18"/>
                <w:lang w:eastAsia="ru-RU"/>
              </w:rPr>
              <w:t>, утвержденных приказом Минэнерго России от 13 ноября 2024 г. № 2234 (далее - Правила):</w:t>
            </w:r>
          </w:p>
        </w:tc>
        <w:tc>
          <w:tcPr>
            <w:tcW w:w="25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выполнения требований </w:t>
            </w:r>
            <w:hyperlink r:id="rId309" w:anchor="64U0IK" w:history="1">
              <w:r w:rsidRPr="00FD710A">
                <w:rPr>
                  <w:rFonts w:ascii="Times New Roman" w:eastAsia="Times New Roman" w:hAnsi="Times New Roman"/>
                  <w:color w:val="2C4B99"/>
                  <w:sz w:val="18"/>
                  <w:szCs w:val="18"/>
                  <w:u w:val="single"/>
                  <w:lang w:eastAsia="ru-RU"/>
                </w:rPr>
                <w:t>Федерального закона о теплоснабжении</w:t>
              </w:r>
            </w:hyperlink>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0,85</w:t>
            </w:r>
          </w:p>
        </w:tc>
        <w:tc>
          <w:tcPr>
            <w:tcW w:w="143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8A87C15" wp14:editId="62409BDF">
                  <wp:extent cx="798830" cy="262890"/>
                  <wp:effectExtent l="0" t="0" r="1270" b="3810"/>
                  <wp:docPr id="140" name="Рисунок 140" descr="https://api.docs.cntd.ru/img/13/10/32/31/56/4190be5f-abcb-4a55-b97d-2efc7b74d9c4/P026E0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pi.docs.cntd.ru/img/13/10/32/31/56/4190be5f-abcb-4a55-b97d-2efc7b74d9c4/P026E001A.png"/>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798830" cy="262890"/>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2ACF897" wp14:editId="05E775F8">
                  <wp:extent cx="798830" cy="262890"/>
                  <wp:effectExtent l="0" t="0" r="1270" b="3810"/>
                  <wp:docPr id="141" name="Рисунок 141" descr="https://api.docs.cntd.ru/img/13/10/32/31/56/4190be5f-abcb-4a55-b97d-2efc7b74d9c4/P026E001B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pi.docs.cntd.ru/img/13/10/32/31/56/4190be5f-abcb-4a55-b97d-2efc7b74d9c4/P026E001B0000.png"/>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798830" cy="26289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0C96CDC" wp14:editId="00A7F1FD">
                  <wp:extent cx="598805" cy="231140"/>
                  <wp:effectExtent l="0" t="0" r="0" b="0"/>
                  <wp:docPr id="142" name="Рисунок 142" descr="https://api.docs.cntd.ru/img/13/10/32/31/56/4190be5f-abcb-4a55-b97d-2efc7b74d9c4/P026E001C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pi.docs.cntd.ru/img/13/10/32/31/56/4190be5f-abcb-4a55-b97d-2efc7b74d9c4/P026E001C0000.png"/>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598805" cy="23114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0,8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A61E9A6" wp14:editId="4A56909B">
                  <wp:extent cx="483235" cy="241935"/>
                  <wp:effectExtent l="0" t="0" r="0" b="5715"/>
                  <wp:docPr id="143" name="Рисунок 143" descr="https://api.docs.cntd.ru/img/13/10/32/31/56/4190be5f-abcb-4a55-b97d-2efc7b74d9c4/P026E001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pi.docs.cntd.ru/img/13/10/32/31/56/4190be5f-abcb-4a55-b97d-2efc7b74d9c4/P026E001D0000.png"/>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483235"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0,03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394D41D9" wp14:editId="36C7CDF3">
                  <wp:extent cx="525780" cy="241935"/>
                  <wp:effectExtent l="0" t="0" r="7620" b="5715"/>
                  <wp:docPr id="144" name="Рисунок 144" descr="https://api.docs.cntd.ru/img/13/10/32/31/56/4190be5f-abcb-4a55-b97d-2efc7b74d9c4/P026E001E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pi.docs.cntd.ru/img/13/10/32/31/56/4190be5f-abcb-4a55-b97d-2efc7b74d9c4/P026E001E0000.png"/>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52578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0,15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63E3F2AE" wp14:editId="52633FF9">
                  <wp:extent cx="378460" cy="241935"/>
                  <wp:effectExtent l="0" t="0" r="2540" b="5715"/>
                  <wp:docPr id="145" name="Рисунок 145" descr="https://api.docs.cntd.ru/img/13/10/32/31/56/4190be5f-abcb-4a55-b97d-2efc7b74d9c4/P026E001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pi.docs.cntd.ru/img/13/10/32/31/56/4190be5f-abcb-4a55-b97d-2efc7b74d9c4/P026E001F0000.png"/>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37846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0,02</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0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56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1.1</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Обеспечивать эксплуатацию </w:t>
            </w:r>
            <w:proofErr w:type="spellStart"/>
            <w:r w:rsidRPr="00FD710A">
              <w:rPr>
                <w:rFonts w:ascii="Times New Roman" w:eastAsia="Times New Roman" w:hAnsi="Times New Roman"/>
                <w:sz w:val="18"/>
                <w:szCs w:val="18"/>
                <w:lang w:eastAsia="ru-RU"/>
              </w:rPr>
              <w:t>теплопотребляющих</w:t>
            </w:r>
            <w:proofErr w:type="spellEnd"/>
            <w:r w:rsidRPr="00FD710A">
              <w:rPr>
                <w:rFonts w:ascii="Times New Roman" w:eastAsia="Times New Roman" w:hAnsi="Times New Roman"/>
                <w:sz w:val="18"/>
                <w:szCs w:val="18"/>
                <w:lang w:eastAsia="ru-RU"/>
              </w:rPr>
              <w:t xml:space="preserve"> установок в соответствии с требованиями безопасности в сфере теплоснабжения, установленными </w:t>
            </w:r>
            <w:hyperlink r:id="rId314" w:anchor="A920NM" w:history="1">
              <w:r w:rsidRPr="00FD710A">
                <w:rPr>
                  <w:rFonts w:ascii="Times New Roman" w:eastAsia="Times New Roman" w:hAnsi="Times New Roman"/>
                  <w:color w:val="2C4B99"/>
                  <w:sz w:val="18"/>
                  <w:szCs w:val="18"/>
                  <w:u w:val="single"/>
                  <w:lang w:eastAsia="ru-RU"/>
                </w:rPr>
                <w:t>статьей 23_2 Федерального закона о теплоснабжении</w:t>
              </w:r>
            </w:hyperlink>
            <w:r w:rsidRPr="00FD710A">
              <w:rPr>
                <w:rFonts w:ascii="Times New Roman" w:eastAsia="Times New Roman" w:hAnsi="Times New Roman"/>
                <w:sz w:val="18"/>
                <w:szCs w:val="18"/>
                <w:lang w:eastAsia="ru-RU"/>
              </w:rPr>
              <w:t> (</w:t>
            </w:r>
            <w:hyperlink r:id="rId315" w:anchor="AAQ0O0" w:history="1">
              <w:r w:rsidRPr="00FD710A">
                <w:rPr>
                  <w:rFonts w:ascii="Times New Roman" w:eastAsia="Times New Roman" w:hAnsi="Times New Roman"/>
                  <w:color w:val="2C4B99"/>
                  <w:sz w:val="18"/>
                  <w:szCs w:val="18"/>
                  <w:u w:val="single"/>
                  <w:lang w:eastAsia="ru-RU"/>
                </w:rPr>
                <w:t>пункт 1 части 6 статьи 20 Федерального закона о теплоснабжении</w:t>
              </w:r>
            </w:hyperlink>
            <w:r w:rsidRPr="00FD710A">
              <w:rPr>
                <w:rFonts w:ascii="Times New Roman" w:eastAsia="Times New Roman" w:hAnsi="Times New Roman"/>
                <w:sz w:val="18"/>
                <w:szCs w:val="18"/>
                <w:lang w:eastAsia="ru-RU"/>
              </w:rPr>
              <w:t>)</w:t>
            </w:r>
          </w:p>
        </w:tc>
        <w:tc>
          <w:tcPr>
            <w:tcW w:w="25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Документы, предусмотренные </w:t>
            </w:r>
            <w:hyperlink r:id="rId316" w:anchor="7E20KC" w:history="1">
              <w:r w:rsidRPr="00FD710A">
                <w:rPr>
                  <w:rFonts w:ascii="Times New Roman" w:eastAsia="Times New Roman" w:hAnsi="Times New Roman"/>
                  <w:color w:val="2C4B99"/>
                  <w:sz w:val="18"/>
                  <w:szCs w:val="18"/>
                  <w:u w:val="single"/>
                  <w:lang w:eastAsia="ru-RU"/>
                </w:rPr>
                <w:t>подпунктами 11.5.1-11.5.10 пункта 11 Правил</w:t>
              </w:r>
            </w:hyperlink>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Показатель обеспечения эксплуатации </w:t>
            </w:r>
            <w:proofErr w:type="spellStart"/>
            <w:r w:rsidRPr="00FD710A">
              <w:rPr>
                <w:rFonts w:ascii="Times New Roman" w:eastAsia="Times New Roman" w:hAnsi="Times New Roman"/>
                <w:sz w:val="18"/>
                <w:szCs w:val="18"/>
                <w:lang w:eastAsia="ru-RU"/>
              </w:rPr>
              <w:t>теплопотребляющих</w:t>
            </w:r>
            <w:proofErr w:type="spellEnd"/>
            <w:r w:rsidRPr="00FD710A">
              <w:rPr>
                <w:rFonts w:ascii="Times New Roman" w:eastAsia="Times New Roman" w:hAnsi="Times New Roman"/>
                <w:sz w:val="18"/>
                <w:szCs w:val="18"/>
                <w:lang w:eastAsia="ru-RU"/>
              </w:rPr>
              <w:t xml:space="preserve"> установок в соответствии с требованиями безопасности</w:t>
            </w:r>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0,8</w:t>
            </w:r>
          </w:p>
        </w:tc>
        <w:tc>
          <w:tcPr>
            <w:tcW w:w="143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3AE1D6AD" wp14:editId="16E88EB1">
                  <wp:extent cx="598805" cy="231140"/>
                  <wp:effectExtent l="0" t="0" r="0" b="0"/>
                  <wp:docPr id="146" name="Рисунок 146" descr="https://api.docs.cntd.ru/img/13/10/32/31/56/4190be5f-abcb-4a55-b97d-2efc7b74d9c4/P026E0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pi.docs.cntd.ru/img/13/10/32/31/56/4190be5f-abcb-4a55-b97d-2efc7b74d9c4/P026E0027.png"/>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598805" cy="231140"/>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04F5800C" wp14:editId="4A840CCA">
                  <wp:extent cx="598805" cy="231140"/>
                  <wp:effectExtent l="0" t="0" r="0" b="0"/>
                  <wp:docPr id="147" name="Рисунок 147" descr="https://api.docs.cntd.ru/img/13/10/32/31/56/4190be5f-abcb-4a55-b97d-2efc7b74d9c4/P026E0028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api.docs.cntd.ru/img/13/10/32/31/56/4190be5f-abcb-4a55-b97d-2efc7b74d9c4/P026E00280000.png"/>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598805" cy="23114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593DEDA0" wp14:editId="61E0A2E6">
                  <wp:extent cx="546735" cy="241935"/>
                  <wp:effectExtent l="0" t="0" r="5715" b="5715"/>
                  <wp:docPr id="148" name="Рисунок 148" descr="https://api.docs.cntd.ru/img/13/10/32/31/56/4190be5f-abcb-4a55-b97d-2efc7b74d9c4/P026E0029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api.docs.cntd.ru/img/13/10/32/31/56/4190be5f-abcb-4a55-b97d-2efc7b74d9c4/P026E00290000.png"/>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546735"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0,31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37D205D7" wp14:editId="1F4D24F4">
                  <wp:extent cx="388620" cy="241935"/>
                  <wp:effectExtent l="0" t="0" r="0" b="5715"/>
                  <wp:docPr id="149" name="Рисунок 149" descr="https://api.docs.cntd.ru/img/13/10/32/31/56/4190be5f-abcb-4a55-b97d-2efc7b74d9c4/P026E002A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api.docs.cntd.ru/img/13/10/32/31/56/4190be5f-abcb-4a55-b97d-2efc7b74d9c4/P026E002A0000.png"/>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38862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0,31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0F36E678" wp14:editId="30E4BFE7">
                  <wp:extent cx="346710" cy="241935"/>
                  <wp:effectExtent l="0" t="0" r="0" b="5715"/>
                  <wp:docPr id="150" name="Рисунок 150" descr="https://api.docs.cntd.ru/img/13/10/32/31/56/4190be5f-abcb-4a55-b97d-2efc7b74d9c4/P026E002B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api.docs.cntd.ru/img/13/10/32/31/56/4190be5f-abcb-4a55-b97d-2efc7b74d9c4/P026E002B0000.png"/>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34671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0,01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48344982" wp14:editId="31F20A2E">
                  <wp:extent cx="336550" cy="231140"/>
                  <wp:effectExtent l="0" t="0" r="6350" b="0"/>
                  <wp:docPr id="151" name="Рисунок 151" descr="https://api.docs.cntd.ru/img/13/10/32/31/56/4190be5f-abcb-4a55-b97d-2efc7b74d9c4/P026E002C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api.docs.cntd.ru/img/13/10/32/31/56/4190be5f-abcb-4a55-b97d-2efc7b74d9c4/P026E002C0000.png"/>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336550" cy="23114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0,01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8F4D7BF" wp14:editId="4B3C9461">
                  <wp:extent cx="462280" cy="231140"/>
                  <wp:effectExtent l="0" t="0" r="0" b="0"/>
                  <wp:docPr id="152" name="Рисунок 152" descr="https://api.docs.cntd.ru/img/13/10/32/31/56/4190be5f-abcb-4a55-b97d-2efc7b74d9c4/P026E002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api.docs.cntd.ru/img/13/10/32/31/56/4190be5f-abcb-4a55-b97d-2efc7b74d9c4/P026E002D0000.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62280" cy="23114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0,31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040573DC" wp14:editId="31A31F2D">
                  <wp:extent cx="598805" cy="241935"/>
                  <wp:effectExtent l="0" t="0" r="0" b="5715"/>
                  <wp:docPr id="153" name="Рисунок 153" descr="https://api.docs.cntd.ru/img/13/10/32/31/56/4190be5f-abcb-4a55-b97d-2efc7b74d9c4/P026E002E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api.docs.cntd.ru/img/13/10/32/31/56/4190be5f-abcb-4a55-b97d-2efc7b74d9c4/P026E002E0000.png"/>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598805"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0,01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603A7E9C" wp14:editId="52E37DFA">
                  <wp:extent cx="1103630" cy="241935"/>
                  <wp:effectExtent l="0" t="0" r="1270" b="5715"/>
                  <wp:docPr id="154" name="Рисунок 154" descr="https://api.docs.cntd.ru/img/13/10/32/31/56/4190be5f-abcb-4a55-b97d-2efc7b74d9c4/P026E002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api.docs.cntd.ru/img/13/10/32/31/56/4190be5f-abcb-4a55-b97d-2efc7b74d9c4/P026E002F0000.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0363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0,01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3F180FA6" wp14:editId="2AFC89A9">
                  <wp:extent cx="1135380" cy="241935"/>
                  <wp:effectExtent l="0" t="0" r="7620" b="5715"/>
                  <wp:docPr id="155" name="Рисунок 155" descr="https://api.docs.cntd.ru/img/13/10/32/31/56/4190be5f-abcb-4a55-b97d-2efc7b74d9c4/P026E003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api.docs.cntd.ru/img/13/10/32/31/56/4190be5f-abcb-4a55-b97d-2efc7b74d9c4/P026E00300000.png"/>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13538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0,01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91D1924" wp14:editId="1C93583D">
                  <wp:extent cx="304800" cy="220980"/>
                  <wp:effectExtent l="0" t="0" r="0" b="7620"/>
                  <wp:docPr id="156" name="Рисунок 156" descr="https://api.docs.cntd.ru/img/13/10/32/31/56/4190be5f-abcb-4a55-b97d-2efc7b74d9c4/P026E0031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api.docs.cntd.ru/img/13/10/32/31/56/4190be5f-abcb-4a55-b97d-2efc7b74d9c4/P026E00310000.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0,01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lastRenderedPageBreak/>
              <w:drawing>
                <wp:inline distT="0" distB="0" distL="0" distR="0" wp14:anchorId="0C5A38A6" wp14:editId="02D82AFF">
                  <wp:extent cx="798830" cy="241935"/>
                  <wp:effectExtent l="0" t="0" r="1270" b="5715"/>
                  <wp:docPr id="157" name="Рисунок 157" descr="https://api.docs.cntd.ru/img/13/10/32/31/56/4190be5f-abcb-4a55-b97d-2efc7b74d9c4/P026E0032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api.docs.cntd.ru/img/13/10/32/31/56/4190be5f-abcb-4a55-b97d-2efc7b74d9c4/P026E00320000.png"/>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79883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0,01</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 </w:t>
            </w:r>
          </w:p>
        </w:tc>
        <w:tc>
          <w:tcPr>
            <w:tcW w:w="10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56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1.1.1</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5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Акты промывки </w:t>
            </w:r>
            <w:proofErr w:type="spellStart"/>
            <w:r w:rsidRPr="00FD710A">
              <w:rPr>
                <w:rFonts w:ascii="Times New Roman" w:eastAsia="Times New Roman" w:hAnsi="Times New Roman"/>
                <w:sz w:val="18"/>
                <w:szCs w:val="18"/>
                <w:lang w:eastAsia="ru-RU"/>
              </w:rPr>
              <w:t>теплопотребляющей</w:t>
            </w:r>
            <w:proofErr w:type="spellEnd"/>
            <w:r w:rsidRPr="00FD710A">
              <w:rPr>
                <w:rFonts w:ascii="Times New Roman" w:eastAsia="Times New Roman" w:hAnsi="Times New Roman"/>
                <w:sz w:val="18"/>
                <w:szCs w:val="18"/>
                <w:lang w:eastAsia="ru-RU"/>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324" w:anchor="A7Q0NH" w:history="1">
              <w:r w:rsidRPr="00FD710A">
                <w:rPr>
                  <w:rFonts w:ascii="Times New Roman" w:eastAsia="Times New Roman" w:hAnsi="Times New Roman"/>
                  <w:color w:val="2C4B99"/>
                  <w:sz w:val="18"/>
                  <w:szCs w:val="18"/>
                  <w:u w:val="single"/>
                  <w:lang w:eastAsia="ru-RU"/>
                </w:rPr>
                <w:t>пунктов 337</w:t>
              </w:r>
            </w:hyperlink>
            <w:r w:rsidRPr="00FD710A">
              <w:rPr>
                <w:rFonts w:ascii="Times New Roman" w:eastAsia="Times New Roman" w:hAnsi="Times New Roman"/>
                <w:sz w:val="18"/>
                <w:szCs w:val="18"/>
                <w:lang w:eastAsia="ru-RU"/>
              </w:rPr>
              <w:t> и </w:t>
            </w:r>
            <w:hyperlink r:id="rId325" w:anchor="A8M0NL" w:history="1">
              <w:r w:rsidRPr="00FD710A">
                <w:rPr>
                  <w:rFonts w:ascii="Times New Roman" w:eastAsia="Times New Roman" w:hAnsi="Times New Roman"/>
                  <w:color w:val="2C4B99"/>
                  <w:sz w:val="18"/>
                  <w:szCs w:val="18"/>
                  <w:u w:val="single"/>
                  <w:lang w:eastAsia="ru-RU"/>
                </w:rPr>
                <w:t xml:space="preserve">450 Правил технической эксплуатации объектов теплоснабжения и </w:t>
              </w:r>
              <w:proofErr w:type="spellStart"/>
              <w:r w:rsidRPr="00FD710A">
                <w:rPr>
                  <w:rFonts w:ascii="Times New Roman" w:eastAsia="Times New Roman" w:hAnsi="Times New Roman"/>
                  <w:color w:val="2C4B99"/>
                  <w:sz w:val="18"/>
                  <w:szCs w:val="18"/>
                  <w:u w:val="single"/>
                  <w:lang w:eastAsia="ru-RU"/>
                </w:rPr>
                <w:t>теплопотребляющих</w:t>
              </w:r>
              <w:proofErr w:type="spellEnd"/>
              <w:r w:rsidRPr="00FD710A">
                <w:rPr>
                  <w:rFonts w:ascii="Times New Roman" w:eastAsia="Times New Roman" w:hAnsi="Times New Roman"/>
                  <w:color w:val="2C4B99"/>
                  <w:sz w:val="18"/>
                  <w:szCs w:val="18"/>
                  <w:u w:val="single"/>
                  <w:lang w:eastAsia="ru-RU"/>
                </w:rPr>
                <w:t xml:space="preserve"> установок</w:t>
              </w:r>
            </w:hyperlink>
            <w:r w:rsidRPr="00FD710A">
              <w:rPr>
                <w:rFonts w:ascii="Times New Roman" w:eastAsia="Times New Roman" w:hAnsi="Times New Roman"/>
                <w:sz w:val="18"/>
                <w:szCs w:val="18"/>
                <w:lang w:eastAsia="ru-RU"/>
              </w:rPr>
              <w:t>, утвержденных </w:t>
            </w:r>
            <w:hyperlink r:id="rId326" w:anchor="64S0IJ" w:history="1">
              <w:r w:rsidRPr="00FD710A">
                <w:rPr>
                  <w:rFonts w:ascii="Times New Roman" w:eastAsia="Times New Roman" w:hAnsi="Times New Roman"/>
                  <w:color w:val="2C4B99"/>
                  <w:sz w:val="18"/>
                  <w:szCs w:val="18"/>
                  <w:u w:val="single"/>
                  <w:lang w:eastAsia="ru-RU"/>
                </w:rPr>
                <w:t>приказом Минэнерго России от 14 мая 2025 г. № 511</w:t>
              </w:r>
            </w:hyperlink>
            <w:r w:rsidRPr="00FD710A">
              <w:rPr>
                <w:rFonts w:ascii="Times New Roman" w:eastAsia="Times New Roman" w:hAnsi="Times New Roman"/>
                <w:sz w:val="18"/>
                <w:szCs w:val="18"/>
                <w:lang w:eastAsia="ru-RU"/>
              </w:rPr>
              <w:t> (далее - Правила № 511) (</w:t>
            </w:r>
            <w:hyperlink r:id="rId327" w:anchor="7E20KC" w:history="1">
              <w:r w:rsidRPr="00FD710A">
                <w:rPr>
                  <w:rFonts w:ascii="Times New Roman" w:eastAsia="Times New Roman" w:hAnsi="Times New Roman"/>
                  <w:color w:val="2C4B99"/>
                  <w:sz w:val="18"/>
                  <w:szCs w:val="18"/>
                  <w:u w:val="single"/>
                  <w:lang w:eastAsia="ru-RU"/>
                </w:rPr>
                <w:t>подпункт 11.5.1 пункта 11 Правил</w:t>
              </w:r>
            </w:hyperlink>
            <w:r w:rsidRPr="00FD710A">
              <w:rPr>
                <w:rFonts w:ascii="Times New Roman" w:eastAsia="Times New Roman" w:hAnsi="Times New Roman"/>
                <w:sz w:val="18"/>
                <w:szCs w:val="18"/>
                <w:lang w:eastAsia="ru-RU"/>
              </w:rPr>
              <w:t>)</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Показатель наличия акта промывки </w:t>
            </w:r>
            <w:proofErr w:type="spellStart"/>
            <w:r w:rsidRPr="00FD710A">
              <w:rPr>
                <w:rFonts w:ascii="Times New Roman" w:eastAsia="Times New Roman" w:hAnsi="Times New Roman"/>
                <w:sz w:val="18"/>
                <w:szCs w:val="18"/>
                <w:lang w:eastAsia="ru-RU"/>
              </w:rPr>
              <w:t>теплопотребляющей</w:t>
            </w:r>
            <w:proofErr w:type="spellEnd"/>
            <w:r w:rsidRPr="00FD710A">
              <w:rPr>
                <w:rFonts w:ascii="Times New Roman" w:eastAsia="Times New Roman" w:hAnsi="Times New Roman"/>
                <w:sz w:val="18"/>
                <w:szCs w:val="18"/>
                <w:lang w:eastAsia="ru-RU"/>
              </w:rPr>
              <w:t xml:space="preserve"> установки</w:t>
            </w:r>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0,31</w:t>
            </w:r>
          </w:p>
        </w:tc>
        <w:tc>
          <w:tcPr>
            <w:tcW w:w="143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7C3BDF1D" wp14:editId="7E72E7C9">
                  <wp:extent cx="546735" cy="241935"/>
                  <wp:effectExtent l="0" t="0" r="5715" b="5715"/>
                  <wp:docPr id="158" name="Рисунок 158" descr="https://api.docs.cntd.ru/img/13/10/32/31/56/4190be5f-abcb-4a55-b97d-2efc7b74d9c4/P026E00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api.docs.cntd.ru/img/13/10/32/31/56/4190be5f-abcb-4a55-b97d-2efc7b74d9c4/P026E003A.png"/>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546735"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0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56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1.1.2</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5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FD710A">
              <w:rPr>
                <w:rFonts w:ascii="Times New Roman" w:eastAsia="Times New Roman" w:hAnsi="Times New Roman"/>
                <w:sz w:val="18"/>
                <w:szCs w:val="18"/>
                <w:lang w:eastAsia="ru-RU"/>
              </w:rPr>
              <w:t>теплопотребляющих</w:t>
            </w:r>
            <w:proofErr w:type="spellEnd"/>
            <w:r w:rsidRPr="00FD710A">
              <w:rPr>
                <w:rFonts w:ascii="Times New Roman" w:eastAsia="Times New Roman" w:hAnsi="Times New Roman"/>
                <w:sz w:val="18"/>
                <w:szCs w:val="18"/>
                <w:lang w:eastAsia="ru-RU"/>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328" w:anchor="A8G0NI" w:history="1">
              <w:r w:rsidRPr="00FD710A">
                <w:rPr>
                  <w:rFonts w:ascii="Times New Roman" w:eastAsia="Times New Roman" w:hAnsi="Times New Roman"/>
                  <w:color w:val="2C4B99"/>
                  <w:sz w:val="18"/>
                  <w:szCs w:val="18"/>
                  <w:u w:val="single"/>
                  <w:lang w:eastAsia="ru-RU"/>
                </w:rPr>
                <w:t>пунктом 447 Правил № 511</w:t>
              </w:r>
            </w:hyperlink>
            <w:r w:rsidRPr="00FD710A">
              <w:rPr>
                <w:rFonts w:ascii="Times New Roman" w:eastAsia="Times New Roman" w:hAnsi="Times New Roman"/>
                <w:sz w:val="18"/>
                <w:szCs w:val="18"/>
                <w:lang w:eastAsia="ru-RU"/>
              </w:rPr>
              <w:t> (</w:t>
            </w:r>
            <w:hyperlink r:id="rId329" w:anchor="7E40KD" w:history="1">
              <w:r w:rsidRPr="00FD710A">
                <w:rPr>
                  <w:rFonts w:ascii="Times New Roman" w:eastAsia="Times New Roman" w:hAnsi="Times New Roman"/>
                  <w:color w:val="2C4B99"/>
                  <w:sz w:val="18"/>
                  <w:szCs w:val="18"/>
                  <w:u w:val="single"/>
                  <w:lang w:eastAsia="ru-RU"/>
                </w:rPr>
                <w:t>подпункт 11.5.2 пункта 11 Правил</w:t>
              </w:r>
            </w:hyperlink>
            <w:r w:rsidRPr="00FD710A">
              <w:rPr>
                <w:rFonts w:ascii="Times New Roman" w:eastAsia="Times New Roman" w:hAnsi="Times New Roman"/>
                <w:sz w:val="18"/>
                <w:szCs w:val="18"/>
                <w:lang w:eastAsia="ru-RU"/>
              </w:rPr>
              <w:t>)</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актов о проведении наладки режимов потребления тепловой энергии и (или) теплоносителя</w:t>
            </w:r>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0,31</w:t>
            </w:r>
          </w:p>
        </w:tc>
        <w:tc>
          <w:tcPr>
            <w:tcW w:w="143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FEB5F30" wp14:editId="0F365368">
                  <wp:extent cx="388620" cy="241935"/>
                  <wp:effectExtent l="0" t="0" r="0" b="5715"/>
                  <wp:docPr id="159" name="Рисунок 159" descr="https://api.docs.cntd.ru/img/13/10/32/31/56/4190be5f-abcb-4a55-b97d-2efc7b74d9c4/P026E00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api.docs.cntd.ru/img/13/10/32/31/56/4190be5f-abcb-4a55-b97d-2efc7b74d9c4/P026E0044.png"/>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38862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0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194ABF" w:rsidRPr="00FD710A" w:rsidTr="00FD710A">
        <w:tc>
          <w:tcPr>
            <w:tcW w:w="14144" w:type="dxa"/>
            <w:gridSpan w:val="1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ind w:firstLine="480"/>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 Зарегистрирован Минюстом России 2 июня 2025 г., регистрационный № 82505. В соответствии с </w:t>
            </w:r>
            <w:hyperlink r:id="rId330" w:anchor="6540IN" w:history="1">
              <w:r w:rsidRPr="00FD710A">
                <w:rPr>
                  <w:rFonts w:ascii="Times New Roman" w:eastAsia="Times New Roman" w:hAnsi="Times New Roman"/>
                  <w:color w:val="2C4B99"/>
                  <w:sz w:val="18"/>
                  <w:szCs w:val="18"/>
                  <w:u w:val="single"/>
                  <w:lang w:eastAsia="ru-RU"/>
                </w:rPr>
                <w:t>пунктом 3 приказа Минэнерго России от 14 мая 2025 г. № 511</w:t>
              </w:r>
            </w:hyperlink>
            <w:r w:rsidRPr="00FD710A">
              <w:rPr>
                <w:rFonts w:ascii="Times New Roman" w:eastAsia="Times New Roman" w:hAnsi="Times New Roman"/>
                <w:sz w:val="18"/>
                <w:szCs w:val="18"/>
                <w:lang w:eastAsia="ru-RU"/>
              </w:rPr>
              <w:t> данный акт действует до 1 сентября 2030 г.</w:t>
            </w:r>
          </w:p>
        </w:tc>
      </w:tr>
      <w:tr w:rsidR="00FD710A" w:rsidRPr="00FD710A" w:rsidTr="00FD710A">
        <w:tc>
          <w:tcPr>
            <w:tcW w:w="56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1.1.3</w:t>
            </w:r>
          </w:p>
        </w:tc>
        <w:tc>
          <w:tcPr>
            <w:tcW w:w="2411"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5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Акт проверки (осмотра) запорной арматуры, в том числе в высших (воздушники) и низших точках трубопровода (</w:t>
            </w:r>
            <w:proofErr w:type="spellStart"/>
            <w:r w:rsidRPr="00FD710A">
              <w:rPr>
                <w:rFonts w:ascii="Times New Roman" w:eastAsia="Times New Roman" w:hAnsi="Times New Roman"/>
                <w:sz w:val="18"/>
                <w:szCs w:val="18"/>
                <w:lang w:eastAsia="ru-RU"/>
              </w:rPr>
              <w:t>спускники</w:t>
            </w:r>
            <w:proofErr w:type="spellEnd"/>
            <w:r w:rsidRPr="00FD710A">
              <w:rPr>
                <w:rFonts w:ascii="Times New Roman" w:eastAsia="Times New Roman" w:hAnsi="Times New Roman"/>
                <w:sz w:val="18"/>
                <w:szCs w:val="18"/>
                <w:lang w:eastAsia="ru-RU"/>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w:t>
            </w:r>
            <w:proofErr w:type="spellStart"/>
            <w:r w:rsidRPr="00FD710A">
              <w:rPr>
                <w:rFonts w:ascii="Times New Roman" w:eastAsia="Times New Roman" w:hAnsi="Times New Roman"/>
                <w:sz w:val="18"/>
                <w:szCs w:val="18"/>
                <w:lang w:eastAsia="ru-RU"/>
              </w:rPr>
              <w:t>теплосетевыми</w:t>
            </w:r>
            <w:proofErr w:type="spellEnd"/>
            <w:r w:rsidRPr="00FD710A">
              <w:rPr>
                <w:rFonts w:ascii="Times New Roman" w:eastAsia="Times New Roman" w:hAnsi="Times New Roman"/>
                <w:sz w:val="18"/>
                <w:szCs w:val="18"/>
                <w:lang w:eastAsia="ru-RU"/>
              </w:rPr>
              <w:t xml:space="preserve"> организациями (</w:t>
            </w:r>
            <w:hyperlink r:id="rId331" w:anchor="7E60KE" w:history="1">
              <w:r w:rsidRPr="00FD710A">
                <w:rPr>
                  <w:rFonts w:ascii="Times New Roman" w:eastAsia="Times New Roman" w:hAnsi="Times New Roman"/>
                  <w:color w:val="2C4B99"/>
                  <w:sz w:val="18"/>
                  <w:szCs w:val="18"/>
                  <w:u w:val="single"/>
                  <w:lang w:eastAsia="ru-RU"/>
                </w:rPr>
                <w:t>подпункт 11.5.3 пункта 11 Правил</w:t>
              </w:r>
            </w:hyperlink>
            <w:r w:rsidRPr="00FD710A">
              <w:rPr>
                <w:rFonts w:ascii="Times New Roman" w:eastAsia="Times New Roman" w:hAnsi="Times New Roman"/>
                <w:sz w:val="18"/>
                <w:szCs w:val="18"/>
                <w:lang w:eastAsia="ru-RU"/>
              </w:rPr>
              <w:t>)</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акта проверки (осмотра) запорной арматуры и арматуры постоянного регулирования</w:t>
            </w:r>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0,01</w:t>
            </w:r>
          </w:p>
        </w:tc>
        <w:tc>
          <w:tcPr>
            <w:tcW w:w="143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23AF6D76" wp14:editId="2686119C">
                  <wp:extent cx="346710" cy="241935"/>
                  <wp:effectExtent l="0" t="0" r="0" b="5715"/>
                  <wp:docPr id="160" name="Рисунок 160" descr="https://api.docs.cntd.ru/img/13/10/32/31/56/4190be5f-abcb-4a55-b97d-2efc7b74d9c4/P026E0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api.docs.cntd.ru/img/13/10/32/31/56/4190be5f-abcb-4a55-b97d-2efc7b74d9c4/P026E0052.png"/>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34671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0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56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1.1.4</w:t>
            </w:r>
          </w:p>
        </w:tc>
        <w:tc>
          <w:tcPr>
            <w:tcW w:w="2411"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5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Установленные </w:t>
            </w:r>
            <w:hyperlink r:id="rId332" w:anchor="7DS0KC" w:history="1">
              <w:r w:rsidRPr="00FD710A">
                <w:rPr>
                  <w:rFonts w:ascii="Times New Roman" w:eastAsia="Times New Roman" w:hAnsi="Times New Roman"/>
                  <w:color w:val="2C4B99"/>
                  <w:sz w:val="18"/>
                  <w:szCs w:val="18"/>
                  <w:u w:val="single"/>
                  <w:lang w:eastAsia="ru-RU"/>
                </w:rPr>
                <w:t>пунктом 7 Правил № 511</w:t>
              </w:r>
            </w:hyperlink>
            <w:r w:rsidRPr="00FD710A">
              <w:rPr>
                <w:rFonts w:ascii="Times New Roman" w:eastAsia="Times New Roman" w:hAnsi="Times New Roman"/>
                <w:sz w:val="18"/>
                <w:szCs w:val="18"/>
                <w:lang w:eastAsia="ru-RU"/>
              </w:rPr>
              <w:t> организационно-</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333" w:anchor="A8I0NL" w:history="1">
              <w:r w:rsidRPr="00FD710A">
                <w:rPr>
                  <w:rFonts w:ascii="Times New Roman" w:eastAsia="Times New Roman" w:hAnsi="Times New Roman"/>
                  <w:color w:val="2C4B99"/>
                  <w:sz w:val="18"/>
                  <w:szCs w:val="18"/>
                  <w:u w:val="single"/>
                  <w:lang w:eastAsia="ru-RU"/>
                </w:rPr>
                <w:t>пунктом 228 Правил промышленной безопасности при использовании оборудования, работающего под избыточным давлением</w:t>
              </w:r>
            </w:hyperlink>
            <w:r w:rsidRPr="00FD710A">
              <w:rPr>
                <w:rFonts w:ascii="Times New Roman" w:eastAsia="Times New Roman" w:hAnsi="Times New Roman"/>
                <w:sz w:val="18"/>
                <w:szCs w:val="18"/>
                <w:lang w:eastAsia="ru-RU"/>
              </w:rPr>
              <w:t>, утвержденных </w:t>
            </w:r>
            <w:hyperlink r:id="rId334" w:anchor="7D20K3" w:history="1">
              <w:r w:rsidRPr="00FD710A">
                <w:rPr>
                  <w:rFonts w:ascii="Times New Roman" w:eastAsia="Times New Roman" w:hAnsi="Times New Roman"/>
                  <w:color w:val="2C4B99"/>
                  <w:sz w:val="18"/>
                  <w:szCs w:val="18"/>
                  <w:u w:val="single"/>
                  <w:lang w:eastAsia="ru-RU"/>
                </w:rPr>
                <w:t xml:space="preserve">приказом </w:t>
              </w:r>
              <w:proofErr w:type="spellStart"/>
              <w:r w:rsidRPr="00FD710A">
                <w:rPr>
                  <w:rFonts w:ascii="Times New Roman" w:eastAsia="Times New Roman" w:hAnsi="Times New Roman"/>
                  <w:color w:val="2C4B99"/>
                  <w:sz w:val="18"/>
                  <w:szCs w:val="18"/>
                  <w:u w:val="single"/>
                  <w:lang w:eastAsia="ru-RU"/>
                </w:rPr>
                <w:t>Ростехнадзора</w:t>
              </w:r>
              <w:proofErr w:type="spellEnd"/>
              <w:r w:rsidRPr="00FD710A">
                <w:rPr>
                  <w:rFonts w:ascii="Times New Roman" w:eastAsia="Times New Roman" w:hAnsi="Times New Roman"/>
                  <w:color w:val="2C4B99"/>
                  <w:sz w:val="18"/>
                  <w:szCs w:val="18"/>
                  <w:u w:val="single"/>
                  <w:lang w:eastAsia="ru-RU"/>
                </w:rPr>
                <w:t xml:space="preserve"> от 15 декабря 2020 г. № 536</w:t>
              </w:r>
            </w:hyperlink>
            <w:r w:rsidRPr="00FD710A">
              <w:rPr>
                <w:rFonts w:ascii="Times New Roman" w:eastAsia="Times New Roman" w:hAnsi="Times New Roman"/>
                <w:noProof/>
                <w:color w:val="2C4B99"/>
                <w:sz w:val="18"/>
                <w:szCs w:val="18"/>
                <w:lang w:eastAsia="ru-RU"/>
              </w:rPr>
              <w:drawing>
                <wp:inline distT="0" distB="0" distL="0" distR="0" wp14:anchorId="1C07041D" wp14:editId="0BD6D207">
                  <wp:extent cx="105410" cy="220980"/>
                  <wp:effectExtent l="0" t="0" r="8890" b="7620"/>
                  <wp:docPr id="161" name="Рисунок 161" descr="https://api.docs.cntd.ru/img/13/10/32/31/56/4190be5f-abcb-4a55-b97d-2efc7b74d9c4/P026E005A0000.png">
                    <a:hlinkClick xmlns:a="http://schemas.openxmlformats.org/drawingml/2006/main" r:id="rId3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api.docs.cntd.ru/img/13/10/32/31/56/4190be5f-abcb-4a55-b97d-2efc7b74d9c4/P026E005A0000.png">
                            <a:hlinkClick r:id="rId335"/>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xml:space="preserve"> (далее - Правила промышленной безопасности), </w:t>
            </w:r>
            <w:r w:rsidRPr="00FD710A">
              <w:rPr>
                <w:rFonts w:ascii="Times New Roman" w:eastAsia="Times New Roman" w:hAnsi="Times New Roman"/>
                <w:sz w:val="18"/>
                <w:szCs w:val="18"/>
                <w:lang w:eastAsia="ru-RU"/>
              </w:rPr>
              <w:lastRenderedPageBreak/>
              <w:t>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 (</w:t>
            </w:r>
            <w:hyperlink r:id="rId336" w:anchor="7E80KF" w:history="1">
              <w:r w:rsidRPr="00FD710A">
                <w:rPr>
                  <w:rFonts w:ascii="Times New Roman" w:eastAsia="Times New Roman" w:hAnsi="Times New Roman"/>
                  <w:color w:val="2C4B99"/>
                  <w:sz w:val="18"/>
                  <w:szCs w:val="18"/>
                  <w:u w:val="single"/>
                  <w:lang w:eastAsia="ru-RU"/>
                </w:rPr>
                <w:t>подпункт 11.5.4 пункта 11 Правил</w:t>
              </w:r>
            </w:hyperlink>
            <w:r w:rsidRPr="00FD710A">
              <w:rPr>
                <w:rFonts w:ascii="Times New Roman" w:eastAsia="Times New Roman" w:hAnsi="Times New Roman"/>
                <w:sz w:val="18"/>
                <w:szCs w:val="18"/>
                <w:lang w:eastAsia="ru-RU"/>
              </w:rPr>
              <w:t>)</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Показатель назначения ответственных лиц за безопасную эксплуатацию тепловых энергоустановок</w:t>
            </w:r>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0,01</w:t>
            </w:r>
          </w:p>
        </w:tc>
        <w:tc>
          <w:tcPr>
            <w:tcW w:w="143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54358182" wp14:editId="20AFAD9B">
                  <wp:extent cx="336550" cy="231140"/>
                  <wp:effectExtent l="0" t="0" r="6350" b="0"/>
                  <wp:docPr id="162" name="Рисунок 162" descr="https://api.docs.cntd.ru/img/13/10/32/31/56/4190be5f-abcb-4a55-b97d-2efc7b74d9c4/P026E005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api.docs.cntd.ru/img/13/10/32/31/56/4190be5f-abcb-4a55-b97d-2efc7b74d9c4/P026E005D.png"/>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336550" cy="231140"/>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0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194ABF" w:rsidRPr="00FD710A" w:rsidTr="00FD710A">
        <w:tc>
          <w:tcPr>
            <w:tcW w:w="14144" w:type="dxa"/>
            <w:gridSpan w:val="1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ind w:firstLine="480"/>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23B6422D" wp14:editId="4860B812">
                  <wp:extent cx="105410" cy="220980"/>
                  <wp:effectExtent l="0" t="0" r="8890" b="7620"/>
                  <wp:docPr id="163" name="Рисунок 163" descr="https://api.docs.cntd.ru/img/13/10/32/31/56/4190be5f-abcb-4a55-b97d-2efc7b74d9c4/P026E0063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api.docs.cntd.ru/img/13/10/32/31/56/4190be5f-abcb-4a55-b97d-2efc7b74d9c4/P026E00630000.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Зарегистрирован Минюстом России 31 декабря 2020 г., регистрационный № 61998. В соответствии с </w:t>
            </w:r>
            <w:hyperlink r:id="rId337" w:anchor="6500IL" w:history="1">
              <w:r w:rsidRPr="00FD710A">
                <w:rPr>
                  <w:rFonts w:ascii="Times New Roman" w:eastAsia="Times New Roman" w:hAnsi="Times New Roman"/>
                  <w:color w:val="2C4B99"/>
                  <w:sz w:val="18"/>
                  <w:szCs w:val="18"/>
                  <w:u w:val="single"/>
                  <w:lang w:eastAsia="ru-RU"/>
                </w:rPr>
                <w:t xml:space="preserve">пунктом 2 приказа </w:t>
              </w:r>
              <w:proofErr w:type="spellStart"/>
              <w:r w:rsidRPr="00FD710A">
                <w:rPr>
                  <w:rFonts w:ascii="Times New Roman" w:eastAsia="Times New Roman" w:hAnsi="Times New Roman"/>
                  <w:color w:val="2C4B99"/>
                  <w:sz w:val="18"/>
                  <w:szCs w:val="18"/>
                  <w:u w:val="single"/>
                  <w:lang w:eastAsia="ru-RU"/>
                </w:rPr>
                <w:t>Ростехнадзора</w:t>
              </w:r>
              <w:proofErr w:type="spellEnd"/>
              <w:r w:rsidRPr="00FD710A">
                <w:rPr>
                  <w:rFonts w:ascii="Times New Roman" w:eastAsia="Times New Roman" w:hAnsi="Times New Roman"/>
                  <w:color w:val="2C4B99"/>
                  <w:sz w:val="18"/>
                  <w:szCs w:val="18"/>
                  <w:u w:val="single"/>
                  <w:lang w:eastAsia="ru-RU"/>
                </w:rPr>
                <w:t xml:space="preserve"> от 15 декабря 2020 г. № 536</w:t>
              </w:r>
            </w:hyperlink>
            <w:r w:rsidRPr="00FD710A">
              <w:rPr>
                <w:rFonts w:ascii="Times New Roman" w:eastAsia="Times New Roman" w:hAnsi="Times New Roman"/>
                <w:sz w:val="18"/>
                <w:szCs w:val="18"/>
                <w:lang w:eastAsia="ru-RU"/>
              </w:rPr>
              <w:t> данный акт действует до 1 января 2027 г.</w:t>
            </w:r>
            <w:r w:rsidRPr="00FD710A">
              <w:rPr>
                <w:rFonts w:ascii="Times New Roman" w:eastAsia="Times New Roman" w:hAnsi="Times New Roman"/>
                <w:sz w:val="18"/>
                <w:szCs w:val="18"/>
                <w:lang w:eastAsia="ru-RU"/>
              </w:rPr>
              <w:br/>
            </w:r>
          </w:p>
        </w:tc>
      </w:tr>
      <w:tr w:rsidR="00FD710A" w:rsidRPr="00FD710A" w:rsidTr="00FD710A">
        <w:tc>
          <w:tcPr>
            <w:tcW w:w="56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1.1.5</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5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w:t>
            </w:r>
            <w:hyperlink r:id="rId338" w:anchor="7E60KE" w:history="1">
              <w:r w:rsidRPr="00FD710A">
                <w:rPr>
                  <w:rFonts w:ascii="Times New Roman" w:eastAsia="Times New Roman" w:hAnsi="Times New Roman"/>
                  <w:color w:val="2C4B99"/>
                  <w:sz w:val="18"/>
                  <w:szCs w:val="18"/>
                  <w:u w:val="single"/>
                  <w:lang w:eastAsia="ru-RU"/>
                </w:rPr>
                <w:t>пунктов 17</w:t>
              </w:r>
            </w:hyperlink>
            <w:r w:rsidRPr="00FD710A">
              <w:rPr>
                <w:rFonts w:ascii="Times New Roman" w:eastAsia="Times New Roman" w:hAnsi="Times New Roman"/>
                <w:sz w:val="18"/>
                <w:szCs w:val="18"/>
                <w:lang w:eastAsia="ru-RU"/>
              </w:rPr>
              <w:t>, </w:t>
            </w:r>
            <w:hyperlink r:id="rId339" w:anchor="7E80KD" w:history="1">
              <w:r w:rsidRPr="00FD710A">
                <w:rPr>
                  <w:rFonts w:ascii="Times New Roman" w:eastAsia="Times New Roman" w:hAnsi="Times New Roman"/>
                  <w:color w:val="2C4B99"/>
                  <w:sz w:val="18"/>
                  <w:szCs w:val="18"/>
                  <w:u w:val="single"/>
                  <w:lang w:eastAsia="ru-RU"/>
                </w:rPr>
                <w:t>26</w:t>
              </w:r>
            </w:hyperlink>
            <w:r w:rsidRPr="00FD710A">
              <w:rPr>
                <w:rFonts w:ascii="Times New Roman" w:eastAsia="Times New Roman" w:hAnsi="Times New Roman"/>
                <w:sz w:val="18"/>
                <w:szCs w:val="18"/>
                <w:lang w:eastAsia="ru-RU"/>
              </w:rPr>
              <w:t>, абзацев шестого - восьмого </w:t>
            </w:r>
            <w:hyperlink r:id="rId340" w:anchor="A7A0N8" w:history="1">
              <w:r w:rsidRPr="00FD710A">
                <w:rPr>
                  <w:rFonts w:ascii="Times New Roman" w:eastAsia="Times New Roman" w:hAnsi="Times New Roman"/>
                  <w:color w:val="2C4B99"/>
                  <w:sz w:val="18"/>
                  <w:szCs w:val="18"/>
                  <w:u w:val="single"/>
                  <w:lang w:eastAsia="ru-RU"/>
                </w:rPr>
                <w:t>пункта 404</w:t>
              </w:r>
            </w:hyperlink>
            <w:r w:rsidRPr="00FD710A">
              <w:rPr>
                <w:rFonts w:ascii="Times New Roman" w:eastAsia="Times New Roman" w:hAnsi="Times New Roman"/>
                <w:sz w:val="18"/>
                <w:szCs w:val="18"/>
                <w:lang w:eastAsia="ru-RU"/>
              </w:rPr>
              <w:t> и </w:t>
            </w:r>
            <w:hyperlink r:id="rId341" w:anchor="A880NH" w:history="1">
              <w:r w:rsidRPr="00FD710A">
                <w:rPr>
                  <w:rFonts w:ascii="Times New Roman" w:eastAsia="Times New Roman" w:hAnsi="Times New Roman"/>
                  <w:color w:val="2C4B99"/>
                  <w:sz w:val="18"/>
                  <w:szCs w:val="18"/>
                  <w:u w:val="single"/>
                  <w:lang w:eastAsia="ru-RU"/>
                </w:rPr>
                <w:t>пункта 412 Правил № 511</w:t>
              </w:r>
            </w:hyperlink>
            <w:r w:rsidRPr="00FD710A">
              <w:rPr>
                <w:rFonts w:ascii="Times New Roman" w:eastAsia="Times New Roman" w:hAnsi="Times New Roman"/>
                <w:sz w:val="18"/>
                <w:szCs w:val="18"/>
                <w:lang w:eastAsia="ru-RU"/>
              </w:rPr>
              <w:t xml:space="preserve"> и наличие записей о результатах проведенных испытаний в паспорте теплового пункта и (или) </w:t>
            </w:r>
            <w:proofErr w:type="spellStart"/>
            <w:r w:rsidRPr="00FD710A">
              <w:rPr>
                <w:rFonts w:ascii="Times New Roman" w:eastAsia="Times New Roman" w:hAnsi="Times New Roman"/>
                <w:sz w:val="18"/>
                <w:szCs w:val="18"/>
                <w:lang w:eastAsia="ru-RU"/>
              </w:rPr>
              <w:t>теплопотребляющих</w:t>
            </w:r>
            <w:proofErr w:type="spellEnd"/>
            <w:r w:rsidRPr="00FD710A">
              <w:rPr>
                <w:rFonts w:ascii="Times New Roman" w:eastAsia="Times New Roman" w:hAnsi="Times New Roman"/>
                <w:sz w:val="18"/>
                <w:szCs w:val="18"/>
                <w:lang w:eastAsia="ru-RU"/>
              </w:rPr>
              <w:t xml:space="preserve"> установок (</w:t>
            </w:r>
            <w:hyperlink r:id="rId342" w:anchor="7EA0KG" w:history="1">
              <w:r w:rsidRPr="00FD710A">
                <w:rPr>
                  <w:rFonts w:ascii="Times New Roman" w:eastAsia="Times New Roman" w:hAnsi="Times New Roman"/>
                  <w:color w:val="2C4B99"/>
                  <w:sz w:val="18"/>
                  <w:szCs w:val="18"/>
                  <w:u w:val="single"/>
                  <w:lang w:eastAsia="ru-RU"/>
                </w:rPr>
                <w:t>подпункт 11.5.5 пункта 11 Правил</w:t>
              </w:r>
            </w:hyperlink>
            <w:r w:rsidRPr="00FD710A">
              <w:rPr>
                <w:rFonts w:ascii="Times New Roman" w:eastAsia="Times New Roman" w:hAnsi="Times New Roman"/>
                <w:sz w:val="18"/>
                <w:szCs w:val="18"/>
                <w:lang w:eastAsia="ru-RU"/>
              </w:rPr>
              <w:t>)</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0,31</w:t>
            </w:r>
          </w:p>
        </w:tc>
        <w:tc>
          <w:tcPr>
            <w:tcW w:w="143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22158C0B" wp14:editId="04505B7F">
                  <wp:extent cx="462280" cy="231140"/>
                  <wp:effectExtent l="0" t="0" r="0" b="0"/>
                  <wp:docPr id="164" name="Рисунок 164" descr="https://api.docs.cntd.ru/img/13/10/32/31/56/4190be5f-abcb-4a55-b97d-2efc7b74d9c4/P026E0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api.docs.cntd.ru/img/13/10/32/31/56/4190be5f-abcb-4a55-b97d-2efc7b74d9c4/P026E006A.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62280" cy="231140"/>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0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56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1.1.6</w:t>
            </w:r>
          </w:p>
        </w:tc>
        <w:tc>
          <w:tcPr>
            <w:tcW w:w="241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55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Организационно-</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w:t>
            </w:r>
          </w:p>
        </w:tc>
        <w:tc>
          <w:tcPr>
            <w:tcW w:w="1984"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1134"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0,01</w:t>
            </w:r>
          </w:p>
        </w:tc>
        <w:tc>
          <w:tcPr>
            <w:tcW w:w="1437"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2FAA57B7" wp14:editId="3DB143DC">
                  <wp:extent cx="598805" cy="241935"/>
                  <wp:effectExtent l="0" t="0" r="0" b="5715"/>
                  <wp:docPr id="165" name="Рисунок 165" descr="https://api.docs.cntd.ru/img/13/10/32/31/56/4190be5f-abcb-4a55-b97d-2efc7b74d9c4/P026E00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api.docs.cntd.ru/img/13/10/32/31/56/4190be5f-abcb-4a55-b97d-2efc7b74d9c4/P026E0075.png"/>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598805"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1132"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04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56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41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55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в соответствии с </w:t>
            </w:r>
            <w:hyperlink r:id="rId343" w:anchor="A880ND" w:history="1">
              <w:r w:rsidRPr="00FD710A">
                <w:rPr>
                  <w:rFonts w:ascii="Times New Roman" w:eastAsia="Times New Roman" w:hAnsi="Times New Roman"/>
                  <w:color w:val="2C4B99"/>
                  <w:sz w:val="18"/>
                  <w:szCs w:val="18"/>
                  <w:u w:val="single"/>
                  <w:lang w:eastAsia="ru-RU"/>
                </w:rPr>
                <w:t>пунктом 278 Правил промышленной безопасности</w:t>
              </w:r>
            </w:hyperlink>
            <w:r w:rsidRPr="00FD710A">
              <w:rPr>
                <w:rFonts w:ascii="Times New Roman" w:eastAsia="Times New Roman" w:hAnsi="Times New Roman"/>
                <w:sz w:val="18"/>
                <w:szCs w:val="18"/>
                <w:lang w:eastAsia="ru-RU"/>
              </w:rPr>
              <w:t>, и (или) перечня документации эксплуатирующей организации для объектов, не являющихся ОПО, разработанного в соответствии с </w:t>
            </w:r>
            <w:hyperlink r:id="rId344" w:anchor="7DO0KB" w:history="1">
              <w:r w:rsidRPr="00FD710A">
                <w:rPr>
                  <w:rFonts w:ascii="Times New Roman" w:eastAsia="Times New Roman" w:hAnsi="Times New Roman"/>
                  <w:color w:val="2C4B99"/>
                  <w:sz w:val="18"/>
                  <w:szCs w:val="18"/>
                  <w:u w:val="single"/>
                  <w:lang w:eastAsia="ru-RU"/>
                </w:rPr>
                <w:t>подпунктом 2 пункта 6 Правил № 511</w:t>
              </w:r>
            </w:hyperlink>
            <w:r w:rsidRPr="00FD710A">
              <w:rPr>
                <w:rFonts w:ascii="Times New Roman" w:eastAsia="Times New Roman" w:hAnsi="Times New Roman"/>
                <w:sz w:val="18"/>
                <w:szCs w:val="18"/>
                <w:lang w:eastAsia="ru-RU"/>
              </w:rPr>
              <w:t> (</w:t>
            </w:r>
            <w:hyperlink r:id="rId345" w:anchor="7EC0KH" w:history="1">
              <w:r w:rsidRPr="00FD710A">
                <w:rPr>
                  <w:rFonts w:ascii="Times New Roman" w:eastAsia="Times New Roman" w:hAnsi="Times New Roman"/>
                  <w:color w:val="2C4B99"/>
                  <w:sz w:val="18"/>
                  <w:szCs w:val="18"/>
                  <w:u w:val="single"/>
                  <w:lang w:eastAsia="ru-RU"/>
                </w:rPr>
                <w:t>подпункт 11.5.6 пункта 11 Правил</w:t>
              </w:r>
            </w:hyperlink>
            <w:r w:rsidRPr="00FD710A">
              <w:rPr>
                <w:rFonts w:ascii="Times New Roman" w:eastAsia="Times New Roman" w:hAnsi="Times New Roman"/>
                <w:sz w:val="18"/>
                <w:szCs w:val="18"/>
                <w:lang w:eastAsia="ru-RU"/>
              </w:rPr>
              <w:t>)</w:t>
            </w:r>
          </w:p>
        </w:tc>
        <w:tc>
          <w:tcPr>
            <w:tcW w:w="1984"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134"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437"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88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132"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04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56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1.1.7</w:t>
            </w:r>
          </w:p>
        </w:tc>
        <w:tc>
          <w:tcPr>
            <w:tcW w:w="2411"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5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Утвержденные в соответствии с требованиями </w:t>
            </w:r>
            <w:hyperlink r:id="rId346" w:anchor="7DK0K9" w:history="1">
              <w:r w:rsidRPr="00FD710A">
                <w:rPr>
                  <w:rFonts w:ascii="Times New Roman" w:eastAsia="Times New Roman" w:hAnsi="Times New Roman"/>
                  <w:color w:val="2C4B99"/>
                  <w:sz w:val="18"/>
                  <w:szCs w:val="18"/>
                  <w:u w:val="single"/>
                  <w:lang w:eastAsia="ru-RU"/>
                </w:rPr>
                <w:t>пунктов 6</w:t>
              </w:r>
            </w:hyperlink>
            <w:r w:rsidRPr="00FD710A">
              <w:rPr>
                <w:rFonts w:ascii="Times New Roman" w:eastAsia="Times New Roman" w:hAnsi="Times New Roman"/>
                <w:sz w:val="18"/>
                <w:szCs w:val="18"/>
                <w:lang w:eastAsia="ru-RU"/>
              </w:rPr>
              <w:t> и </w:t>
            </w:r>
            <w:hyperlink r:id="rId347" w:anchor="8OS0LQ" w:history="1">
              <w:r w:rsidRPr="00FD710A">
                <w:rPr>
                  <w:rFonts w:ascii="Times New Roman" w:eastAsia="Times New Roman" w:hAnsi="Times New Roman"/>
                  <w:color w:val="2C4B99"/>
                  <w:sz w:val="18"/>
                  <w:szCs w:val="18"/>
                  <w:u w:val="single"/>
                  <w:lang w:eastAsia="ru-RU"/>
                </w:rPr>
                <w:t>35 Правил № 511</w:t>
              </w:r>
            </w:hyperlink>
            <w:r w:rsidRPr="00FD710A">
              <w:rPr>
                <w:rFonts w:ascii="Times New Roman" w:eastAsia="Times New Roman" w:hAnsi="Times New Roman"/>
                <w:sz w:val="18"/>
                <w:szCs w:val="18"/>
                <w:lang w:eastAsia="ru-RU"/>
              </w:rPr>
              <w:t> эксплуатационные инструкции объектов теплоснабжения и (или) производственные инструкции, разработанные в соответствии с </w:t>
            </w:r>
            <w:hyperlink r:id="rId348" w:anchor="A880ND" w:history="1">
              <w:r w:rsidRPr="00FD710A">
                <w:rPr>
                  <w:rFonts w:ascii="Times New Roman" w:eastAsia="Times New Roman" w:hAnsi="Times New Roman"/>
                  <w:color w:val="2C4B99"/>
                  <w:sz w:val="18"/>
                  <w:szCs w:val="18"/>
                  <w:u w:val="single"/>
                  <w:lang w:eastAsia="ru-RU"/>
                </w:rPr>
                <w:t>пунктом 278 Правил промышленной безопасности</w:t>
              </w:r>
            </w:hyperlink>
            <w:r w:rsidRPr="00FD710A">
              <w:rPr>
                <w:rFonts w:ascii="Times New Roman" w:eastAsia="Times New Roman" w:hAnsi="Times New Roman"/>
                <w:sz w:val="18"/>
                <w:szCs w:val="18"/>
                <w:lang w:eastAsia="ru-RU"/>
              </w:rPr>
              <w:t> (</w:t>
            </w:r>
            <w:hyperlink r:id="rId349" w:anchor="7EE0KI" w:history="1">
              <w:r w:rsidRPr="00FD710A">
                <w:rPr>
                  <w:rFonts w:ascii="Times New Roman" w:eastAsia="Times New Roman" w:hAnsi="Times New Roman"/>
                  <w:color w:val="2C4B99"/>
                  <w:sz w:val="18"/>
                  <w:szCs w:val="18"/>
                  <w:u w:val="single"/>
                  <w:lang w:eastAsia="ru-RU"/>
                </w:rPr>
                <w:t>подпункт 11.5.7 пункта 11 Правил</w:t>
              </w:r>
            </w:hyperlink>
            <w:r w:rsidRPr="00FD710A">
              <w:rPr>
                <w:rFonts w:ascii="Times New Roman" w:eastAsia="Times New Roman" w:hAnsi="Times New Roman"/>
                <w:sz w:val="18"/>
                <w:szCs w:val="18"/>
                <w:lang w:eastAsia="ru-RU"/>
              </w:rPr>
              <w:t>)</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эксплуатационных инструкций объектов теплоснабжения и (или) производственных инструкций</w:t>
            </w:r>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0,01</w:t>
            </w:r>
          </w:p>
        </w:tc>
        <w:tc>
          <w:tcPr>
            <w:tcW w:w="143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34F3D987" wp14:editId="7260D560">
                  <wp:extent cx="1103630" cy="241935"/>
                  <wp:effectExtent l="0" t="0" r="1270" b="5715"/>
                  <wp:docPr id="166" name="Рисунок 166" descr="https://api.docs.cntd.ru/img/13/10/32/31/56/4190be5f-abcb-4a55-b97d-2efc7b74d9c4/P026E00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api.docs.cntd.ru/img/13/10/32/31/56/4190be5f-abcb-4a55-b97d-2efc7b74d9c4/P026E0088.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0363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0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56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1.1.8</w:t>
            </w:r>
          </w:p>
        </w:tc>
        <w:tc>
          <w:tcPr>
            <w:tcW w:w="2411"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5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Паспорта тепловых пунктов или копии паспортов тепловых пунктов в соответствии с абзацем пятым </w:t>
            </w:r>
            <w:hyperlink r:id="rId350" w:anchor="7EE0KG" w:history="1">
              <w:r w:rsidRPr="00FD710A">
                <w:rPr>
                  <w:rFonts w:ascii="Times New Roman" w:eastAsia="Times New Roman" w:hAnsi="Times New Roman"/>
                  <w:color w:val="2C4B99"/>
                  <w:sz w:val="18"/>
                  <w:szCs w:val="18"/>
                  <w:u w:val="single"/>
                  <w:lang w:eastAsia="ru-RU"/>
                </w:rPr>
                <w:t>пункта 29</w:t>
              </w:r>
            </w:hyperlink>
            <w:r w:rsidRPr="00FD710A">
              <w:rPr>
                <w:rFonts w:ascii="Times New Roman" w:eastAsia="Times New Roman" w:hAnsi="Times New Roman"/>
                <w:sz w:val="18"/>
                <w:szCs w:val="18"/>
                <w:lang w:eastAsia="ru-RU"/>
              </w:rPr>
              <w:t> и </w:t>
            </w:r>
            <w:hyperlink r:id="rId351" w:anchor="7EG0KH" w:history="1">
              <w:r w:rsidRPr="00FD710A">
                <w:rPr>
                  <w:rFonts w:ascii="Times New Roman" w:eastAsia="Times New Roman" w:hAnsi="Times New Roman"/>
                  <w:color w:val="2C4B99"/>
                  <w:sz w:val="18"/>
                  <w:szCs w:val="18"/>
                  <w:u w:val="single"/>
                  <w:lang w:eastAsia="ru-RU"/>
                </w:rPr>
                <w:t>пунктом 30 Правил № 511</w:t>
              </w:r>
            </w:hyperlink>
            <w:r w:rsidRPr="00FD710A">
              <w:rPr>
                <w:rFonts w:ascii="Times New Roman" w:eastAsia="Times New Roman" w:hAnsi="Times New Roman"/>
                <w:sz w:val="18"/>
                <w:szCs w:val="18"/>
                <w:lang w:eastAsia="ru-RU"/>
              </w:rPr>
              <w:t>, а также проектно-</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техническая документация на здание (сооружение) в части </w:t>
            </w:r>
            <w:r w:rsidRPr="00FD710A">
              <w:rPr>
                <w:rFonts w:ascii="Times New Roman" w:eastAsia="Times New Roman" w:hAnsi="Times New Roman"/>
                <w:sz w:val="18"/>
                <w:szCs w:val="18"/>
                <w:lang w:eastAsia="ru-RU"/>
              </w:rPr>
              <w:lastRenderedPageBreak/>
              <w:t xml:space="preserve">внутренних систем теплоснабжения по </w:t>
            </w:r>
            <w:proofErr w:type="spellStart"/>
            <w:r w:rsidRPr="00FD710A">
              <w:rPr>
                <w:rFonts w:ascii="Times New Roman" w:eastAsia="Times New Roman" w:hAnsi="Times New Roman"/>
                <w:sz w:val="18"/>
                <w:szCs w:val="18"/>
                <w:lang w:eastAsia="ru-RU"/>
              </w:rPr>
              <w:t>теплопотребляющим</w:t>
            </w:r>
            <w:proofErr w:type="spellEnd"/>
            <w:r w:rsidRPr="00FD710A">
              <w:rPr>
                <w:rFonts w:ascii="Times New Roman" w:eastAsia="Times New Roman" w:hAnsi="Times New Roman"/>
                <w:sz w:val="18"/>
                <w:szCs w:val="18"/>
                <w:lang w:eastAsia="ru-RU"/>
              </w:rPr>
              <w:t xml:space="preserve"> установкам, установленным в здании (сооружении) (</w:t>
            </w:r>
            <w:hyperlink r:id="rId352" w:anchor="7EG0KJ" w:history="1">
              <w:r w:rsidRPr="00FD710A">
                <w:rPr>
                  <w:rFonts w:ascii="Times New Roman" w:eastAsia="Times New Roman" w:hAnsi="Times New Roman"/>
                  <w:color w:val="2C4B99"/>
                  <w:sz w:val="18"/>
                  <w:szCs w:val="18"/>
                  <w:u w:val="single"/>
                  <w:lang w:eastAsia="ru-RU"/>
                </w:rPr>
                <w:t>подпункт 11.5.8 пункта 11 Правил</w:t>
              </w:r>
            </w:hyperlink>
            <w:r w:rsidRPr="00FD710A">
              <w:rPr>
                <w:rFonts w:ascii="Times New Roman" w:eastAsia="Times New Roman" w:hAnsi="Times New Roman"/>
                <w:sz w:val="18"/>
                <w:szCs w:val="18"/>
                <w:lang w:eastAsia="ru-RU"/>
              </w:rPr>
              <w:t>)</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Показатель наличия паспортов тепловых пунктов и проектно-</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технической документации на здание в части внутренних систем теплоснабжения по </w:t>
            </w:r>
            <w:proofErr w:type="spellStart"/>
            <w:r w:rsidRPr="00FD710A">
              <w:rPr>
                <w:rFonts w:ascii="Times New Roman" w:eastAsia="Times New Roman" w:hAnsi="Times New Roman"/>
                <w:sz w:val="18"/>
                <w:szCs w:val="18"/>
                <w:lang w:eastAsia="ru-RU"/>
              </w:rPr>
              <w:lastRenderedPageBreak/>
              <w:t>теплопотребляющим</w:t>
            </w:r>
            <w:proofErr w:type="spellEnd"/>
            <w:r w:rsidRPr="00FD710A">
              <w:rPr>
                <w:rFonts w:ascii="Times New Roman" w:eastAsia="Times New Roman" w:hAnsi="Times New Roman"/>
                <w:sz w:val="18"/>
                <w:szCs w:val="18"/>
                <w:lang w:eastAsia="ru-RU"/>
              </w:rPr>
              <w:t xml:space="preserve"> установкам</w:t>
            </w:r>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0,01</w:t>
            </w:r>
          </w:p>
        </w:tc>
        <w:tc>
          <w:tcPr>
            <w:tcW w:w="143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09ECE5EA" wp14:editId="31330400">
                  <wp:extent cx="1103630" cy="241935"/>
                  <wp:effectExtent l="0" t="0" r="1270" b="5715"/>
                  <wp:docPr id="167" name="Рисунок 167" descr="https://api.docs.cntd.ru/img/13/10/32/31/56/4190be5f-abcb-4a55-b97d-2efc7b74d9c4/P026E00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api.docs.cntd.ru/img/13/10/32/31/56/4190be5f-abcb-4a55-b97d-2efc7b74d9c4/P026E0094.png"/>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110363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0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rPr>
          <w:trHeight w:val="15"/>
        </w:trPr>
        <w:tc>
          <w:tcPr>
            <w:tcW w:w="679" w:type="dxa"/>
            <w:gridSpan w:val="2"/>
            <w:tcBorders>
              <w:top w:val="nil"/>
              <w:left w:val="nil"/>
              <w:bottom w:val="nil"/>
              <w:right w:val="nil"/>
            </w:tcBorders>
            <w:shd w:val="clear" w:color="auto" w:fill="auto"/>
            <w:hideMark/>
          </w:tcPr>
          <w:p w:rsidR="00194ABF" w:rsidRPr="00FD710A" w:rsidRDefault="00194ABF" w:rsidP="00194ABF">
            <w:pPr>
              <w:spacing w:after="0" w:line="240" w:lineRule="auto"/>
              <w:rPr>
                <w:rFonts w:ascii="Arial" w:eastAsia="Times New Roman" w:hAnsi="Arial" w:cs="Arial"/>
                <w:color w:val="444444"/>
                <w:sz w:val="18"/>
                <w:szCs w:val="18"/>
                <w:lang w:eastAsia="ru-RU"/>
              </w:rPr>
            </w:pPr>
          </w:p>
        </w:tc>
        <w:tc>
          <w:tcPr>
            <w:tcW w:w="2294" w:type="dxa"/>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2646" w:type="dxa"/>
            <w:gridSpan w:val="2"/>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1959" w:type="dxa"/>
            <w:gridSpan w:val="2"/>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363" w:type="dxa"/>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723" w:type="dxa"/>
            <w:gridSpan w:val="2"/>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1420" w:type="dxa"/>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1886" w:type="dxa"/>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902" w:type="dxa"/>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1272" w:type="dxa"/>
            <w:gridSpan w:val="2"/>
            <w:tcBorders>
              <w:top w:val="nil"/>
              <w:left w:val="nil"/>
              <w:bottom w:val="nil"/>
              <w:right w:val="nil"/>
            </w:tcBorders>
            <w:shd w:val="clear" w:color="auto" w:fill="auto"/>
            <w:hideMark/>
          </w:tcPr>
          <w:p w:rsidR="00194ABF" w:rsidRPr="00FD710A" w:rsidRDefault="00194ABF" w:rsidP="00194ABF">
            <w:pPr>
              <w:spacing w:after="0" w:line="240" w:lineRule="auto"/>
              <w:rPr>
                <w:rFonts w:ascii="Times New Roman" w:eastAsia="Times New Roman" w:hAnsi="Times New Roman"/>
                <w:sz w:val="18"/>
                <w:szCs w:val="18"/>
                <w:lang w:eastAsia="ru-RU"/>
              </w:rPr>
            </w:pP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1.1.9</w:t>
            </w:r>
          </w:p>
        </w:tc>
        <w:tc>
          <w:tcPr>
            <w:tcW w:w="2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FD710A">
              <w:rPr>
                <w:rFonts w:ascii="Times New Roman" w:eastAsia="Times New Roman" w:hAnsi="Times New Roman"/>
                <w:sz w:val="18"/>
                <w:szCs w:val="18"/>
                <w:lang w:eastAsia="ru-RU"/>
              </w:rPr>
              <w:t>энергосервисные</w:t>
            </w:r>
            <w:proofErr w:type="spellEnd"/>
            <w:r w:rsidRPr="00FD710A">
              <w:rPr>
                <w:rFonts w:ascii="Times New Roman" w:eastAsia="Times New Roman" w:hAnsi="Times New Roman"/>
                <w:sz w:val="18"/>
                <w:szCs w:val="18"/>
                <w:lang w:eastAsia="ru-RU"/>
              </w:rPr>
              <w:t xml:space="preserve"> контракты в случае привлечения специализированных организаций для эксплуатации оборудования (</w:t>
            </w:r>
            <w:hyperlink r:id="rId354" w:anchor="7E20KB" w:history="1">
              <w:r w:rsidRPr="00FD710A">
                <w:rPr>
                  <w:rFonts w:ascii="Times New Roman" w:eastAsia="Times New Roman" w:hAnsi="Times New Roman"/>
                  <w:color w:val="2C4B99"/>
                  <w:sz w:val="18"/>
                  <w:szCs w:val="18"/>
                  <w:u w:val="single"/>
                  <w:lang w:eastAsia="ru-RU"/>
                </w:rPr>
                <w:t>подпункт 11.5.9 пункта 11 Правил</w:t>
              </w:r>
            </w:hyperlink>
            <w:r w:rsidRPr="00FD710A">
              <w:rPr>
                <w:rFonts w:ascii="Times New Roman" w:eastAsia="Times New Roman" w:hAnsi="Times New Roman"/>
                <w:sz w:val="18"/>
                <w:szCs w:val="18"/>
                <w:lang w:eastAsia="ru-RU"/>
              </w:rPr>
              <w:t>)</w:t>
            </w:r>
          </w:p>
        </w:tc>
        <w:tc>
          <w:tcPr>
            <w:tcW w:w="1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FD710A">
              <w:rPr>
                <w:rFonts w:ascii="Times New Roman" w:eastAsia="Times New Roman" w:hAnsi="Times New Roman"/>
                <w:sz w:val="18"/>
                <w:szCs w:val="18"/>
                <w:lang w:eastAsia="ru-RU"/>
              </w:rPr>
              <w:t>энергосервисных</w:t>
            </w:r>
            <w:proofErr w:type="spellEnd"/>
            <w:r w:rsidRPr="00FD710A">
              <w:rPr>
                <w:rFonts w:ascii="Times New Roman" w:eastAsia="Times New Roman" w:hAnsi="Times New Roman"/>
                <w:sz w:val="18"/>
                <w:szCs w:val="18"/>
                <w:lang w:eastAsia="ru-RU"/>
              </w:rPr>
              <w:t xml:space="preserve"> контрактов</w:t>
            </w:r>
          </w:p>
        </w:tc>
        <w:tc>
          <w:tcPr>
            <w:tcW w:w="10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0,01</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603CFBA0" wp14:editId="6325C41A">
                  <wp:extent cx="304800" cy="220980"/>
                  <wp:effectExtent l="0" t="0" r="0" b="7620"/>
                  <wp:docPr id="168" name="Рисунок 168" descr="https://api.docs.cntd.ru/img/13/10/32/31/56/4190be5f-abcb-4a55-b97d-2efc7b74d9c4/P02700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api.docs.cntd.ru/img/13/10/32/31/56/4190be5f-abcb-4a55-b97d-2efc7b74d9c4/P02700005.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1.1.10</w:t>
            </w:r>
          </w:p>
        </w:tc>
        <w:tc>
          <w:tcPr>
            <w:tcW w:w="2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w:t>
            </w:r>
            <w:hyperlink r:id="rId355" w:anchor="A860NH" w:history="1">
              <w:r w:rsidRPr="00FD710A">
                <w:rPr>
                  <w:rFonts w:ascii="Times New Roman" w:eastAsia="Times New Roman" w:hAnsi="Times New Roman"/>
                  <w:color w:val="2C4B99"/>
                  <w:sz w:val="18"/>
                  <w:szCs w:val="18"/>
                  <w:u w:val="single"/>
                  <w:lang w:eastAsia="ru-RU"/>
                </w:rPr>
                <w:t>пунктами 395</w:t>
              </w:r>
            </w:hyperlink>
            <w:r w:rsidRPr="00FD710A">
              <w:rPr>
                <w:rFonts w:ascii="Times New Roman" w:eastAsia="Times New Roman" w:hAnsi="Times New Roman"/>
                <w:sz w:val="18"/>
                <w:szCs w:val="18"/>
                <w:lang w:eastAsia="ru-RU"/>
              </w:rPr>
              <w:t> и </w:t>
            </w:r>
            <w:hyperlink r:id="rId356" w:anchor="A8I0NJ" w:history="1">
              <w:r w:rsidRPr="00FD710A">
                <w:rPr>
                  <w:rFonts w:ascii="Times New Roman" w:eastAsia="Times New Roman" w:hAnsi="Times New Roman"/>
                  <w:color w:val="2C4B99"/>
                  <w:sz w:val="18"/>
                  <w:szCs w:val="18"/>
                  <w:u w:val="single"/>
                  <w:lang w:eastAsia="ru-RU"/>
                </w:rPr>
                <w:t>448 Правил № 511</w:t>
              </w:r>
            </w:hyperlink>
            <w:r w:rsidRPr="00FD710A">
              <w:rPr>
                <w:rFonts w:ascii="Times New Roman" w:eastAsia="Times New Roman" w:hAnsi="Times New Roman"/>
                <w:sz w:val="18"/>
                <w:szCs w:val="18"/>
                <w:lang w:eastAsia="ru-RU"/>
              </w:rPr>
              <w:t> (</w:t>
            </w:r>
            <w:hyperlink r:id="rId357" w:anchor="7E40KC" w:history="1">
              <w:r w:rsidRPr="00FD710A">
                <w:rPr>
                  <w:rFonts w:ascii="Times New Roman" w:eastAsia="Times New Roman" w:hAnsi="Times New Roman"/>
                  <w:color w:val="2C4B99"/>
                  <w:sz w:val="18"/>
                  <w:szCs w:val="18"/>
                  <w:u w:val="single"/>
                  <w:lang w:eastAsia="ru-RU"/>
                </w:rPr>
                <w:t>подпункт 11.5.10 пункта 11 Правил</w:t>
              </w:r>
            </w:hyperlink>
            <w:r w:rsidRPr="00FD710A">
              <w:rPr>
                <w:rFonts w:ascii="Times New Roman" w:eastAsia="Times New Roman" w:hAnsi="Times New Roman"/>
                <w:sz w:val="18"/>
                <w:szCs w:val="18"/>
                <w:lang w:eastAsia="ru-RU"/>
              </w:rPr>
              <w:t>)</w:t>
            </w:r>
          </w:p>
        </w:tc>
        <w:tc>
          <w:tcPr>
            <w:tcW w:w="1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актов или документов, подтверждающих работоспособность автоматических регуляторов температуры воды</w:t>
            </w:r>
          </w:p>
        </w:tc>
        <w:tc>
          <w:tcPr>
            <w:tcW w:w="10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0,01</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E8E1D1E" wp14:editId="67A90CB0">
                  <wp:extent cx="798830" cy="241935"/>
                  <wp:effectExtent l="0" t="0" r="1270" b="5715"/>
                  <wp:docPr id="169" name="Рисунок 169" descr="https://api.docs.cntd.ru/img/13/10/32/31/56/4190be5f-abcb-4a55-b97d-2efc7b74d9c4/P027000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api.docs.cntd.ru/img/13/10/32/31/56/4190be5f-abcb-4a55-b97d-2efc7b74d9c4/P0270000F.png"/>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79883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1.2</w:t>
            </w:r>
          </w:p>
        </w:tc>
        <w:tc>
          <w:tcPr>
            <w:tcW w:w="2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Обеспечивать готовность к соблюдению указанного в договоре теплоснабжения режима потребления тепловой энергии (</w:t>
            </w:r>
            <w:hyperlink r:id="rId358" w:anchor="AAS0O1" w:history="1">
              <w:r w:rsidRPr="00FD710A">
                <w:rPr>
                  <w:rFonts w:ascii="Times New Roman" w:eastAsia="Times New Roman" w:hAnsi="Times New Roman"/>
                  <w:color w:val="2C4B99"/>
                  <w:sz w:val="18"/>
                  <w:szCs w:val="18"/>
                  <w:u w:val="single"/>
                  <w:lang w:eastAsia="ru-RU"/>
                </w:rPr>
                <w:t>пункт</w:t>
              </w:r>
            </w:hyperlink>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Документы, предусмотренные </w:t>
            </w:r>
            <w:hyperlink r:id="rId359" w:anchor="7E60KD" w:history="1">
              <w:r w:rsidRPr="00FD710A">
                <w:rPr>
                  <w:rFonts w:ascii="Times New Roman" w:eastAsia="Times New Roman" w:hAnsi="Times New Roman"/>
                  <w:color w:val="2C4B99"/>
                  <w:sz w:val="18"/>
                  <w:szCs w:val="18"/>
                  <w:u w:val="single"/>
                  <w:lang w:eastAsia="ru-RU"/>
                </w:rPr>
                <w:t>подпунктами 11.5.11</w:t>
              </w:r>
            </w:hyperlink>
            <w:r w:rsidRPr="00FD710A">
              <w:rPr>
                <w:rFonts w:ascii="Times New Roman" w:eastAsia="Times New Roman" w:hAnsi="Times New Roman"/>
                <w:sz w:val="18"/>
                <w:szCs w:val="18"/>
                <w:lang w:eastAsia="ru-RU"/>
              </w:rPr>
              <w:t>, </w:t>
            </w:r>
            <w:hyperlink r:id="rId360" w:anchor="7E60KC" w:history="1">
              <w:r w:rsidRPr="00FD710A">
                <w:rPr>
                  <w:rFonts w:ascii="Times New Roman" w:eastAsia="Times New Roman" w:hAnsi="Times New Roman"/>
                  <w:color w:val="2C4B99"/>
                  <w:sz w:val="18"/>
                  <w:szCs w:val="18"/>
                  <w:u w:val="single"/>
                  <w:lang w:eastAsia="ru-RU"/>
                </w:rPr>
                <w:t>11.5.19 пункта 11 Правил</w:t>
              </w:r>
            </w:hyperlink>
          </w:p>
        </w:tc>
        <w:tc>
          <w:tcPr>
            <w:tcW w:w="1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обеспечения соблюдения указанного в договоре теплоснабжения режима потребления тепловой энергии</w:t>
            </w:r>
          </w:p>
        </w:tc>
        <w:tc>
          <w:tcPr>
            <w:tcW w:w="10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0,03</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4CFFC244" wp14:editId="7A5C9E7E">
                  <wp:extent cx="483235" cy="241935"/>
                  <wp:effectExtent l="0" t="0" r="0" b="5715"/>
                  <wp:docPr id="170" name="Рисунок 170" descr="https://api.docs.cntd.ru/img/13/10/32/31/56/4190be5f-abcb-4a55-b97d-2efc7b74d9c4/P02700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api.docs.cntd.ru/img/13/10/32/31/56/4190be5f-abcb-4a55-b97d-2efc7b74d9c4/P02700019.png"/>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483235"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0ACC97A7" wp14:editId="6D43ACC6">
                  <wp:extent cx="483235" cy="241935"/>
                  <wp:effectExtent l="0" t="0" r="0" b="5715"/>
                  <wp:docPr id="171" name="Рисунок 171" descr="https://api.docs.cntd.ru/img/13/10/32/31/56/4190be5f-abcb-4a55-b97d-2efc7b74d9c4/P0270001A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api.docs.cntd.ru/img/13/10/32/31/56/4190be5f-abcb-4a55-b97d-2efc7b74d9c4/P0270001A0000.png"/>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483235"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65E29930" wp14:editId="61B48BBE">
                  <wp:extent cx="367665" cy="241935"/>
                  <wp:effectExtent l="0" t="0" r="0" b="5715"/>
                  <wp:docPr id="172" name="Рисунок 172" descr="https://api.docs.cntd.ru/img/13/10/32/31/56/4190be5f-abcb-4a55-b97d-2efc7b74d9c4/P0270001B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api.docs.cntd.ru/img/13/10/32/31/56/4190be5f-abcb-4a55-b97d-2efc7b74d9c4/P0270001B0000.png"/>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367665"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0,5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411BB721" wp14:editId="35803EBB">
                  <wp:extent cx="620395" cy="231140"/>
                  <wp:effectExtent l="0" t="0" r="8255" b="0"/>
                  <wp:docPr id="173" name="Рисунок 173" descr="https://api.docs.cntd.ru/img/13/10/32/31/56/4190be5f-abcb-4a55-b97d-2efc7b74d9c4/P0270001C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api.docs.cntd.ru/img/13/10/32/31/56/4190be5f-abcb-4a55-b97d-2efc7b74d9c4/P0270001C0000.png"/>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620395" cy="23114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0,5</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1.2.1</w:t>
            </w:r>
          </w:p>
        </w:tc>
        <w:tc>
          <w:tcPr>
            <w:tcW w:w="2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hyperlink r:id="rId363" w:anchor="AAS0O1" w:history="1">
              <w:r w:rsidRPr="00FD710A">
                <w:rPr>
                  <w:rFonts w:ascii="Times New Roman" w:eastAsia="Times New Roman" w:hAnsi="Times New Roman"/>
                  <w:color w:val="2C4B99"/>
                  <w:sz w:val="18"/>
                  <w:szCs w:val="18"/>
                  <w:u w:val="single"/>
                  <w:lang w:eastAsia="ru-RU"/>
                </w:rPr>
                <w:t>2 части 6 статьи 20 Федерального закона о теплоснабжении</w:t>
              </w:r>
            </w:hyperlink>
            <w:r w:rsidRPr="00FD710A">
              <w:rPr>
                <w:rFonts w:ascii="Times New Roman" w:eastAsia="Times New Roman" w:hAnsi="Times New Roman"/>
                <w:sz w:val="18"/>
                <w:szCs w:val="18"/>
                <w:lang w:eastAsia="ru-RU"/>
              </w:rPr>
              <w:t>)</w:t>
            </w:r>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Акты осмотра объектов теплоснабжения и </w:t>
            </w:r>
            <w:proofErr w:type="spellStart"/>
            <w:r w:rsidRPr="00FD710A">
              <w:rPr>
                <w:rFonts w:ascii="Times New Roman" w:eastAsia="Times New Roman" w:hAnsi="Times New Roman"/>
                <w:sz w:val="18"/>
                <w:szCs w:val="18"/>
                <w:lang w:eastAsia="ru-RU"/>
              </w:rPr>
              <w:t>теплопотребляющих</w:t>
            </w:r>
            <w:proofErr w:type="spellEnd"/>
            <w:r w:rsidRPr="00FD710A">
              <w:rPr>
                <w:rFonts w:ascii="Times New Roman" w:eastAsia="Times New Roman" w:hAnsi="Times New Roman"/>
                <w:sz w:val="18"/>
                <w:szCs w:val="18"/>
                <w:lang w:eastAsia="ru-RU"/>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FD710A">
              <w:rPr>
                <w:rFonts w:ascii="Times New Roman" w:eastAsia="Times New Roman" w:hAnsi="Times New Roman"/>
                <w:sz w:val="18"/>
                <w:szCs w:val="18"/>
                <w:lang w:eastAsia="ru-RU"/>
              </w:rPr>
              <w:t>теплопотребляющих</w:t>
            </w:r>
            <w:proofErr w:type="spellEnd"/>
            <w:r w:rsidRPr="00FD710A">
              <w:rPr>
                <w:rFonts w:ascii="Times New Roman" w:eastAsia="Times New Roman" w:hAnsi="Times New Roman"/>
                <w:sz w:val="18"/>
                <w:szCs w:val="18"/>
                <w:lang w:eastAsia="ru-RU"/>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 (</w:t>
            </w:r>
            <w:hyperlink r:id="rId364" w:anchor="7E60KD" w:history="1">
              <w:r w:rsidRPr="00FD710A">
                <w:rPr>
                  <w:rFonts w:ascii="Times New Roman" w:eastAsia="Times New Roman" w:hAnsi="Times New Roman"/>
                  <w:color w:val="2C4B99"/>
                  <w:sz w:val="18"/>
                  <w:szCs w:val="18"/>
                  <w:u w:val="single"/>
                  <w:lang w:eastAsia="ru-RU"/>
                </w:rPr>
                <w:t>подпункт 11.5.11 пункта 11 Правил</w:t>
              </w:r>
            </w:hyperlink>
            <w:r w:rsidRPr="00FD710A">
              <w:rPr>
                <w:rFonts w:ascii="Times New Roman" w:eastAsia="Times New Roman" w:hAnsi="Times New Roman"/>
                <w:sz w:val="18"/>
                <w:szCs w:val="18"/>
                <w:lang w:eastAsia="ru-RU"/>
              </w:rPr>
              <w:t>)</w:t>
            </w:r>
          </w:p>
        </w:tc>
        <w:tc>
          <w:tcPr>
            <w:tcW w:w="1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Показатель наличия актов осмотра объектов теплоснабжения и </w:t>
            </w:r>
            <w:proofErr w:type="spellStart"/>
            <w:r w:rsidRPr="00FD710A">
              <w:rPr>
                <w:rFonts w:ascii="Times New Roman" w:eastAsia="Times New Roman" w:hAnsi="Times New Roman"/>
                <w:sz w:val="18"/>
                <w:szCs w:val="18"/>
                <w:lang w:eastAsia="ru-RU"/>
              </w:rPr>
              <w:t>теплопотребляющих</w:t>
            </w:r>
            <w:proofErr w:type="spellEnd"/>
            <w:r w:rsidRPr="00FD710A">
              <w:rPr>
                <w:rFonts w:ascii="Times New Roman" w:eastAsia="Times New Roman" w:hAnsi="Times New Roman"/>
                <w:sz w:val="18"/>
                <w:szCs w:val="18"/>
                <w:lang w:eastAsia="ru-RU"/>
              </w:rPr>
              <w:t xml:space="preserve"> установок на предмет наличия несанкционированных врезок</w:t>
            </w:r>
          </w:p>
        </w:tc>
        <w:tc>
          <w:tcPr>
            <w:tcW w:w="10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0,5</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5F4D4E05" wp14:editId="578E612B">
                  <wp:extent cx="367665" cy="241935"/>
                  <wp:effectExtent l="0" t="0" r="0" b="5715"/>
                  <wp:docPr id="174" name="Рисунок 174" descr="https://api.docs.cntd.ru/img/13/10/32/31/56/4190be5f-abcb-4a55-b97d-2efc7b74d9c4/P02700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api.docs.cntd.ru/img/13/10/32/31/56/4190be5f-abcb-4a55-b97d-2efc7b74d9c4/P02700024.png"/>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367665"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1.2.2</w:t>
            </w:r>
          </w:p>
        </w:tc>
        <w:tc>
          <w:tcPr>
            <w:tcW w:w="2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646"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FD710A">
              <w:rPr>
                <w:rFonts w:ascii="Times New Roman" w:eastAsia="Times New Roman" w:hAnsi="Times New Roman"/>
                <w:sz w:val="18"/>
                <w:szCs w:val="18"/>
                <w:lang w:eastAsia="ru-RU"/>
              </w:rPr>
              <w:t>теплопотребляющей</w:t>
            </w:r>
            <w:proofErr w:type="spellEnd"/>
            <w:r w:rsidRPr="00FD710A">
              <w:rPr>
                <w:rFonts w:ascii="Times New Roman" w:eastAsia="Times New Roman" w:hAnsi="Times New Roman"/>
                <w:sz w:val="18"/>
                <w:szCs w:val="18"/>
                <w:lang w:eastAsia="ru-RU"/>
              </w:rPr>
              <w:t xml:space="preserve">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w:t>
            </w:r>
          </w:p>
        </w:tc>
        <w:tc>
          <w:tcPr>
            <w:tcW w:w="1959"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Показатель наличия актов проверки технической готовности </w:t>
            </w:r>
            <w:proofErr w:type="spellStart"/>
            <w:r w:rsidRPr="00FD710A">
              <w:rPr>
                <w:rFonts w:ascii="Times New Roman" w:eastAsia="Times New Roman" w:hAnsi="Times New Roman"/>
                <w:sz w:val="18"/>
                <w:szCs w:val="18"/>
                <w:lang w:eastAsia="ru-RU"/>
              </w:rPr>
              <w:t>теплопотребляющей</w:t>
            </w:r>
            <w:proofErr w:type="spellEnd"/>
            <w:r w:rsidRPr="00FD710A">
              <w:rPr>
                <w:rFonts w:ascii="Times New Roman" w:eastAsia="Times New Roman" w:hAnsi="Times New Roman"/>
                <w:sz w:val="18"/>
                <w:szCs w:val="18"/>
                <w:lang w:eastAsia="ru-RU"/>
              </w:rPr>
              <w:t xml:space="preserve"> установки объекта к отопительному периоду</w:t>
            </w:r>
          </w:p>
        </w:tc>
        <w:tc>
          <w:tcPr>
            <w:tcW w:w="1086"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0,5</w:t>
            </w:r>
          </w:p>
        </w:tc>
        <w:tc>
          <w:tcPr>
            <w:tcW w:w="142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33B6F846" wp14:editId="3506BC93">
                  <wp:extent cx="620395" cy="231140"/>
                  <wp:effectExtent l="0" t="0" r="8255" b="0"/>
                  <wp:docPr id="175" name="Рисунок 175" descr="https://api.docs.cntd.ru/img/13/10/32/31/56/4190be5f-abcb-4a55-b97d-2efc7b74d9c4/P0270002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api.docs.cntd.ru/img/13/10/32/31/56/4190be5f-abcb-4a55-b97d-2efc7b74d9c4/P0270002E.png"/>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620395" cy="231140"/>
                          </a:xfrm>
                          <a:prstGeom prst="rect">
                            <a:avLst/>
                          </a:prstGeom>
                          <a:noFill/>
                          <a:ln>
                            <a:noFill/>
                          </a:ln>
                        </pic:spPr>
                      </pic:pic>
                    </a:graphicData>
                  </a:graphic>
                </wp:inline>
              </w:drawing>
            </w:r>
          </w:p>
        </w:tc>
        <w:tc>
          <w:tcPr>
            <w:tcW w:w="188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646"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несоблюдении потребителем требований безопасной </w:t>
            </w:r>
            <w:r w:rsidRPr="00FD710A">
              <w:rPr>
                <w:rFonts w:ascii="Times New Roman" w:eastAsia="Times New Roman" w:hAnsi="Times New Roman"/>
                <w:sz w:val="18"/>
                <w:szCs w:val="18"/>
                <w:lang w:eastAsia="ru-RU"/>
              </w:rPr>
              <w:lastRenderedPageBreak/>
              <w:t xml:space="preserve">эксплуатации </w:t>
            </w:r>
            <w:proofErr w:type="spellStart"/>
            <w:r w:rsidRPr="00FD710A">
              <w:rPr>
                <w:rFonts w:ascii="Times New Roman" w:eastAsia="Times New Roman" w:hAnsi="Times New Roman"/>
                <w:sz w:val="18"/>
                <w:szCs w:val="18"/>
                <w:lang w:eastAsia="ru-RU"/>
              </w:rPr>
              <w:t>теплопотребляющих</w:t>
            </w:r>
            <w:proofErr w:type="spellEnd"/>
            <w:r w:rsidRPr="00FD710A">
              <w:rPr>
                <w:rFonts w:ascii="Times New Roman" w:eastAsia="Times New Roman" w:hAnsi="Times New Roman"/>
                <w:sz w:val="18"/>
                <w:szCs w:val="18"/>
                <w:lang w:eastAsia="ru-RU"/>
              </w:rPr>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w:t>
            </w:r>
            <w:hyperlink r:id="rId365" w:anchor="7E60KC" w:history="1">
              <w:r w:rsidRPr="00FD710A">
                <w:rPr>
                  <w:rFonts w:ascii="Times New Roman" w:eastAsia="Times New Roman" w:hAnsi="Times New Roman"/>
                  <w:color w:val="2C4B99"/>
                  <w:sz w:val="18"/>
                  <w:szCs w:val="18"/>
                  <w:u w:val="single"/>
                  <w:lang w:eastAsia="ru-RU"/>
                </w:rPr>
                <w:t>подпункт 11.5.19 пункта 11 Правил</w:t>
              </w:r>
            </w:hyperlink>
            <w:r w:rsidRPr="00FD710A">
              <w:rPr>
                <w:rFonts w:ascii="Times New Roman" w:eastAsia="Times New Roman" w:hAnsi="Times New Roman"/>
                <w:sz w:val="18"/>
                <w:szCs w:val="18"/>
                <w:lang w:eastAsia="ru-RU"/>
              </w:rPr>
              <w:t>)</w:t>
            </w:r>
          </w:p>
        </w:tc>
        <w:tc>
          <w:tcPr>
            <w:tcW w:w="1959"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 </w:t>
            </w:r>
          </w:p>
        </w:tc>
        <w:tc>
          <w:tcPr>
            <w:tcW w:w="1086"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42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88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90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1.3</w:t>
            </w:r>
          </w:p>
        </w:tc>
        <w:tc>
          <w:tcPr>
            <w:tcW w:w="2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Обеспечивать отсутствие задолженности за поставленные тепловую энергию (мощность), теплоноситель (</w:t>
            </w:r>
            <w:hyperlink r:id="rId366" w:anchor="AAU0O2" w:history="1">
              <w:r w:rsidRPr="00FD710A">
                <w:rPr>
                  <w:rFonts w:ascii="Times New Roman" w:eastAsia="Times New Roman" w:hAnsi="Times New Roman"/>
                  <w:color w:val="2C4B99"/>
                  <w:sz w:val="18"/>
                  <w:szCs w:val="18"/>
                  <w:u w:val="single"/>
                  <w:lang w:eastAsia="ru-RU"/>
                </w:rPr>
                <w:t>пункт 3 части 6 статьи 20</w:t>
              </w:r>
            </w:hyperlink>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Документы, предусмотренные </w:t>
            </w:r>
            <w:hyperlink r:id="rId367" w:anchor="7E80KE" w:history="1">
              <w:r w:rsidRPr="00FD710A">
                <w:rPr>
                  <w:rFonts w:ascii="Times New Roman" w:eastAsia="Times New Roman" w:hAnsi="Times New Roman"/>
                  <w:color w:val="2C4B99"/>
                  <w:sz w:val="18"/>
                  <w:szCs w:val="18"/>
                  <w:u w:val="single"/>
                  <w:lang w:eastAsia="ru-RU"/>
                </w:rPr>
                <w:t>подпунктами 11.5.12</w:t>
              </w:r>
            </w:hyperlink>
            <w:r w:rsidRPr="00FD710A">
              <w:rPr>
                <w:rFonts w:ascii="Times New Roman" w:eastAsia="Times New Roman" w:hAnsi="Times New Roman"/>
                <w:sz w:val="18"/>
                <w:szCs w:val="18"/>
                <w:lang w:eastAsia="ru-RU"/>
              </w:rPr>
              <w:t>, </w:t>
            </w:r>
            <w:hyperlink r:id="rId368" w:anchor="7EA0KF" w:history="1">
              <w:r w:rsidRPr="00FD710A">
                <w:rPr>
                  <w:rFonts w:ascii="Times New Roman" w:eastAsia="Times New Roman" w:hAnsi="Times New Roman"/>
                  <w:color w:val="2C4B99"/>
                  <w:sz w:val="18"/>
                  <w:szCs w:val="18"/>
                  <w:u w:val="single"/>
                  <w:lang w:eastAsia="ru-RU"/>
                </w:rPr>
                <w:t>11.5.13 пункта 11 Правил</w:t>
              </w:r>
            </w:hyperlink>
          </w:p>
        </w:tc>
        <w:tc>
          <w:tcPr>
            <w:tcW w:w="1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отсутствия задолженности за поставленные тепловую энергию</w:t>
            </w:r>
          </w:p>
        </w:tc>
        <w:tc>
          <w:tcPr>
            <w:tcW w:w="10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0,15</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0D5F62D6" wp14:editId="449FCA12">
                  <wp:extent cx="525780" cy="241935"/>
                  <wp:effectExtent l="0" t="0" r="7620" b="5715"/>
                  <wp:docPr id="176" name="Рисунок 176" descr="https://api.docs.cntd.ru/img/13/10/32/31/56/4190be5f-abcb-4a55-b97d-2efc7b74d9c4/P02700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api.docs.cntd.ru/img/13/10/32/31/56/4190be5f-abcb-4a55-b97d-2efc7b74d9c4/P02700041.png"/>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52578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F5F5135" wp14:editId="378E7578">
                  <wp:extent cx="525780" cy="241935"/>
                  <wp:effectExtent l="0" t="0" r="7620" b="5715"/>
                  <wp:docPr id="177" name="Рисунок 177" descr="https://api.docs.cntd.ru/img/13/10/32/31/56/4190be5f-abcb-4a55-b97d-2efc7b74d9c4/P02700042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api.docs.cntd.ru/img/13/10/32/31/56/4190be5f-abcb-4a55-b97d-2efc7b74d9c4/P027000420000.png"/>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52578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26BB3134" wp14:editId="4C7F6501">
                  <wp:extent cx="567690" cy="241935"/>
                  <wp:effectExtent l="0" t="0" r="3810" b="5715"/>
                  <wp:docPr id="178" name="Рисунок 178" descr="https://api.docs.cntd.ru/img/13/10/32/31/56/4190be5f-abcb-4a55-b97d-2efc7b74d9c4/P02700043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api.docs.cntd.ru/img/13/10/32/31/56/4190be5f-abcb-4a55-b97d-2efc7b74d9c4/P027000430000.png"/>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56769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0,05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765B4E49" wp14:editId="568BE6D2">
                  <wp:extent cx="378460" cy="241935"/>
                  <wp:effectExtent l="0" t="0" r="2540" b="5715"/>
                  <wp:docPr id="179" name="Рисунок 179" descr="https://api.docs.cntd.ru/img/13/10/32/31/56/4190be5f-abcb-4a55-b97d-2efc7b74d9c4/P0270004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api.docs.cntd.ru/img/13/10/32/31/56/4190be5f-abcb-4a55-b97d-2efc7b74d9c4/P027000440000.png"/>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37846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0,95</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1.3.1</w:t>
            </w:r>
          </w:p>
        </w:tc>
        <w:tc>
          <w:tcPr>
            <w:tcW w:w="2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hyperlink r:id="rId371" w:anchor="AAU0O2" w:history="1">
              <w:r w:rsidRPr="00FD710A">
                <w:rPr>
                  <w:rFonts w:ascii="Times New Roman" w:eastAsia="Times New Roman" w:hAnsi="Times New Roman"/>
                  <w:color w:val="2C4B99"/>
                  <w:sz w:val="18"/>
                  <w:szCs w:val="18"/>
                  <w:u w:val="single"/>
                  <w:lang w:eastAsia="ru-RU"/>
                </w:rPr>
                <w:t>Федерального закона о теплоснабжении</w:t>
              </w:r>
            </w:hyperlink>
            <w:r w:rsidRPr="00FD710A">
              <w:rPr>
                <w:rFonts w:ascii="Times New Roman" w:eastAsia="Times New Roman" w:hAnsi="Times New Roman"/>
                <w:sz w:val="18"/>
                <w:szCs w:val="18"/>
                <w:lang w:eastAsia="ru-RU"/>
              </w:rPr>
              <w:t>)</w:t>
            </w:r>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Копии заключенных договоров теплоснабжения и (или) договоров оказания услуг по поддержанию резервной тепловой мощности (</w:t>
            </w:r>
            <w:hyperlink r:id="rId372" w:anchor="7E80KE" w:history="1">
              <w:r w:rsidRPr="00FD710A">
                <w:rPr>
                  <w:rFonts w:ascii="Times New Roman" w:eastAsia="Times New Roman" w:hAnsi="Times New Roman"/>
                  <w:color w:val="2C4B99"/>
                  <w:sz w:val="18"/>
                  <w:szCs w:val="18"/>
                  <w:u w:val="single"/>
                  <w:lang w:eastAsia="ru-RU"/>
                </w:rPr>
                <w:t>подпункт 11.5.12 пункта 11 Правил</w:t>
              </w:r>
            </w:hyperlink>
            <w:r w:rsidRPr="00FD710A">
              <w:rPr>
                <w:rFonts w:ascii="Times New Roman" w:eastAsia="Times New Roman" w:hAnsi="Times New Roman"/>
                <w:sz w:val="18"/>
                <w:szCs w:val="18"/>
                <w:lang w:eastAsia="ru-RU"/>
              </w:rPr>
              <w:t>)</w:t>
            </w:r>
          </w:p>
        </w:tc>
        <w:tc>
          <w:tcPr>
            <w:tcW w:w="1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10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0,05</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27D741C7" wp14:editId="732FEC55">
                  <wp:extent cx="567690" cy="241935"/>
                  <wp:effectExtent l="0" t="0" r="3810" b="5715"/>
                  <wp:docPr id="180" name="Рисунок 180" descr="https://api.docs.cntd.ru/img/13/10/32/31/56/4190be5f-abcb-4a55-b97d-2efc7b74d9c4/P027000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api.docs.cntd.ru/img/13/10/32/31/56/4190be5f-abcb-4a55-b97d-2efc7b74d9c4/P0270004C.png"/>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56769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1.3.2</w:t>
            </w:r>
          </w:p>
        </w:tc>
        <w:tc>
          <w:tcPr>
            <w:tcW w:w="2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 </w:t>
            </w:r>
            <w:r w:rsidRPr="00FD710A">
              <w:rPr>
                <w:rFonts w:ascii="Times New Roman" w:eastAsia="Times New Roman" w:hAnsi="Times New Roman"/>
                <w:sz w:val="18"/>
                <w:szCs w:val="18"/>
                <w:lang w:eastAsia="ru-RU"/>
              </w:rPr>
              <w:lastRenderedPageBreak/>
              <w:t>(</w:t>
            </w:r>
            <w:hyperlink r:id="rId373" w:anchor="7EA0KF" w:history="1">
              <w:r w:rsidRPr="00FD710A">
                <w:rPr>
                  <w:rFonts w:ascii="Times New Roman" w:eastAsia="Times New Roman" w:hAnsi="Times New Roman"/>
                  <w:color w:val="2C4B99"/>
                  <w:sz w:val="18"/>
                  <w:szCs w:val="18"/>
                  <w:u w:val="single"/>
                  <w:lang w:eastAsia="ru-RU"/>
                </w:rPr>
                <w:t>подпункт 11.5.13 пункта 11 Правил</w:t>
              </w:r>
            </w:hyperlink>
            <w:r w:rsidRPr="00FD710A">
              <w:rPr>
                <w:rFonts w:ascii="Times New Roman" w:eastAsia="Times New Roman" w:hAnsi="Times New Roman"/>
                <w:sz w:val="18"/>
                <w:szCs w:val="18"/>
                <w:lang w:eastAsia="ru-RU"/>
              </w:rPr>
              <w:t>)</w:t>
            </w:r>
          </w:p>
        </w:tc>
        <w:tc>
          <w:tcPr>
            <w:tcW w:w="1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10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0,95</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0803417E" wp14:editId="696A5E77">
                  <wp:extent cx="378460" cy="241935"/>
                  <wp:effectExtent l="0" t="0" r="2540" b="5715"/>
                  <wp:docPr id="181" name="Рисунок 181" descr="https://api.docs.cntd.ru/img/13/10/32/31/56/4190be5f-abcb-4a55-b97d-2efc7b74d9c4/P02700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api.docs.cntd.ru/img/13/10/32/31/56/4190be5f-abcb-4a55-b97d-2efc7b74d9c4/P02700056.png"/>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37846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1.4</w:t>
            </w:r>
          </w:p>
        </w:tc>
        <w:tc>
          <w:tcPr>
            <w:tcW w:w="2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Организовывать коммерческий учет тепловой энергии, теплоносителя в соответствии с требованиями,</w:t>
            </w:r>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Документы, предусмотренные </w:t>
            </w:r>
            <w:hyperlink r:id="rId374" w:anchor="7EC0KG" w:history="1">
              <w:r w:rsidRPr="00FD710A">
                <w:rPr>
                  <w:rFonts w:ascii="Times New Roman" w:eastAsia="Times New Roman" w:hAnsi="Times New Roman"/>
                  <w:color w:val="2C4B99"/>
                  <w:sz w:val="18"/>
                  <w:szCs w:val="18"/>
                  <w:u w:val="single"/>
                  <w:lang w:eastAsia="ru-RU"/>
                </w:rPr>
                <w:t>подпунктами 11.5.14</w:t>
              </w:r>
            </w:hyperlink>
            <w:r w:rsidRPr="00FD710A">
              <w:rPr>
                <w:rFonts w:ascii="Times New Roman" w:eastAsia="Times New Roman" w:hAnsi="Times New Roman"/>
                <w:sz w:val="18"/>
                <w:szCs w:val="18"/>
                <w:lang w:eastAsia="ru-RU"/>
              </w:rPr>
              <w:t>, </w:t>
            </w:r>
            <w:hyperlink r:id="rId375" w:anchor="7EE0KH" w:history="1">
              <w:r w:rsidRPr="00FD710A">
                <w:rPr>
                  <w:rFonts w:ascii="Times New Roman" w:eastAsia="Times New Roman" w:hAnsi="Times New Roman"/>
                  <w:color w:val="2C4B99"/>
                  <w:sz w:val="18"/>
                  <w:szCs w:val="18"/>
                  <w:u w:val="single"/>
                  <w:lang w:eastAsia="ru-RU"/>
                </w:rPr>
                <w:t>11.5.15 пункта 11 Правил</w:t>
              </w:r>
            </w:hyperlink>
          </w:p>
        </w:tc>
        <w:tc>
          <w:tcPr>
            <w:tcW w:w="1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организации коммерческого учета тепловой энергии, теплоносителя</w:t>
            </w:r>
          </w:p>
        </w:tc>
        <w:tc>
          <w:tcPr>
            <w:tcW w:w="10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0,02</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7FF43C36" wp14:editId="49B7C03E">
                  <wp:extent cx="378460" cy="241935"/>
                  <wp:effectExtent l="0" t="0" r="2540" b="5715"/>
                  <wp:docPr id="182" name="Рисунок 182" descr="https://api.docs.cntd.ru/img/13/10/32/31/56/4190be5f-abcb-4a55-b97d-2efc7b74d9c4/P02700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api.docs.cntd.ru/img/13/10/32/31/56/4190be5f-abcb-4a55-b97d-2efc7b74d9c4/P02700060.png"/>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37846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57B6E1B8" wp14:editId="7E286F97">
                  <wp:extent cx="378460" cy="241935"/>
                  <wp:effectExtent l="0" t="0" r="2540" b="5715"/>
                  <wp:docPr id="183" name="Рисунок 183" descr="https://api.docs.cntd.ru/img/13/10/32/31/56/4190be5f-abcb-4a55-b97d-2efc7b74d9c4/P02700061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api.docs.cntd.ru/img/13/10/32/31/56/4190be5f-abcb-4a55-b97d-2efc7b74d9c4/P027000610000.png"/>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37846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DFE44A9" wp14:editId="057F9314">
                  <wp:extent cx="767080" cy="241935"/>
                  <wp:effectExtent l="0" t="0" r="0" b="5715"/>
                  <wp:docPr id="184" name="Рисунок 184" descr="https://api.docs.cntd.ru/img/13/10/32/31/56/4190be5f-abcb-4a55-b97d-2efc7b74d9c4/P02700062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api.docs.cntd.ru/img/13/10/32/31/56/4190be5f-abcb-4a55-b97d-2efc7b74d9c4/P027000620000.png"/>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76708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0,5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3E9CC1B0" wp14:editId="261E23F6">
                  <wp:extent cx="693420" cy="241935"/>
                  <wp:effectExtent l="0" t="0" r="0" b="5715"/>
                  <wp:docPr id="185" name="Рисунок 185" descr="https://api.docs.cntd.ru/img/13/10/32/31/56/4190be5f-abcb-4a55-b97d-2efc7b74d9c4/P02700063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api.docs.cntd.ru/img/13/10/32/31/56/4190be5f-abcb-4a55-b97d-2efc7b74d9c4/P027000630000.png"/>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69342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0,5</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1.4.1</w:t>
            </w:r>
          </w:p>
        </w:tc>
        <w:tc>
          <w:tcPr>
            <w:tcW w:w="2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установленными </w:t>
            </w:r>
            <w:hyperlink r:id="rId378" w:anchor="8PK0M2" w:history="1">
              <w:r w:rsidRPr="00FD710A">
                <w:rPr>
                  <w:rFonts w:ascii="Times New Roman" w:eastAsia="Times New Roman" w:hAnsi="Times New Roman"/>
                  <w:color w:val="2C4B99"/>
                  <w:sz w:val="18"/>
                  <w:szCs w:val="18"/>
                  <w:u w:val="single"/>
                  <w:lang w:eastAsia="ru-RU"/>
                </w:rPr>
                <w:t>статьей 19 Закона о теплоснабжении</w:t>
              </w:r>
            </w:hyperlink>
            <w:r w:rsidRPr="00FD710A">
              <w:rPr>
                <w:rFonts w:ascii="Times New Roman" w:eastAsia="Times New Roman" w:hAnsi="Times New Roman"/>
                <w:sz w:val="18"/>
                <w:szCs w:val="18"/>
                <w:lang w:eastAsia="ru-RU"/>
              </w:rPr>
              <w:t> (</w:t>
            </w:r>
            <w:hyperlink r:id="rId379" w:anchor="AAG0NQ" w:history="1">
              <w:r w:rsidRPr="00FD710A">
                <w:rPr>
                  <w:rFonts w:ascii="Times New Roman" w:eastAsia="Times New Roman" w:hAnsi="Times New Roman"/>
                  <w:color w:val="2C4B99"/>
                  <w:sz w:val="18"/>
                  <w:szCs w:val="18"/>
                  <w:u w:val="single"/>
                  <w:lang w:eastAsia="ru-RU"/>
                </w:rPr>
                <w:t>пункт 4 части 6 статьи 20 Федерального закона о теплоснабжении</w:t>
              </w:r>
            </w:hyperlink>
            <w:r w:rsidRPr="00FD710A">
              <w:rPr>
                <w:rFonts w:ascii="Times New Roman" w:eastAsia="Times New Roman" w:hAnsi="Times New Roman"/>
                <w:sz w:val="18"/>
                <w:szCs w:val="18"/>
                <w:lang w:eastAsia="ru-RU"/>
              </w:rPr>
              <w:t>)</w:t>
            </w:r>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Акты периодической проверки узла учета, составленные в соответствии с </w:t>
            </w:r>
            <w:hyperlink r:id="rId380" w:anchor="8P60LR" w:history="1">
              <w:r w:rsidRPr="00FD710A">
                <w:rPr>
                  <w:rFonts w:ascii="Times New Roman" w:eastAsia="Times New Roman" w:hAnsi="Times New Roman"/>
                  <w:color w:val="2C4B99"/>
                  <w:sz w:val="18"/>
                  <w:szCs w:val="18"/>
                  <w:u w:val="single"/>
                  <w:lang w:eastAsia="ru-RU"/>
                </w:rPr>
                <w:t>пунктом 73 Правил коммерческого учета</w:t>
              </w:r>
            </w:hyperlink>
            <w:r w:rsidRPr="00FD710A">
              <w:rPr>
                <w:rFonts w:ascii="Times New Roman" w:eastAsia="Times New Roman" w:hAnsi="Times New Roman"/>
                <w:sz w:val="18"/>
                <w:szCs w:val="18"/>
                <w:lang w:eastAsia="ru-RU"/>
              </w:rPr>
              <w:t>, утвержденных </w:t>
            </w:r>
            <w:hyperlink r:id="rId381" w:anchor="7D20K3" w:history="1">
              <w:r w:rsidRPr="00FD710A">
                <w:rPr>
                  <w:rFonts w:ascii="Times New Roman" w:eastAsia="Times New Roman" w:hAnsi="Times New Roman"/>
                  <w:color w:val="2C4B99"/>
                  <w:sz w:val="18"/>
                  <w:szCs w:val="18"/>
                  <w:u w:val="single"/>
                  <w:lang w:eastAsia="ru-RU"/>
                </w:rPr>
                <w:t>постановлением Правительства Российской Федерации от 18 ноября 2013 г. № 1034</w:t>
              </w:r>
            </w:hyperlink>
            <w:r w:rsidRPr="00FD710A">
              <w:rPr>
                <w:rFonts w:ascii="Times New Roman" w:eastAsia="Times New Roman" w:hAnsi="Times New Roman"/>
                <w:sz w:val="18"/>
                <w:szCs w:val="18"/>
                <w:lang w:eastAsia="ru-RU"/>
              </w:rPr>
              <w:t>, акты разграничения балансовой принадлежности (</w:t>
            </w:r>
            <w:hyperlink r:id="rId382" w:anchor="7EC0KG" w:history="1">
              <w:r w:rsidRPr="00FD710A">
                <w:rPr>
                  <w:rFonts w:ascii="Times New Roman" w:eastAsia="Times New Roman" w:hAnsi="Times New Roman"/>
                  <w:color w:val="2C4B99"/>
                  <w:sz w:val="18"/>
                  <w:szCs w:val="18"/>
                  <w:u w:val="single"/>
                  <w:lang w:eastAsia="ru-RU"/>
                </w:rPr>
                <w:t>подпункт 11.5.14 пункта 11 Правил</w:t>
              </w:r>
            </w:hyperlink>
            <w:r w:rsidRPr="00FD710A">
              <w:rPr>
                <w:rFonts w:ascii="Times New Roman" w:eastAsia="Times New Roman" w:hAnsi="Times New Roman"/>
                <w:sz w:val="18"/>
                <w:szCs w:val="18"/>
                <w:lang w:eastAsia="ru-RU"/>
              </w:rPr>
              <w:t>)</w:t>
            </w:r>
          </w:p>
        </w:tc>
        <w:tc>
          <w:tcPr>
            <w:tcW w:w="1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акта проверки узла учета</w:t>
            </w:r>
          </w:p>
        </w:tc>
        <w:tc>
          <w:tcPr>
            <w:tcW w:w="10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0,5</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EBF62EB" wp14:editId="28473E83">
                  <wp:extent cx="767080" cy="241935"/>
                  <wp:effectExtent l="0" t="0" r="0" b="5715"/>
                  <wp:docPr id="186" name="Рисунок 186" descr="https://api.docs.cntd.ru/img/13/10/32/31/56/4190be5f-abcb-4a55-b97d-2efc7b74d9c4/P027000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api.docs.cntd.ru/img/13/10/32/31/56/4190be5f-abcb-4a55-b97d-2efc7b74d9c4/P0270006B.png"/>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76708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1.4.2</w:t>
            </w:r>
          </w:p>
        </w:tc>
        <w:tc>
          <w:tcPr>
            <w:tcW w:w="2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Акты проверки контрольно-</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измерительных приборов в тепловом пункте с указанием заводских номеров, отметки о наличии паспортов контрольно-</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измерительных приборов (</w:t>
            </w:r>
            <w:hyperlink r:id="rId383" w:anchor="7EE0KH" w:history="1">
              <w:r w:rsidRPr="00FD710A">
                <w:rPr>
                  <w:rFonts w:ascii="Times New Roman" w:eastAsia="Times New Roman" w:hAnsi="Times New Roman"/>
                  <w:color w:val="2C4B99"/>
                  <w:sz w:val="18"/>
                  <w:szCs w:val="18"/>
                  <w:u w:val="single"/>
                  <w:lang w:eastAsia="ru-RU"/>
                </w:rPr>
                <w:t>подпункт 11.5.15 пункта 11 Правил</w:t>
              </w:r>
            </w:hyperlink>
            <w:r w:rsidRPr="00FD710A">
              <w:rPr>
                <w:rFonts w:ascii="Times New Roman" w:eastAsia="Times New Roman" w:hAnsi="Times New Roman"/>
                <w:sz w:val="18"/>
                <w:szCs w:val="18"/>
                <w:lang w:eastAsia="ru-RU"/>
              </w:rPr>
              <w:t>)</w:t>
            </w:r>
          </w:p>
        </w:tc>
        <w:tc>
          <w:tcPr>
            <w:tcW w:w="1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актов проверки контрольно-</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измерительных приборов в тепловом пункте</w:t>
            </w:r>
          </w:p>
        </w:tc>
        <w:tc>
          <w:tcPr>
            <w:tcW w:w="10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0,5</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2F428D04" wp14:editId="554A8317">
                  <wp:extent cx="693420" cy="241935"/>
                  <wp:effectExtent l="0" t="0" r="0" b="5715"/>
                  <wp:docPr id="187" name="Рисунок 187" descr="https://api.docs.cntd.ru/img/13/10/32/31/56/4190be5f-abcb-4a55-b97d-2efc7b74d9c4/P027000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api.docs.cntd.ru/img/13/10/32/31/56/4190be5f-abcb-4a55-b97d-2efc7b74d9c4/P02700078.png"/>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69342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2</w:t>
            </w:r>
          </w:p>
        </w:tc>
        <w:tc>
          <w:tcPr>
            <w:tcW w:w="2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В случае эксплуатации жилищного фонда обеспечить выполнение требований </w:t>
            </w:r>
            <w:hyperlink r:id="rId384" w:anchor="A7M0N8" w:history="1">
              <w:r w:rsidRPr="00FD710A">
                <w:rPr>
                  <w:rFonts w:ascii="Times New Roman" w:eastAsia="Times New Roman" w:hAnsi="Times New Roman"/>
                  <w:color w:val="2C4B99"/>
                  <w:sz w:val="18"/>
                  <w:szCs w:val="18"/>
                  <w:u w:val="single"/>
                  <w:lang w:eastAsia="ru-RU"/>
                </w:rPr>
                <w:t>Правил и норм технической эксплуатации жилищного</w:t>
              </w:r>
            </w:hyperlink>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Документы, предусмотренные </w:t>
            </w:r>
            <w:hyperlink r:id="rId385" w:anchor="7EG0KI" w:history="1">
              <w:r w:rsidRPr="00FD710A">
                <w:rPr>
                  <w:rFonts w:ascii="Times New Roman" w:eastAsia="Times New Roman" w:hAnsi="Times New Roman"/>
                  <w:color w:val="2C4B99"/>
                  <w:sz w:val="18"/>
                  <w:szCs w:val="18"/>
                  <w:u w:val="single"/>
                  <w:lang w:eastAsia="ru-RU"/>
                </w:rPr>
                <w:t>подпунктами 11.5.16</w:t>
              </w:r>
            </w:hyperlink>
            <w:r w:rsidRPr="00FD710A">
              <w:rPr>
                <w:rFonts w:ascii="Times New Roman" w:eastAsia="Times New Roman" w:hAnsi="Times New Roman"/>
                <w:sz w:val="18"/>
                <w:szCs w:val="18"/>
                <w:lang w:eastAsia="ru-RU"/>
              </w:rPr>
              <w:t>, </w:t>
            </w:r>
            <w:hyperlink r:id="rId386" w:anchor="7EI0KJ" w:history="1">
              <w:r w:rsidRPr="00FD710A">
                <w:rPr>
                  <w:rFonts w:ascii="Times New Roman" w:eastAsia="Times New Roman" w:hAnsi="Times New Roman"/>
                  <w:color w:val="2C4B99"/>
                  <w:sz w:val="18"/>
                  <w:szCs w:val="18"/>
                  <w:u w:val="single"/>
                  <w:lang w:eastAsia="ru-RU"/>
                </w:rPr>
                <w:t>11.5.17 пункта 11 Правил</w:t>
              </w:r>
            </w:hyperlink>
          </w:p>
        </w:tc>
        <w:tc>
          <w:tcPr>
            <w:tcW w:w="1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выполнения Правил и норм технической эксплуатации жилищного фонда</w:t>
            </w:r>
          </w:p>
        </w:tc>
        <w:tc>
          <w:tcPr>
            <w:tcW w:w="10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0,06</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27289C69" wp14:editId="7F4F80F0">
                  <wp:extent cx="641350" cy="241935"/>
                  <wp:effectExtent l="0" t="0" r="6350" b="5715"/>
                  <wp:docPr id="188" name="Рисунок 188" descr="https://api.docs.cntd.ru/img/13/10/32/31/56/4190be5f-abcb-4a55-b97d-2efc7b74d9c4/P027000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api.docs.cntd.ru/img/13/10/32/31/56/4190be5f-abcb-4a55-b97d-2efc7b74d9c4/P02700082.png"/>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64135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5C052655" wp14:editId="2DD76AA4">
                  <wp:extent cx="641350" cy="241935"/>
                  <wp:effectExtent l="0" t="0" r="6350" b="5715"/>
                  <wp:docPr id="189" name="Рисунок 189" descr="https://api.docs.cntd.ru/img/13/10/32/31/56/4190be5f-abcb-4a55-b97d-2efc7b74d9c4/P02700083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api.docs.cntd.ru/img/13/10/32/31/56/4190be5f-abcb-4a55-b97d-2efc7b74d9c4/P027000830000.png"/>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64135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4C9C81F1" wp14:editId="1C8D72F5">
                  <wp:extent cx="494030" cy="241935"/>
                  <wp:effectExtent l="0" t="0" r="1270" b="5715"/>
                  <wp:docPr id="190" name="Рисунок 190" descr="https://api.docs.cntd.ru/img/13/10/32/31/56/4190be5f-abcb-4a55-b97d-2efc7b74d9c4/P0270008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api.docs.cntd.ru/img/13/10/32/31/56/4190be5f-abcb-4a55-b97d-2efc7b74d9c4/P027000840000.png"/>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49403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0,7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2B31C615" wp14:editId="5D277BDD">
                  <wp:extent cx="504190" cy="241935"/>
                  <wp:effectExtent l="0" t="0" r="0" b="5715"/>
                  <wp:docPr id="191" name="Рисунок 191" descr="https://api.docs.cntd.ru/img/13/10/32/31/56/4190be5f-abcb-4a55-b97d-2efc7b74d9c4/P0270008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api.docs.cntd.ru/img/13/10/32/31/56/4190be5f-abcb-4a55-b97d-2efc7b74d9c4/P027000850000.png"/>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50419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0,3</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2.1</w:t>
            </w:r>
          </w:p>
        </w:tc>
        <w:tc>
          <w:tcPr>
            <w:tcW w:w="2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hyperlink r:id="rId390" w:anchor="A7M0N8" w:history="1">
              <w:r w:rsidRPr="00FD710A">
                <w:rPr>
                  <w:rFonts w:ascii="Times New Roman" w:eastAsia="Times New Roman" w:hAnsi="Times New Roman"/>
                  <w:color w:val="2C4B99"/>
                  <w:sz w:val="18"/>
                  <w:szCs w:val="18"/>
                  <w:u w:val="single"/>
                  <w:lang w:eastAsia="ru-RU"/>
                </w:rPr>
                <w:t>фонда</w:t>
              </w:r>
            </w:hyperlink>
            <w:r w:rsidRPr="00FD710A">
              <w:rPr>
                <w:rFonts w:ascii="Times New Roman" w:eastAsia="Times New Roman" w:hAnsi="Times New Roman"/>
                <w:sz w:val="18"/>
                <w:szCs w:val="18"/>
                <w:lang w:eastAsia="ru-RU"/>
              </w:rPr>
              <w:t>, утвержденных </w:t>
            </w:r>
            <w:hyperlink r:id="rId391" w:anchor="64U0IK" w:history="1">
              <w:r w:rsidRPr="00FD710A">
                <w:rPr>
                  <w:rFonts w:ascii="Times New Roman" w:eastAsia="Times New Roman" w:hAnsi="Times New Roman"/>
                  <w:color w:val="2C4B99"/>
                  <w:sz w:val="18"/>
                  <w:szCs w:val="18"/>
                  <w:u w:val="single"/>
                  <w:lang w:eastAsia="ru-RU"/>
                </w:rPr>
                <w:t>постановлением Госстроя Российской Федерации от 27 сентября 2003 г. № 170</w:t>
              </w:r>
            </w:hyperlink>
            <w:r w:rsidRPr="00FD710A">
              <w:rPr>
                <w:rFonts w:ascii="Times New Roman" w:eastAsia="Times New Roman" w:hAnsi="Times New Roman"/>
                <w:noProof/>
                <w:sz w:val="18"/>
                <w:szCs w:val="18"/>
                <w:lang w:eastAsia="ru-RU"/>
              </w:rPr>
              <w:drawing>
                <wp:inline distT="0" distB="0" distL="0" distR="0" wp14:anchorId="2F88CAB4" wp14:editId="262AE40F">
                  <wp:extent cx="105410" cy="220980"/>
                  <wp:effectExtent l="0" t="0" r="8890" b="7620"/>
                  <wp:docPr id="192" name="Рисунок 192" descr="https://api.docs.cntd.ru/img/13/10/32/31/56/4190be5f-abcb-4a55-b97d-2efc7b74d9c4/P02700089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api.docs.cntd.ru/img/13/10/32/31/56/4190be5f-abcb-4a55-b97d-2efc7b74d9c4/P027000890000.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xml:space="preserve"> (далее - Правила и нормы технической </w:t>
            </w:r>
            <w:r w:rsidRPr="00FD710A">
              <w:rPr>
                <w:rFonts w:ascii="Times New Roman" w:eastAsia="Times New Roman" w:hAnsi="Times New Roman"/>
                <w:sz w:val="18"/>
                <w:szCs w:val="18"/>
                <w:lang w:eastAsia="ru-RU"/>
              </w:rPr>
              <w:lastRenderedPageBreak/>
              <w:t>эксплуатации жилищного фонда) (</w:t>
            </w:r>
            <w:hyperlink r:id="rId392" w:anchor="7EA0KH" w:history="1">
              <w:r w:rsidRPr="00FD710A">
                <w:rPr>
                  <w:rFonts w:ascii="Times New Roman" w:eastAsia="Times New Roman" w:hAnsi="Times New Roman"/>
                  <w:color w:val="2C4B99"/>
                  <w:sz w:val="18"/>
                  <w:szCs w:val="18"/>
                  <w:u w:val="single"/>
                  <w:lang w:eastAsia="ru-RU"/>
                </w:rPr>
                <w:t>подпункт 11.2 пункта 11 Правил</w:t>
              </w:r>
            </w:hyperlink>
            <w:r w:rsidRPr="00FD710A">
              <w:rPr>
                <w:rFonts w:ascii="Times New Roman" w:eastAsia="Times New Roman" w:hAnsi="Times New Roman"/>
                <w:sz w:val="18"/>
                <w:szCs w:val="18"/>
                <w:lang w:eastAsia="ru-RU"/>
              </w:rPr>
              <w:t>)</w:t>
            </w:r>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Акт выполненных работ по подготовке к отопительному периоду теплового контура здания в соответствии с требованиями </w:t>
            </w:r>
            <w:hyperlink r:id="rId393" w:anchor="7EA0KH" w:history="1">
              <w:r w:rsidRPr="00FD710A">
                <w:rPr>
                  <w:rFonts w:ascii="Times New Roman" w:eastAsia="Times New Roman" w:hAnsi="Times New Roman"/>
                  <w:color w:val="2C4B99"/>
                  <w:sz w:val="18"/>
                  <w:szCs w:val="18"/>
                  <w:u w:val="single"/>
                  <w:lang w:eastAsia="ru-RU"/>
                </w:rPr>
                <w:t xml:space="preserve">пункта 2.6.10 Правил и норм технической эксплуатации жилищного </w:t>
              </w:r>
              <w:r w:rsidRPr="00FD710A">
                <w:rPr>
                  <w:rFonts w:ascii="Times New Roman" w:eastAsia="Times New Roman" w:hAnsi="Times New Roman"/>
                  <w:color w:val="2C4B99"/>
                  <w:sz w:val="18"/>
                  <w:szCs w:val="18"/>
                  <w:u w:val="single"/>
                  <w:lang w:eastAsia="ru-RU"/>
                </w:rPr>
                <w:lastRenderedPageBreak/>
                <w:t>фонда</w:t>
              </w:r>
            </w:hyperlink>
            <w:r w:rsidRPr="00FD710A">
              <w:rPr>
                <w:rFonts w:ascii="Times New Roman" w:eastAsia="Times New Roman" w:hAnsi="Times New Roman"/>
                <w:sz w:val="18"/>
                <w:szCs w:val="18"/>
                <w:lang w:eastAsia="ru-RU"/>
              </w:rPr>
              <w:t> (</w:t>
            </w:r>
            <w:hyperlink r:id="rId394" w:anchor="7EG0KI" w:history="1">
              <w:r w:rsidRPr="00FD710A">
                <w:rPr>
                  <w:rFonts w:ascii="Times New Roman" w:eastAsia="Times New Roman" w:hAnsi="Times New Roman"/>
                  <w:color w:val="2C4B99"/>
                  <w:sz w:val="18"/>
                  <w:szCs w:val="18"/>
                  <w:u w:val="single"/>
                  <w:lang w:eastAsia="ru-RU"/>
                </w:rPr>
                <w:t>подпункт 11.5.16 пункта 11 Правил</w:t>
              </w:r>
            </w:hyperlink>
            <w:r w:rsidRPr="00FD710A">
              <w:rPr>
                <w:rFonts w:ascii="Times New Roman" w:eastAsia="Times New Roman" w:hAnsi="Times New Roman"/>
                <w:sz w:val="18"/>
                <w:szCs w:val="18"/>
                <w:lang w:eastAsia="ru-RU"/>
              </w:rPr>
              <w:t>)</w:t>
            </w:r>
          </w:p>
        </w:tc>
        <w:tc>
          <w:tcPr>
            <w:tcW w:w="1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Показатель выполнения работ по подготовке к отопительному периоду теплового контура здания</w:t>
            </w:r>
          </w:p>
        </w:tc>
        <w:tc>
          <w:tcPr>
            <w:tcW w:w="108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0,7</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2DD52246" wp14:editId="7BEEC9FC">
                  <wp:extent cx="494030" cy="241935"/>
                  <wp:effectExtent l="0" t="0" r="1270" b="5715"/>
                  <wp:docPr id="193" name="Рисунок 193" descr="https://api.docs.cntd.ru/img/13/10/32/31/56/4190be5f-abcb-4a55-b97d-2efc7b74d9c4/P027000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api.docs.cntd.ru/img/13/10/32/31/56/4190be5f-abcb-4a55-b97d-2efc7b74d9c4/P0270008D.png"/>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49403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194ABF" w:rsidRPr="00FD710A" w:rsidTr="00FD710A">
        <w:tc>
          <w:tcPr>
            <w:tcW w:w="14144" w:type="dxa"/>
            <w:gridSpan w:val="1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ind w:firstLine="480"/>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6490AAD3" wp14:editId="0F52E140">
                  <wp:extent cx="105410" cy="220980"/>
                  <wp:effectExtent l="0" t="0" r="8890" b="7620"/>
                  <wp:docPr id="194" name="Рисунок 194" descr="https://api.docs.cntd.ru/img/13/10/32/31/56/4190be5f-abcb-4a55-b97d-2efc7b74d9c4/P02700093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api.docs.cntd.ru/img/13/10/32/31/56/4190be5f-abcb-4a55-b97d-2efc7b74d9c4/P027000930000.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5410" cy="22098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Зарегистрирован Минюстом России 15 октября 2003 г., регистрационный № 5176.</w:t>
            </w:r>
            <w:r w:rsidRPr="00FD710A">
              <w:rPr>
                <w:rFonts w:ascii="Times New Roman" w:eastAsia="Times New Roman" w:hAnsi="Times New Roman"/>
                <w:sz w:val="18"/>
                <w:szCs w:val="18"/>
                <w:lang w:eastAsia="ru-RU"/>
              </w:rPr>
              <w:br/>
            </w:r>
          </w:p>
        </w:tc>
      </w:tr>
      <w:tr w:rsidR="00FD710A" w:rsidRPr="00FD710A" w:rsidTr="00FD710A">
        <w:tc>
          <w:tcPr>
            <w:tcW w:w="679"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2.2</w:t>
            </w:r>
          </w:p>
        </w:tc>
        <w:tc>
          <w:tcPr>
            <w:tcW w:w="2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rPr>
                <w:rFonts w:ascii="Times New Roman" w:eastAsia="Times New Roman" w:hAnsi="Times New Roman"/>
                <w:sz w:val="18"/>
                <w:szCs w:val="18"/>
                <w:lang w:eastAsia="ru-RU"/>
              </w:rPr>
            </w:pPr>
          </w:p>
        </w:tc>
        <w:tc>
          <w:tcPr>
            <w:tcW w:w="2646"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Акты о проведении дезинфекции систем теплопотребления с открытой схемой теплоснабжения и горячего водоснабжения в соответствии с </w:t>
            </w:r>
            <w:hyperlink r:id="rId395" w:anchor="A7M0NG" w:history="1">
              <w:r w:rsidRPr="00FD710A">
                <w:rPr>
                  <w:rFonts w:ascii="Times New Roman" w:eastAsia="Times New Roman" w:hAnsi="Times New Roman"/>
                  <w:color w:val="2C4B99"/>
                  <w:sz w:val="18"/>
                  <w:szCs w:val="18"/>
                  <w:u w:val="single"/>
                  <w:lang w:eastAsia="ru-RU"/>
                </w:rPr>
                <w:t>пунктом 5.2.10 Правил и норм технической эксплуатации жилищного фонда</w:t>
              </w:r>
            </w:hyperlink>
            <w:r w:rsidRPr="00FD710A">
              <w:rPr>
                <w:rFonts w:ascii="Times New Roman" w:eastAsia="Times New Roman" w:hAnsi="Times New Roman"/>
                <w:sz w:val="18"/>
                <w:szCs w:val="18"/>
                <w:lang w:eastAsia="ru-RU"/>
              </w:rPr>
              <w:t>, санитарными правилами и нормами </w:t>
            </w:r>
            <w:hyperlink r:id="rId396" w:anchor="6560IO" w:history="1">
              <w:r w:rsidRPr="00FD710A">
                <w:rPr>
                  <w:rFonts w:ascii="Times New Roman" w:eastAsia="Times New Roman" w:hAnsi="Times New Roman"/>
                  <w:color w:val="2C4B99"/>
                  <w:sz w:val="18"/>
                  <w:szCs w:val="18"/>
                  <w:u w:val="single"/>
                  <w:lang w:eastAsia="ru-RU"/>
                </w:rPr>
                <w:t>СанПиН 1.2.3685-21 "Гигиенические нормативы и требования к обеспечению безопасности и (или)</w:t>
              </w:r>
            </w:hyperlink>
          </w:p>
        </w:tc>
        <w:tc>
          <w:tcPr>
            <w:tcW w:w="1959"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1086"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0,3</w:t>
            </w:r>
          </w:p>
        </w:tc>
        <w:tc>
          <w:tcPr>
            <w:tcW w:w="142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CF640DD" wp14:editId="2702692F">
                  <wp:extent cx="504190" cy="241935"/>
                  <wp:effectExtent l="0" t="0" r="0" b="5715"/>
                  <wp:docPr id="195" name="Рисунок 195" descr="https://api.docs.cntd.ru/img/13/10/32/31/56/4190be5f-abcb-4a55-b97d-2efc7b74d9c4/P027000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api.docs.cntd.ru/img/13/10/32/31/56/4190be5f-abcb-4a55-b97d-2efc7b74d9c4/P0270009A.png"/>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50419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646"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hyperlink r:id="rId397" w:anchor="6560IO" w:history="1">
              <w:r w:rsidRPr="00FD710A">
                <w:rPr>
                  <w:rFonts w:ascii="Times New Roman" w:eastAsia="Times New Roman" w:hAnsi="Times New Roman"/>
                  <w:color w:val="2C4B99"/>
                  <w:sz w:val="18"/>
                  <w:szCs w:val="18"/>
                  <w:u w:val="single"/>
                  <w:lang w:eastAsia="ru-RU"/>
                </w:rPr>
                <w:t>безвредности для человека факторов среды обитания</w:t>
              </w:r>
            </w:hyperlink>
            <w:r w:rsidRPr="00FD710A">
              <w:rPr>
                <w:rFonts w:ascii="Times New Roman" w:eastAsia="Times New Roman" w:hAnsi="Times New Roman"/>
                <w:sz w:val="18"/>
                <w:szCs w:val="18"/>
                <w:lang w:eastAsia="ru-RU"/>
              </w:rPr>
              <w:t>", утвержденными </w:t>
            </w:r>
            <w:hyperlink r:id="rId398" w:anchor="7D20K3" w:history="1">
              <w:r w:rsidRPr="00FD710A">
                <w:rPr>
                  <w:rFonts w:ascii="Times New Roman" w:eastAsia="Times New Roman" w:hAnsi="Times New Roman"/>
                  <w:color w:val="2C4B99"/>
                  <w:sz w:val="18"/>
                  <w:szCs w:val="18"/>
                  <w:u w:val="single"/>
                  <w:lang w:eastAsia="ru-RU"/>
                </w:rPr>
                <w:t>постановлением Главного государственного санитарного врача Российской Федерации от 28 января 2021 г. № 2</w:t>
              </w:r>
            </w:hyperlink>
            <w:r w:rsidRPr="00FD710A">
              <w:rPr>
                <w:rFonts w:ascii="Times New Roman" w:eastAsia="Times New Roman" w:hAnsi="Times New Roman"/>
                <w:sz w:val="18"/>
                <w:szCs w:val="18"/>
                <w:lang w:eastAsia="ru-RU"/>
              </w:rPr>
              <w:t> (далее - СанПиН 1.2.3685-21), и акты о результатах отбора проб воды из системы на соответствие требованиям </w:t>
            </w:r>
            <w:hyperlink r:id="rId399" w:anchor="6560IO" w:history="1">
              <w:r w:rsidRPr="00FD710A">
                <w:rPr>
                  <w:rFonts w:ascii="Times New Roman" w:eastAsia="Times New Roman" w:hAnsi="Times New Roman"/>
                  <w:color w:val="2C4B99"/>
                  <w:sz w:val="18"/>
                  <w:szCs w:val="18"/>
                  <w:u w:val="single"/>
                  <w:lang w:eastAsia="ru-RU"/>
                </w:rPr>
                <w:t>СанПиН 1.2.3685-21</w:t>
              </w:r>
            </w:hyperlink>
            <w:r w:rsidRPr="00FD710A">
              <w:rPr>
                <w:rFonts w:ascii="Times New Roman" w:eastAsia="Times New Roman" w:hAnsi="Times New Roman"/>
                <w:sz w:val="18"/>
                <w:szCs w:val="18"/>
                <w:lang w:eastAsia="ru-RU"/>
              </w:rPr>
              <w:t>, оформленные аккредитованной лабораторией (</w:t>
            </w:r>
            <w:hyperlink r:id="rId400" w:anchor="7EI0KJ" w:history="1">
              <w:r w:rsidRPr="00FD710A">
                <w:rPr>
                  <w:rFonts w:ascii="Times New Roman" w:eastAsia="Times New Roman" w:hAnsi="Times New Roman"/>
                  <w:color w:val="2C4B99"/>
                  <w:sz w:val="18"/>
                  <w:szCs w:val="18"/>
                  <w:u w:val="single"/>
                  <w:lang w:eastAsia="ru-RU"/>
                </w:rPr>
                <w:t>подпункт 11.5.17 пункта 11 Правил</w:t>
              </w:r>
            </w:hyperlink>
            <w:r w:rsidRPr="00FD710A">
              <w:rPr>
                <w:rFonts w:ascii="Times New Roman" w:eastAsia="Times New Roman" w:hAnsi="Times New Roman"/>
                <w:sz w:val="18"/>
                <w:szCs w:val="18"/>
                <w:lang w:eastAsia="ru-RU"/>
              </w:rPr>
              <w:t>)</w:t>
            </w:r>
          </w:p>
        </w:tc>
        <w:tc>
          <w:tcPr>
            <w:tcW w:w="1959"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086"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42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88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90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194ABF" w:rsidRPr="00FD710A" w:rsidTr="00FD710A">
        <w:tc>
          <w:tcPr>
            <w:tcW w:w="14144" w:type="dxa"/>
            <w:gridSpan w:val="1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ind w:firstLine="480"/>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Зарегистрировано Минюстом России 29 января 2021 г., регистрационный № 62296 (с изменениями, внесенными </w:t>
            </w:r>
            <w:hyperlink r:id="rId401" w:anchor="64S0IJ" w:history="1">
              <w:r w:rsidRPr="00FD710A">
                <w:rPr>
                  <w:rFonts w:ascii="Times New Roman" w:eastAsia="Times New Roman" w:hAnsi="Times New Roman"/>
                  <w:color w:val="2C4B99"/>
                  <w:sz w:val="18"/>
                  <w:szCs w:val="18"/>
                  <w:u w:val="single"/>
                  <w:lang w:eastAsia="ru-RU"/>
                </w:rPr>
                <w:t>постановлениями Главного государственного санитарного врача Российской Федерации от 30 декабря 2022 г. № 24</w:t>
              </w:r>
            </w:hyperlink>
            <w:r w:rsidRPr="00FD710A">
              <w:rPr>
                <w:rFonts w:ascii="Times New Roman" w:eastAsia="Times New Roman" w:hAnsi="Times New Roman"/>
                <w:sz w:val="18"/>
                <w:szCs w:val="18"/>
                <w:lang w:eastAsia="ru-RU"/>
              </w:rPr>
              <w:t> (зарегистрировано Минюстом России 9 марта 2023 г., регистрационный № 72558), </w:t>
            </w:r>
            <w:hyperlink r:id="rId402" w:anchor="64S0IJ" w:history="1">
              <w:r w:rsidRPr="00FD710A">
                <w:rPr>
                  <w:rFonts w:ascii="Times New Roman" w:eastAsia="Times New Roman" w:hAnsi="Times New Roman"/>
                  <w:color w:val="2C4B99"/>
                  <w:sz w:val="18"/>
                  <w:szCs w:val="18"/>
                  <w:u w:val="single"/>
                  <w:lang w:eastAsia="ru-RU"/>
                </w:rPr>
                <w:t>от 16 декабря 2024 г. № 12</w:t>
              </w:r>
            </w:hyperlink>
            <w:r w:rsidRPr="00FD710A">
              <w:rPr>
                <w:rFonts w:ascii="Times New Roman" w:eastAsia="Times New Roman" w:hAnsi="Times New Roman"/>
                <w:sz w:val="18"/>
                <w:szCs w:val="18"/>
                <w:lang w:eastAsia="ru-RU"/>
              </w:rPr>
              <w:t> (зарегистрировано Минюстом России 8 апреля 2025 г., регистрационный № 81783), </w:t>
            </w:r>
            <w:hyperlink r:id="rId403" w:anchor="64S0IJ" w:history="1">
              <w:r w:rsidRPr="00FD710A">
                <w:rPr>
                  <w:rFonts w:ascii="Times New Roman" w:eastAsia="Times New Roman" w:hAnsi="Times New Roman"/>
                  <w:color w:val="2C4B99"/>
                  <w:sz w:val="18"/>
                  <w:szCs w:val="18"/>
                  <w:u w:val="single"/>
                  <w:lang w:eastAsia="ru-RU"/>
                </w:rPr>
                <w:t>от 17 марта 2025 г. № 2</w:t>
              </w:r>
            </w:hyperlink>
            <w:r w:rsidRPr="00FD710A">
              <w:rPr>
                <w:rFonts w:ascii="Times New Roman" w:eastAsia="Times New Roman" w:hAnsi="Times New Roman"/>
                <w:sz w:val="18"/>
                <w:szCs w:val="18"/>
                <w:lang w:eastAsia="ru-RU"/>
              </w:rPr>
              <w:t> (зарегистрировано Минюстом России 19 мая 2025 г., регистрационный № 82236). В соответствии с </w:t>
            </w:r>
            <w:hyperlink r:id="rId404" w:anchor="6520IM" w:history="1">
              <w:r w:rsidRPr="00FD710A">
                <w:rPr>
                  <w:rFonts w:ascii="Times New Roman" w:eastAsia="Times New Roman" w:hAnsi="Times New Roman"/>
                  <w:color w:val="2C4B99"/>
                  <w:sz w:val="18"/>
                  <w:szCs w:val="18"/>
                  <w:u w:val="single"/>
                  <w:lang w:eastAsia="ru-RU"/>
                </w:rPr>
                <w:t>пунктом 3 постановления Главного государственного санитарного врача Российской Федерации от 28 января 2021 г. № 2</w:t>
              </w:r>
            </w:hyperlink>
            <w:r w:rsidRPr="00FD710A">
              <w:rPr>
                <w:rFonts w:ascii="Times New Roman" w:eastAsia="Times New Roman" w:hAnsi="Times New Roman"/>
                <w:sz w:val="18"/>
                <w:szCs w:val="18"/>
                <w:lang w:eastAsia="ru-RU"/>
              </w:rPr>
              <w:t> </w:t>
            </w:r>
            <w:hyperlink r:id="rId405" w:anchor="6560IO" w:history="1">
              <w:r w:rsidRPr="00FD710A">
                <w:rPr>
                  <w:rFonts w:ascii="Times New Roman" w:eastAsia="Times New Roman" w:hAnsi="Times New Roman"/>
                  <w:color w:val="2C4B99"/>
                  <w:sz w:val="18"/>
                  <w:szCs w:val="18"/>
                  <w:u w:val="single"/>
                  <w:lang w:eastAsia="ru-RU"/>
                </w:rPr>
                <w:t>СанПиН 1.2.3685-21</w:t>
              </w:r>
            </w:hyperlink>
            <w:r w:rsidRPr="00FD710A">
              <w:rPr>
                <w:rFonts w:ascii="Times New Roman" w:eastAsia="Times New Roman" w:hAnsi="Times New Roman"/>
                <w:sz w:val="18"/>
                <w:szCs w:val="18"/>
                <w:lang w:eastAsia="ru-RU"/>
              </w:rPr>
              <w:t> действуют до 1 марта 2027 г.</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3</w:t>
            </w:r>
          </w:p>
        </w:tc>
        <w:tc>
          <w:tcPr>
            <w:tcW w:w="2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Обеспечить выполнение требования, предусмотренного </w:t>
            </w:r>
            <w:hyperlink r:id="rId406" w:anchor="7DC0K7" w:history="1">
              <w:r w:rsidRPr="00FD710A">
                <w:rPr>
                  <w:rFonts w:ascii="Times New Roman" w:eastAsia="Times New Roman" w:hAnsi="Times New Roman"/>
                  <w:color w:val="2C4B99"/>
                  <w:sz w:val="18"/>
                  <w:szCs w:val="18"/>
                  <w:u w:val="single"/>
                  <w:lang w:eastAsia="ru-RU"/>
                </w:rPr>
                <w:t xml:space="preserve">пунктом 11 Правил пользования </w:t>
              </w:r>
              <w:r w:rsidRPr="00FD710A">
                <w:rPr>
                  <w:rFonts w:ascii="Times New Roman" w:eastAsia="Times New Roman" w:hAnsi="Times New Roman"/>
                  <w:color w:val="2C4B99"/>
                  <w:sz w:val="18"/>
                  <w:szCs w:val="18"/>
                  <w:u w:val="single"/>
                  <w:lang w:eastAsia="ru-RU"/>
                </w:rPr>
                <w:lastRenderedPageBreak/>
                <w:t>газом и предоставления услуг по газоснабжению в Российской Федерации</w:t>
              </w:r>
            </w:hyperlink>
            <w:r w:rsidRPr="00FD710A">
              <w:rPr>
                <w:rFonts w:ascii="Times New Roman" w:eastAsia="Times New Roman" w:hAnsi="Times New Roman"/>
                <w:sz w:val="18"/>
                <w:szCs w:val="18"/>
                <w:lang w:eastAsia="ru-RU"/>
              </w:rPr>
              <w:t>, утвержденных </w:t>
            </w:r>
            <w:hyperlink r:id="rId407" w:history="1">
              <w:r w:rsidRPr="00FD710A">
                <w:rPr>
                  <w:rFonts w:ascii="Times New Roman" w:eastAsia="Times New Roman" w:hAnsi="Times New Roman"/>
                  <w:color w:val="2C4B99"/>
                  <w:sz w:val="18"/>
                  <w:szCs w:val="18"/>
                  <w:u w:val="single"/>
                  <w:lang w:eastAsia="ru-RU"/>
                </w:rPr>
                <w:t>постановлением</w:t>
              </w:r>
            </w:hyperlink>
          </w:p>
        </w:tc>
        <w:tc>
          <w:tcPr>
            <w:tcW w:w="2646"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Для лиц, указанных в </w:t>
            </w:r>
            <w:hyperlink r:id="rId408" w:anchor="7D80K5" w:history="1">
              <w:r w:rsidRPr="00FD710A">
                <w:rPr>
                  <w:rFonts w:ascii="Times New Roman" w:eastAsia="Times New Roman" w:hAnsi="Times New Roman"/>
                  <w:color w:val="2C4B99"/>
                  <w:sz w:val="18"/>
                  <w:szCs w:val="18"/>
                  <w:u w:val="single"/>
                  <w:lang w:eastAsia="ru-RU"/>
                </w:rPr>
                <w:t>подпунктах 1.4</w:t>
              </w:r>
            </w:hyperlink>
            <w:r w:rsidRPr="00FD710A">
              <w:rPr>
                <w:rFonts w:ascii="Times New Roman" w:eastAsia="Times New Roman" w:hAnsi="Times New Roman"/>
                <w:sz w:val="18"/>
                <w:szCs w:val="18"/>
                <w:lang w:eastAsia="ru-RU"/>
              </w:rPr>
              <w:t>, </w:t>
            </w:r>
            <w:hyperlink r:id="rId409" w:anchor="7DA0K6" w:history="1">
              <w:r w:rsidRPr="00FD710A">
                <w:rPr>
                  <w:rFonts w:ascii="Times New Roman" w:eastAsia="Times New Roman" w:hAnsi="Times New Roman"/>
                  <w:color w:val="2C4B99"/>
                  <w:sz w:val="18"/>
                  <w:szCs w:val="18"/>
                  <w:u w:val="single"/>
                  <w:lang w:eastAsia="ru-RU"/>
                </w:rPr>
                <w:t>1.5 пункта 1 Правил</w:t>
              </w:r>
            </w:hyperlink>
            <w:r w:rsidRPr="00FD710A">
              <w:rPr>
                <w:rFonts w:ascii="Times New Roman" w:eastAsia="Times New Roman" w:hAnsi="Times New Roman"/>
                <w:sz w:val="18"/>
                <w:szCs w:val="18"/>
                <w:lang w:eastAsia="ru-RU"/>
              </w:rPr>
              <w:t xml:space="preserve">, - копия акта обследования дымовых и </w:t>
            </w:r>
            <w:r w:rsidRPr="00FD710A">
              <w:rPr>
                <w:rFonts w:ascii="Times New Roman" w:eastAsia="Times New Roman" w:hAnsi="Times New Roman"/>
                <w:sz w:val="18"/>
                <w:szCs w:val="18"/>
                <w:lang w:eastAsia="ru-RU"/>
              </w:rPr>
              <w:lastRenderedPageBreak/>
              <w:t>вентиляционных каналов многоквартирных домов перед отопительным периодом, копия действующего договора о техническом</w:t>
            </w:r>
          </w:p>
        </w:tc>
        <w:tc>
          <w:tcPr>
            <w:tcW w:w="232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 xml:space="preserve">Показатель обеспечения безопасности при использовании и содержании </w:t>
            </w:r>
            <w:r w:rsidRPr="00FD710A">
              <w:rPr>
                <w:rFonts w:ascii="Times New Roman" w:eastAsia="Times New Roman" w:hAnsi="Times New Roman"/>
                <w:sz w:val="18"/>
                <w:szCs w:val="18"/>
                <w:lang w:eastAsia="ru-RU"/>
              </w:rPr>
              <w:lastRenderedPageBreak/>
              <w:t>внутридомового и внутриквартирного газового оборудования при предоставлении коммунальной услуги по газоснабжению</w:t>
            </w:r>
          </w:p>
        </w:tc>
        <w:tc>
          <w:tcPr>
            <w:tcW w:w="72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0,02</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2E231A74" wp14:editId="640EC874">
                  <wp:extent cx="304800" cy="231140"/>
                  <wp:effectExtent l="0" t="0" r="0" b="0"/>
                  <wp:docPr id="196" name="Рисунок 196" descr="https://api.docs.cntd.ru/img/13/10/32/31/56/4190be5f-abcb-4a55-b97d-2efc7b74d9c4/P027000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api.docs.cntd.ru/img/13/10/32/31/56/4190be5f-abcb-4a55-b97d-2efc7b74d9c4/P027000B1.png"/>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304800" cy="231140"/>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3BAA883" wp14:editId="503FD15B">
                  <wp:extent cx="304800" cy="231140"/>
                  <wp:effectExtent l="0" t="0" r="0" b="0"/>
                  <wp:docPr id="197" name="Рисунок 197" descr="https://api.docs.cntd.ru/img/13/10/32/31/56/4190be5f-abcb-4a55-b97d-2efc7b74d9c4/P027000B2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api.docs.cntd.ru/img/13/10/32/31/56/4190be5f-abcb-4a55-b97d-2efc7b74d9c4/P027000B20000.png"/>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304800" cy="231140"/>
                          </a:xfrm>
                          <a:prstGeom prst="rect">
                            <a:avLst/>
                          </a:prstGeom>
                          <a:noFill/>
                          <a:ln>
                            <a:noFill/>
                          </a:ln>
                        </pic:spPr>
                      </pic:pic>
                    </a:graphicData>
                  </a:graphic>
                </wp:inline>
              </w:drawing>
            </w:r>
            <w:r w:rsidRPr="00FD710A">
              <w:rPr>
                <w:rFonts w:ascii="Times New Roman" w:eastAsia="Times New Roman" w:hAnsi="Times New Roman"/>
                <w:sz w:val="18"/>
                <w:szCs w:val="18"/>
                <w:lang w:eastAsia="ru-RU"/>
              </w:rPr>
              <w:t>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7ADF714B" wp14:editId="1C529BBD">
                  <wp:extent cx="620395" cy="241935"/>
                  <wp:effectExtent l="0" t="0" r="8255" b="5715"/>
                  <wp:docPr id="198" name="Рисунок 198" descr="https://api.docs.cntd.ru/img/13/10/32/31/56/4190be5f-abcb-4a55-b97d-2efc7b74d9c4/P027000B3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api.docs.cntd.ru/img/13/10/32/31/56/4190be5f-abcb-4a55-b97d-2efc7b74d9c4/P027000B30000.png"/>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620395"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0,5 +</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lastRenderedPageBreak/>
              <w:drawing>
                <wp:inline distT="0" distB="0" distL="0" distR="0" wp14:anchorId="690A43ED" wp14:editId="5B3B891F">
                  <wp:extent cx="872490" cy="241935"/>
                  <wp:effectExtent l="0" t="0" r="3810" b="5715"/>
                  <wp:docPr id="199" name="Рисунок 199" descr="https://api.docs.cntd.ru/img/13/10/32/31/56/4190be5f-abcb-4a55-b97d-2efc7b74d9c4/P027000B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api.docs.cntd.ru/img/13/10/32/31/56/4190be5f-abcb-4a55-b97d-2efc7b74d9c4/P027000B40000.png"/>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872490" cy="241935"/>
                          </a:xfrm>
                          <a:prstGeom prst="rect">
                            <a:avLst/>
                          </a:prstGeom>
                          <a:noFill/>
                          <a:ln>
                            <a:noFill/>
                          </a:ln>
                        </pic:spPr>
                      </pic:pic>
                    </a:graphicData>
                  </a:graphic>
                </wp:inline>
              </w:drawing>
            </w:r>
            <w:r w:rsidRPr="00FD710A">
              <w:rPr>
                <w:rFonts w:ascii="Times New Roman" w:eastAsia="Times New Roman" w:hAnsi="Times New Roman"/>
                <w:sz w:val="18"/>
                <w:szCs w:val="18"/>
                <w:lang w:eastAsia="ru-RU"/>
              </w:rPr>
              <w:t> * 0,5</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3.1</w:t>
            </w:r>
          </w:p>
        </w:tc>
        <w:tc>
          <w:tcPr>
            <w:tcW w:w="2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hyperlink r:id="rId412" w:history="1">
              <w:r w:rsidRPr="00FD710A">
                <w:rPr>
                  <w:rFonts w:ascii="Times New Roman" w:eastAsia="Times New Roman" w:hAnsi="Times New Roman"/>
                  <w:color w:val="2C4B99"/>
                  <w:sz w:val="18"/>
                  <w:szCs w:val="18"/>
                  <w:u w:val="single"/>
                  <w:lang w:eastAsia="ru-RU"/>
                </w:rPr>
                <w:t>Правительства Российской Федерации от 17 мая 2002 г. № 317</w:t>
              </w:r>
            </w:hyperlink>
            <w:r w:rsidRPr="00FD710A">
              <w:rPr>
                <w:rFonts w:ascii="Times New Roman" w:eastAsia="Times New Roman" w:hAnsi="Times New Roman"/>
                <w:sz w:val="18"/>
                <w:szCs w:val="18"/>
                <w:lang w:eastAsia="ru-RU"/>
              </w:rPr>
              <w:t>, в части обеспечения безопасности при использовании и</w:t>
            </w:r>
          </w:p>
        </w:tc>
        <w:tc>
          <w:tcPr>
            <w:tcW w:w="2646"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обслуживании и ремонте внутридомового газового оборудования в многоквартирном доме (</w:t>
            </w:r>
            <w:hyperlink r:id="rId413" w:anchor="7EK0KK" w:history="1">
              <w:r w:rsidRPr="00FD710A">
                <w:rPr>
                  <w:rFonts w:ascii="Times New Roman" w:eastAsia="Times New Roman" w:hAnsi="Times New Roman"/>
                  <w:color w:val="2C4B99"/>
                  <w:sz w:val="18"/>
                  <w:szCs w:val="18"/>
                  <w:u w:val="single"/>
                  <w:lang w:eastAsia="ru-RU"/>
                </w:rPr>
                <w:t>подпункт 11.5.18 пункта 11 Правил</w:t>
              </w:r>
            </w:hyperlink>
            <w:r w:rsidRPr="00FD710A">
              <w:rPr>
                <w:rFonts w:ascii="Times New Roman" w:eastAsia="Times New Roman" w:hAnsi="Times New Roman"/>
                <w:sz w:val="18"/>
                <w:szCs w:val="18"/>
                <w:lang w:eastAsia="ru-RU"/>
              </w:rPr>
              <w:t>)</w:t>
            </w:r>
          </w:p>
        </w:tc>
        <w:tc>
          <w:tcPr>
            <w:tcW w:w="232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акта обследования дымовых и вентиляционных каналов многоквартирных домов перед отопительным периодом</w:t>
            </w:r>
          </w:p>
        </w:tc>
        <w:tc>
          <w:tcPr>
            <w:tcW w:w="72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0,5</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49DCDAB3" wp14:editId="3314A284">
                  <wp:extent cx="620395" cy="241935"/>
                  <wp:effectExtent l="0" t="0" r="8255" b="5715"/>
                  <wp:docPr id="200" name="Рисунок 200" descr="https://api.docs.cntd.ru/img/13/10/32/31/56/4190be5f-abcb-4a55-b97d-2efc7b74d9c4/P027000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api.docs.cntd.ru/img/13/10/32/31/56/4190be5f-abcb-4a55-b97d-2efc7b74d9c4/P027000BC.png"/>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620395"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3.2</w:t>
            </w:r>
          </w:p>
        </w:tc>
        <w:tc>
          <w:tcPr>
            <w:tcW w:w="2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содержании внутридомового и внутриквартирного газового оборудования при предоставлении коммунальной услуги по газоснабжению (</w:t>
            </w:r>
            <w:hyperlink r:id="rId414" w:anchor="7EC0KI" w:history="1">
              <w:r w:rsidRPr="00FD710A">
                <w:rPr>
                  <w:rFonts w:ascii="Times New Roman" w:eastAsia="Times New Roman" w:hAnsi="Times New Roman"/>
                  <w:color w:val="2C4B99"/>
                  <w:sz w:val="18"/>
                  <w:szCs w:val="18"/>
                  <w:u w:val="single"/>
                  <w:lang w:eastAsia="ru-RU"/>
                </w:rPr>
                <w:t>подпункт 11.3 пункта 11 Правил</w:t>
              </w:r>
            </w:hyperlink>
            <w:r w:rsidRPr="00FD710A">
              <w:rPr>
                <w:rFonts w:ascii="Times New Roman" w:eastAsia="Times New Roman" w:hAnsi="Times New Roman"/>
                <w:sz w:val="18"/>
                <w:szCs w:val="18"/>
                <w:lang w:eastAsia="ru-RU"/>
              </w:rPr>
              <w:t>)</w:t>
            </w:r>
          </w:p>
        </w:tc>
        <w:tc>
          <w:tcPr>
            <w:tcW w:w="2646"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32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72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0,5</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38BEEBAE" wp14:editId="4B9D6B92">
                  <wp:extent cx="872490" cy="241935"/>
                  <wp:effectExtent l="0" t="0" r="3810" b="5715"/>
                  <wp:docPr id="201" name="Рисунок 201" descr="https://api.docs.cntd.ru/img/13/10/32/31/56/4190be5f-abcb-4a55-b97d-2efc7b74d9c4/P027000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api.docs.cntd.ru/img/13/10/32/31/56/4190be5f-abcb-4a55-b97d-2efc7b74d9c4/P027000C6.png"/>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87249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4</w:t>
            </w:r>
          </w:p>
        </w:tc>
        <w:tc>
          <w:tcPr>
            <w:tcW w:w="2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w:t>
            </w:r>
          </w:p>
        </w:tc>
        <w:tc>
          <w:tcPr>
            <w:tcW w:w="2646"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w:t>
            </w:r>
          </w:p>
        </w:tc>
        <w:tc>
          <w:tcPr>
            <w:tcW w:w="2322"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выполнения предписаний, влияющих на надежность работы в отопительный период</w:t>
            </w:r>
          </w:p>
        </w:tc>
        <w:tc>
          <w:tcPr>
            <w:tcW w:w="723"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0,05</w:t>
            </w:r>
          </w:p>
        </w:tc>
        <w:tc>
          <w:tcPr>
            <w:tcW w:w="142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0F644635" wp14:editId="512C3749">
                  <wp:extent cx="462280" cy="241935"/>
                  <wp:effectExtent l="0" t="0" r="0" b="5715"/>
                  <wp:docPr id="202" name="Рисунок 202" descr="https://api.docs.cntd.ru/img/13/10/32/31/56/4190be5f-abcb-4a55-b97d-2efc7b74d9c4/P027000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api.docs.cntd.ru/img/13/10/32/31/56/4190be5f-abcb-4a55-b97d-2efc7b74d9c4/P027000D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2280" cy="241935"/>
                          </a:xfrm>
                          <a:prstGeom prst="rect">
                            <a:avLst/>
                          </a:prstGeom>
                          <a:noFill/>
                          <a:ln>
                            <a:noFill/>
                          </a:ln>
                        </pic:spPr>
                      </pic:pic>
                    </a:graphicData>
                  </a:graphic>
                </wp:inline>
              </w:drawing>
            </w:r>
          </w:p>
        </w:tc>
        <w:tc>
          <w:tcPr>
            <w:tcW w:w="188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Не заполняется</w:t>
            </w:r>
          </w:p>
        </w:tc>
      </w:tr>
      <w:tr w:rsidR="00FD710A" w:rsidRPr="00FD710A" w:rsidTr="00FD710A">
        <w:tc>
          <w:tcPr>
            <w:tcW w:w="679"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xml:space="preserve">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w:t>
            </w:r>
            <w:r w:rsidRPr="00FD710A">
              <w:rPr>
                <w:rFonts w:ascii="Times New Roman" w:eastAsia="Times New Roman" w:hAnsi="Times New Roman"/>
                <w:sz w:val="18"/>
                <w:szCs w:val="18"/>
                <w:lang w:eastAsia="ru-RU"/>
              </w:rPr>
              <w:lastRenderedPageBreak/>
              <w:t>подразделениями) (в случаях, предусмотренных </w:t>
            </w:r>
            <w:hyperlink r:id="rId415" w:anchor="A9M0NL" w:history="1">
              <w:r w:rsidRPr="00FD710A">
                <w:rPr>
                  <w:rFonts w:ascii="Times New Roman" w:eastAsia="Times New Roman" w:hAnsi="Times New Roman"/>
                  <w:color w:val="2C4B99"/>
                  <w:sz w:val="18"/>
                  <w:szCs w:val="18"/>
                  <w:u w:val="single"/>
                  <w:lang w:eastAsia="ru-RU"/>
                </w:rPr>
                <w:t>пунктом 2 части 1 статьи 4_1 Федерального закона о теплоснабжении</w:t>
              </w:r>
            </w:hyperlink>
            <w:r w:rsidRPr="00FD710A">
              <w:rPr>
                <w:rFonts w:ascii="Times New Roman" w:eastAsia="Times New Roman" w:hAnsi="Times New Roman"/>
                <w:sz w:val="18"/>
                <w:szCs w:val="18"/>
                <w:lang w:eastAsia="ru-RU"/>
              </w:rPr>
              <w:t> </w:t>
            </w:r>
            <w:hyperlink r:id="rId416" w:history="1">
              <w:r w:rsidRPr="00FD710A">
                <w:rPr>
                  <w:rFonts w:ascii="Times New Roman" w:eastAsia="Times New Roman" w:hAnsi="Times New Roman"/>
                  <w:color w:val="2C4B99"/>
                  <w:sz w:val="18"/>
                  <w:szCs w:val="18"/>
                  <w:u w:val="single"/>
                  <w:lang w:eastAsia="ru-RU"/>
                </w:rPr>
                <w:t>Федерального закона от 21 июля 1997 г. № 116-ФЗ "О промышленной безопасности опасных производственных объектов"</w:t>
              </w:r>
            </w:hyperlink>
            <w:r w:rsidRPr="00FD710A">
              <w:rPr>
                <w:rFonts w:ascii="Times New Roman" w:eastAsia="Times New Roman" w:hAnsi="Times New Roman"/>
                <w:sz w:val="18"/>
                <w:szCs w:val="18"/>
                <w:lang w:eastAsia="ru-RU"/>
              </w:rPr>
              <w:t> (далее - </w:t>
            </w:r>
            <w:hyperlink r:id="rId417" w:anchor="64U0IK" w:history="1">
              <w:r w:rsidRPr="00FD710A">
                <w:rPr>
                  <w:rFonts w:ascii="Times New Roman" w:eastAsia="Times New Roman" w:hAnsi="Times New Roman"/>
                  <w:color w:val="2C4B99"/>
                  <w:sz w:val="18"/>
                  <w:szCs w:val="18"/>
                  <w:u w:val="single"/>
                  <w:lang w:eastAsia="ru-RU"/>
                </w:rPr>
                <w:t>Федеральный закон о промышленной безопасности</w:t>
              </w:r>
            </w:hyperlink>
            <w:r w:rsidRPr="00FD710A">
              <w:rPr>
                <w:rFonts w:ascii="Times New Roman" w:eastAsia="Times New Roman" w:hAnsi="Times New Roman"/>
                <w:sz w:val="18"/>
                <w:szCs w:val="18"/>
                <w:lang w:eastAsia="ru-RU"/>
              </w:rPr>
              <w:t>),</w:t>
            </w:r>
          </w:p>
        </w:tc>
        <w:tc>
          <w:tcPr>
            <w:tcW w:w="2646"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мобилизационной подготовки и мобилизации, исполнения наказаний (их подразделениями) (в случаях, предусмотренных </w:t>
            </w:r>
            <w:hyperlink r:id="rId418" w:anchor="A9M0NL" w:history="1">
              <w:r w:rsidRPr="00FD710A">
                <w:rPr>
                  <w:rFonts w:ascii="Times New Roman" w:eastAsia="Times New Roman" w:hAnsi="Times New Roman"/>
                  <w:color w:val="2C4B99"/>
                  <w:sz w:val="18"/>
                  <w:szCs w:val="18"/>
                  <w:u w:val="single"/>
                  <w:lang w:eastAsia="ru-RU"/>
                </w:rPr>
                <w:t>пунктом 2 части 1 статьи 4_1 Федерального закона о теплоснабжении</w:t>
              </w:r>
            </w:hyperlink>
            <w:r w:rsidRPr="00FD710A">
              <w:rPr>
                <w:rFonts w:ascii="Times New Roman" w:eastAsia="Times New Roman" w:hAnsi="Times New Roman"/>
                <w:sz w:val="18"/>
                <w:szCs w:val="18"/>
                <w:lang w:eastAsia="ru-RU"/>
              </w:rPr>
              <w:t> и абзацем вторым </w:t>
            </w:r>
            <w:hyperlink r:id="rId419" w:anchor="7DG0K9" w:history="1">
              <w:r w:rsidRPr="00FD710A">
                <w:rPr>
                  <w:rFonts w:ascii="Times New Roman" w:eastAsia="Times New Roman" w:hAnsi="Times New Roman"/>
                  <w:color w:val="2C4B99"/>
                  <w:sz w:val="18"/>
                  <w:szCs w:val="18"/>
                  <w:u w:val="single"/>
                  <w:lang w:eastAsia="ru-RU"/>
                </w:rPr>
                <w:t xml:space="preserve">пункта 2 статьи 5 Федерального закона о </w:t>
              </w:r>
              <w:r w:rsidRPr="00FD710A">
                <w:rPr>
                  <w:rFonts w:ascii="Times New Roman" w:eastAsia="Times New Roman" w:hAnsi="Times New Roman"/>
                  <w:color w:val="2C4B99"/>
                  <w:sz w:val="18"/>
                  <w:szCs w:val="18"/>
                  <w:u w:val="single"/>
                  <w:lang w:eastAsia="ru-RU"/>
                </w:rPr>
                <w:lastRenderedPageBreak/>
                <w:t>промышленной безопасности</w:t>
              </w:r>
            </w:hyperlink>
            <w:r w:rsidRPr="00FD710A">
              <w:rPr>
                <w:rFonts w:ascii="Times New Roman" w:eastAsia="Times New Roman" w:hAnsi="Times New Roman"/>
                <w:sz w:val="18"/>
                <w:szCs w:val="18"/>
                <w:lang w:eastAsia="ru-RU"/>
              </w:rPr>
              <w:t>), в комиссию по оценке готовности к отопительному периоду (</w:t>
            </w:r>
            <w:hyperlink r:id="rId420" w:anchor="7DU0KA" w:history="1">
              <w:r w:rsidRPr="00FD710A">
                <w:rPr>
                  <w:rFonts w:ascii="Times New Roman" w:eastAsia="Times New Roman" w:hAnsi="Times New Roman"/>
                  <w:color w:val="2C4B99"/>
                  <w:sz w:val="18"/>
                  <w:szCs w:val="18"/>
                  <w:u w:val="single"/>
                  <w:lang w:eastAsia="ru-RU"/>
                </w:rPr>
                <w:t>подпункт 11.4 пункта 11 Правил</w:t>
              </w:r>
            </w:hyperlink>
            <w:r w:rsidRPr="00FD710A">
              <w:rPr>
                <w:rFonts w:ascii="Times New Roman" w:eastAsia="Times New Roman" w:hAnsi="Times New Roman"/>
                <w:sz w:val="18"/>
                <w:szCs w:val="18"/>
                <w:lang w:eastAsia="ru-RU"/>
              </w:rPr>
              <w:t>)</w:t>
            </w:r>
          </w:p>
        </w:tc>
        <w:tc>
          <w:tcPr>
            <w:tcW w:w="2322"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lastRenderedPageBreak/>
              <w:t> </w:t>
            </w:r>
          </w:p>
        </w:tc>
        <w:tc>
          <w:tcPr>
            <w:tcW w:w="723"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42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88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90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об устранении нарушений требований </w:t>
            </w:r>
            <w:hyperlink r:id="rId421" w:anchor="7DK0K9" w:history="1">
              <w:r w:rsidRPr="00FD710A">
                <w:rPr>
                  <w:rFonts w:ascii="Times New Roman" w:eastAsia="Times New Roman" w:hAnsi="Times New Roman"/>
                  <w:color w:val="2C4B99"/>
                  <w:sz w:val="18"/>
                  <w:szCs w:val="18"/>
                  <w:u w:val="single"/>
                  <w:lang w:eastAsia="ru-RU"/>
                </w:rPr>
                <w:t>пунктов 6</w:t>
              </w:r>
            </w:hyperlink>
            <w:r w:rsidRPr="00FD710A">
              <w:rPr>
                <w:rFonts w:ascii="Times New Roman" w:eastAsia="Times New Roman" w:hAnsi="Times New Roman"/>
                <w:sz w:val="18"/>
                <w:szCs w:val="18"/>
                <w:lang w:eastAsia="ru-RU"/>
              </w:rPr>
              <w:t>, </w:t>
            </w:r>
            <w:hyperlink r:id="rId422" w:anchor="8OO0LP" w:history="1">
              <w:r w:rsidRPr="00FD710A">
                <w:rPr>
                  <w:rFonts w:ascii="Times New Roman" w:eastAsia="Times New Roman" w:hAnsi="Times New Roman"/>
                  <w:color w:val="2C4B99"/>
                  <w:sz w:val="18"/>
                  <w:szCs w:val="18"/>
                  <w:u w:val="single"/>
                  <w:lang w:eastAsia="ru-RU"/>
                </w:rPr>
                <w:t>32</w:t>
              </w:r>
            </w:hyperlink>
            <w:r w:rsidRPr="00FD710A">
              <w:rPr>
                <w:rFonts w:ascii="Times New Roman" w:eastAsia="Times New Roman" w:hAnsi="Times New Roman"/>
                <w:sz w:val="18"/>
                <w:szCs w:val="18"/>
                <w:lang w:eastAsia="ru-RU"/>
              </w:rPr>
              <w:t>, </w:t>
            </w:r>
            <w:hyperlink r:id="rId423" w:anchor="8OS0LQ" w:history="1">
              <w:r w:rsidRPr="00FD710A">
                <w:rPr>
                  <w:rFonts w:ascii="Times New Roman" w:eastAsia="Times New Roman" w:hAnsi="Times New Roman"/>
                  <w:color w:val="2C4B99"/>
                  <w:sz w:val="18"/>
                  <w:szCs w:val="18"/>
                  <w:u w:val="single"/>
                  <w:lang w:eastAsia="ru-RU"/>
                </w:rPr>
                <w:t>35</w:t>
              </w:r>
            </w:hyperlink>
            <w:r w:rsidRPr="00FD710A">
              <w:rPr>
                <w:rFonts w:ascii="Times New Roman" w:eastAsia="Times New Roman" w:hAnsi="Times New Roman"/>
                <w:sz w:val="18"/>
                <w:szCs w:val="18"/>
                <w:lang w:eastAsia="ru-RU"/>
              </w:rPr>
              <w:t>, </w:t>
            </w:r>
            <w:hyperlink r:id="rId424" w:anchor="8PM0M2" w:history="1">
              <w:r w:rsidRPr="00FD710A">
                <w:rPr>
                  <w:rFonts w:ascii="Times New Roman" w:eastAsia="Times New Roman" w:hAnsi="Times New Roman"/>
                  <w:color w:val="2C4B99"/>
                  <w:sz w:val="18"/>
                  <w:szCs w:val="18"/>
                  <w:u w:val="single"/>
                  <w:lang w:eastAsia="ru-RU"/>
                </w:rPr>
                <w:t>59</w:t>
              </w:r>
            </w:hyperlink>
            <w:r w:rsidRPr="00FD710A">
              <w:rPr>
                <w:rFonts w:ascii="Times New Roman" w:eastAsia="Times New Roman" w:hAnsi="Times New Roman"/>
                <w:sz w:val="18"/>
                <w:szCs w:val="18"/>
                <w:lang w:eastAsia="ru-RU"/>
              </w:rPr>
              <w:t>, </w:t>
            </w:r>
            <w:hyperlink r:id="rId425" w:anchor="8PO0M3" w:history="1">
              <w:r w:rsidRPr="00FD710A">
                <w:rPr>
                  <w:rFonts w:ascii="Times New Roman" w:eastAsia="Times New Roman" w:hAnsi="Times New Roman"/>
                  <w:color w:val="2C4B99"/>
                  <w:sz w:val="18"/>
                  <w:szCs w:val="18"/>
                  <w:u w:val="single"/>
                  <w:lang w:eastAsia="ru-RU"/>
                </w:rPr>
                <w:t>60</w:t>
              </w:r>
            </w:hyperlink>
            <w:r w:rsidRPr="00FD710A">
              <w:rPr>
                <w:rFonts w:ascii="Times New Roman" w:eastAsia="Times New Roman" w:hAnsi="Times New Roman"/>
                <w:sz w:val="18"/>
                <w:szCs w:val="18"/>
                <w:lang w:eastAsia="ru-RU"/>
              </w:rPr>
              <w:t>, </w:t>
            </w:r>
            <w:hyperlink r:id="rId426" w:anchor="8PI0LU" w:history="1">
              <w:r w:rsidRPr="00FD710A">
                <w:rPr>
                  <w:rFonts w:ascii="Times New Roman" w:eastAsia="Times New Roman" w:hAnsi="Times New Roman"/>
                  <w:color w:val="2C4B99"/>
                  <w:sz w:val="18"/>
                  <w:szCs w:val="18"/>
                  <w:u w:val="single"/>
                  <w:lang w:eastAsia="ru-RU"/>
                </w:rPr>
                <w:t>66</w:t>
              </w:r>
            </w:hyperlink>
            <w:r w:rsidRPr="00FD710A">
              <w:rPr>
                <w:rFonts w:ascii="Times New Roman" w:eastAsia="Times New Roman" w:hAnsi="Times New Roman"/>
                <w:sz w:val="18"/>
                <w:szCs w:val="18"/>
                <w:lang w:eastAsia="ru-RU"/>
              </w:rPr>
              <w:t>, абзаца первого </w:t>
            </w:r>
            <w:hyperlink r:id="rId427" w:anchor="8PQ0LT" w:history="1">
              <w:r w:rsidRPr="00FD710A">
                <w:rPr>
                  <w:rFonts w:ascii="Times New Roman" w:eastAsia="Times New Roman" w:hAnsi="Times New Roman"/>
                  <w:color w:val="2C4B99"/>
                  <w:sz w:val="18"/>
                  <w:szCs w:val="18"/>
                  <w:u w:val="single"/>
                  <w:lang w:eastAsia="ru-RU"/>
                </w:rPr>
                <w:t>пункта 155</w:t>
              </w:r>
            </w:hyperlink>
            <w:r w:rsidRPr="00FD710A">
              <w:rPr>
                <w:rFonts w:ascii="Times New Roman" w:eastAsia="Times New Roman" w:hAnsi="Times New Roman"/>
                <w:sz w:val="18"/>
                <w:szCs w:val="18"/>
                <w:lang w:eastAsia="ru-RU"/>
              </w:rPr>
              <w:t>, </w:t>
            </w:r>
            <w:hyperlink r:id="rId428" w:anchor="8PU0LU" w:history="1">
              <w:r w:rsidRPr="00FD710A">
                <w:rPr>
                  <w:rFonts w:ascii="Times New Roman" w:eastAsia="Times New Roman" w:hAnsi="Times New Roman"/>
                  <w:color w:val="2C4B99"/>
                  <w:sz w:val="18"/>
                  <w:szCs w:val="18"/>
                  <w:u w:val="single"/>
                  <w:lang w:eastAsia="ru-RU"/>
                </w:rPr>
                <w:t>пунктов 156</w:t>
              </w:r>
            </w:hyperlink>
            <w:r w:rsidRPr="00FD710A">
              <w:rPr>
                <w:rFonts w:ascii="Times New Roman" w:eastAsia="Times New Roman" w:hAnsi="Times New Roman"/>
                <w:sz w:val="18"/>
                <w:szCs w:val="18"/>
                <w:lang w:eastAsia="ru-RU"/>
              </w:rPr>
              <w:t>, </w:t>
            </w:r>
            <w:hyperlink r:id="rId429" w:anchor="8Q20LV" w:history="1">
              <w:r w:rsidRPr="00FD710A">
                <w:rPr>
                  <w:rFonts w:ascii="Times New Roman" w:eastAsia="Times New Roman" w:hAnsi="Times New Roman"/>
                  <w:color w:val="2C4B99"/>
                  <w:sz w:val="18"/>
                  <w:szCs w:val="18"/>
                  <w:u w:val="single"/>
                  <w:lang w:eastAsia="ru-RU"/>
                </w:rPr>
                <w:t>157</w:t>
              </w:r>
            </w:hyperlink>
            <w:r w:rsidRPr="00FD710A">
              <w:rPr>
                <w:rFonts w:ascii="Times New Roman" w:eastAsia="Times New Roman" w:hAnsi="Times New Roman"/>
                <w:sz w:val="18"/>
                <w:szCs w:val="18"/>
                <w:lang w:eastAsia="ru-RU"/>
              </w:rPr>
              <w:t>, </w:t>
            </w:r>
            <w:hyperlink r:id="rId430" w:anchor="A7Q0NH" w:history="1">
              <w:r w:rsidRPr="00FD710A">
                <w:rPr>
                  <w:rFonts w:ascii="Times New Roman" w:eastAsia="Times New Roman" w:hAnsi="Times New Roman"/>
                  <w:color w:val="2C4B99"/>
                  <w:sz w:val="18"/>
                  <w:szCs w:val="18"/>
                  <w:u w:val="single"/>
                  <w:lang w:eastAsia="ru-RU"/>
                </w:rPr>
                <w:t>337</w:t>
              </w:r>
            </w:hyperlink>
            <w:r w:rsidRPr="00FD710A">
              <w:rPr>
                <w:rFonts w:ascii="Times New Roman" w:eastAsia="Times New Roman" w:hAnsi="Times New Roman"/>
                <w:sz w:val="18"/>
                <w:szCs w:val="18"/>
                <w:lang w:eastAsia="ru-RU"/>
              </w:rPr>
              <w:t>, </w:t>
            </w:r>
            <w:hyperlink r:id="rId431" w:anchor="A860NJ" w:history="1">
              <w:r w:rsidRPr="00FD710A">
                <w:rPr>
                  <w:rFonts w:ascii="Times New Roman" w:eastAsia="Times New Roman" w:hAnsi="Times New Roman"/>
                  <w:color w:val="2C4B99"/>
                  <w:sz w:val="18"/>
                  <w:szCs w:val="18"/>
                  <w:u w:val="single"/>
                  <w:lang w:eastAsia="ru-RU"/>
                </w:rPr>
                <w:t>375</w:t>
              </w:r>
            </w:hyperlink>
            <w:r w:rsidRPr="00FD710A">
              <w:rPr>
                <w:rFonts w:ascii="Times New Roman" w:eastAsia="Times New Roman" w:hAnsi="Times New Roman"/>
                <w:sz w:val="18"/>
                <w:szCs w:val="18"/>
                <w:lang w:eastAsia="ru-RU"/>
              </w:rPr>
              <w:t>, </w:t>
            </w:r>
            <w:hyperlink r:id="rId432" w:anchor="A820NF" w:history="1">
              <w:r w:rsidRPr="00FD710A">
                <w:rPr>
                  <w:rFonts w:ascii="Times New Roman" w:eastAsia="Times New Roman" w:hAnsi="Times New Roman"/>
                  <w:color w:val="2C4B99"/>
                  <w:sz w:val="18"/>
                  <w:szCs w:val="18"/>
                  <w:u w:val="single"/>
                  <w:lang w:eastAsia="ru-RU"/>
                </w:rPr>
                <w:t>393</w:t>
              </w:r>
            </w:hyperlink>
            <w:r w:rsidRPr="00FD710A">
              <w:rPr>
                <w:rFonts w:ascii="Times New Roman" w:eastAsia="Times New Roman" w:hAnsi="Times New Roman"/>
                <w:sz w:val="18"/>
                <w:szCs w:val="18"/>
                <w:lang w:eastAsia="ru-RU"/>
              </w:rPr>
              <w:t>, абзацев второго - четвертого, шестого - восьмого и десятого </w:t>
            </w:r>
            <w:hyperlink r:id="rId433" w:anchor="A7A0N8" w:history="1">
              <w:r w:rsidRPr="00FD710A">
                <w:rPr>
                  <w:rFonts w:ascii="Times New Roman" w:eastAsia="Times New Roman" w:hAnsi="Times New Roman"/>
                  <w:color w:val="2C4B99"/>
                  <w:sz w:val="18"/>
                  <w:szCs w:val="18"/>
                  <w:u w:val="single"/>
                  <w:lang w:eastAsia="ru-RU"/>
                </w:rPr>
                <w:t>пункта 404</w:t>
              </w:r>
            </w:hyperlink>
            <w:r w:rsidRPr="00FD710A">
              <w:rPr>
                <w:rFonts w:ascii="Times New Roman" w:eastAsia="Times New Roman" w:hAnsi="Times New Roman"/>
                <w:sz w:val="18"/>
                <w:szCs w:val="18"/>
                <w:lang w:eastAsia="ru-RU"/>
              </w:rPr>
              <w:t>, </w:t>
            </w:r>
            <w:hyperlink r:id="rId434" w:anchor="A7U0ND" w:history="1">
              <w:r w:rsidRPr="00FD710A">
                <w:rPr>
                  <w:rFonts w:ascii="Times New Roman" w:eastAsia="Times New Roman" w:hAnsi="Times New Roman"/>
                  <w:color w:val="2C4B99"/>
                  <w:sz w:val="18"/>
                  <w:szCs w:val="18"/>
                  <w:u w:val="single"/>
                  <w:lang w:eastAsia="ru-RU"/>
                </w:rPr>
                <w:t>пунктов 408</w:t>
              </w:r>
            </w:hyperlink>
            <w:r w:rsidRPr="00FD710A">
              <w:rPr>
                <w:rFonts w:ascii="Times New Roman" w:eastAsia="Times New Roman" w:hAnsi="Times New Roman"/>
                <w:sz w:val="18"/>
                <w:szCs w:val="18"/>
                <w:lang w:eastAsia="ru-RU"/>
              </w:rPr>
              <w:t>, </w:t>
            </w:r>
            <w:hyperlink r:id="rId435" w:anchor="A820NE" w:history="1">
              <w:r w:rsidRPr="00FD710A">
                <w:rPr>
                  <w:rFonts w:ascii="Times New Roman" w:eastAsia="Times New Roman" w:hAnsi="Times New Roman"/>
                  <w:color w:val="2C4B99"/>
                  <w:sz w:val="18"/>
                  <w:szCs w:val="18"/>
                  <w:u w:val="single"/>
                  <w:lang w:eastAsia="ru-RU"/>
                </w:rPr>
                <w:t>409</w:t>
              </w:r>
            </w:hyperlink>
            <w:r w:rsidRPr="00FD710A">
              <w:rPr>
                <w:rFonts w:ascii="Times New Roman" w:eastAsia="Times New Roman" w:hAnsi="Times New Roman"/>
                <w:sz w:val="18"/>
                <w:szCs w:val="18"/>
                <w:lang w:eastAsia="ru-RU"/>
              </w:rPr>
              <w:t>, </w:t>
            </w:r>
            <w:hyperlink r:id="rId436" w:anchor="A880NH" w:history="1">
              <w:r w:rsidRPr="00FD710A">
                <w:rPr>
                  <w:rFonts w:ascii="Times New Roman" w:eastAsia="Times New Roman" w:hAnsi="Times New Roman"/>
                  <w:color w:val="2C4B99"/>
                  <w:sz w:val="18"/>
                  <w:szCs w:val="18"/>
                  <w:u w:val="single"/>
                  <w:lang w:eastAsia="ru-RU"/>
                </w:rPr>
                <w:t>412</w:t>
              </w:r>
            </w:hyperlink>
            <w:r w:rsidRPr="00FD710A">
              <w:rPr>
                <w:rFonts w:ascii="Times New Roman" w:eastAsia="Times New Roman" w:hAnsi="Times New Roman"/>
                <w:sz w:val="18"/>
                <w:szCs w:val="18"/>
                <w:lang w:eastAsia="ru-RU"/>
              </w:rPr>
              <w:t>, </w:t>
            </w:r>
            <w:hyperlink r:id="rId437" w:anchor="A880NF" w:history="1">
              <w:r w:rsidRPr="00FD710A">
                <w:rPr>
                  <w:rFonts w:ascii="Times New Roman" w:eastAsia="Times New Roman" w:hAnsi="Times New Roman"/>
                  <w:color w:val="2C4B99"/>
                  <w:sz w:val="18"/>
                  <w:szCs w:val="18"/>
                  <w:u w:val="single"/>
                  <w:lang w:eastAsia="ru-RU"/>
                </w:rPr>
                <w:t>435</w:t>
              </w:r>
            </w:hyperlink>
            <w:r w:rsidRPr="00FD710A">
              <w:rPr>
                <w:rFonts w:ascii="Times New Roman" w:eastAsia="Times New Roman" w:hAnsi="Times New Roman"/>
                <w:sz w:val="18"/>
                <w:szCs w:val="18"/>
                <w:lang w:eastAsia="ru-RU"/>
              </w:rPr>
              <w:t>-</w:t>
            </w:r>
            <w:hyperlink r:id="rId438" w:anchor="A8G0NJ" w:history="1">
              <w:r w:rsidRPr="00FD710A">
                <w:rPr>
                  <w:rFonts w:ascii="Times New Roman" w:eastAsia="Times New Roman" w:hAnsi="Times New Roman"/>
                  <w:color w:val="2C4B99"/>
                  <w:sz w:val="18"/>
                  <w:szCs w:val="18"/>
                  <w:u w:val="single"/>
                  <w:lang w:eastAsia="ru-RU"/>
                </w:rPr>
                <w:t>439</w:t>
              </w:r>
            </w:hyperlink>
            <w:r w:rsidRPr="00FD710A">
              <w:rPr>
                <w:rFonts w:ascii="Times New Roman" w:eastAsia="Times New Roman" w:hAnsi="Times New Roman"/>
                <w:sz w:val="18"/>
                <w:szCs w:val="18"/>
                <w:lang w:eastAsia="ru-RU"/>
              </w:rPr>
              <w:t>, </w:t>
            </w:r>
            <w:hyperlink r:id="rId439" w:anchor="A8E0NH" w:history="1">
              <w:r w:rsidRPr="00FD710A">
                <w:rPr>
                  <w:rFonts w:ascii="Times New Roman" w:eastAsia="Times New Roman" w:hAnsi="Times New Roman"/>
                  <w:color w:val="2C4B99"/>
                  <w:sz w:val="18"/>
                  <w:szCs w:val="18"/>
                  <w:u w:val="single"/>
                  <w:lang w:eastAsia="ru-RU"/>
                </w:rPr>
                <w:t>446</w:t>
              </w:r>
            </w:hyperlink>
            <w:r w:rsidRPr="00FD710A">
              <w:rPr>
                <w:rFonts w:ascii="Times New Roman" w:eastAsia="Times New Roman" w:hAnsi="Times New Roman"/>
                <w:sz w:val="18"/>
                <w:szCs w:val="18"/>
                <w:lang w:eastAsia="ru-RU"/>
              </w:rPr>
              <w:t>-</w:t>
            </w:r>
            <w:hyperlink r:id="rId440" w:anchor="A8I0NJ" w:history="1">
              <w:r w:rsidRPr="00FD710A">
                <w:rPr>
                  <w:rFonts w:ascii="Times New Roman" w:eastAsia="Times New Roman" w:hAnsi="Times New Roman"/>
                  <w:color w:val="2C4B99"/>
                  <w:sz w:val="18"/>
                  <w:szCs w:val="18"/>
                  <w:u w:val="single"/>
                  <w:lang w:eastAsia="ru-RU"/>
                </w:rPr>
                <w:t>448</w:t>
              </w:r>
            </w:hyperlink>
            <w:r w:rsidRPr="00FD710A">
              <w:rPr>
                <w:rFonts w:ascii="Times New Roman" w:eastAsia="Times New Roman" w:hAnsi="Times New Roman"/>
                <w:sz w:val="18"/>
                <w:szCs w:val="18"/>
                <w:lang w:eastAsia="ru-RU"/>
              </w:rPr>
              <w:t>, </w:t>
            </w:r>
            <w:hyperlink r:id="rId441" w:anchor="A8M0NL" w:history="1">
              <w:r w:rsidRPr="00FD710A">
                <w:rPr>
                  <w:rFonts w:ascii="Times New Roman" w:eastAsia="Times New Roman" w:hAnsi="Times New Roman"/>
                  <w:color w:val="2C4B99"/>
                  <w:sz w:val="18"/>
                  <w:szCs w:val="18"/>
                  <w:u w:val="single"/>
                  <w:lang w:eastAsia="ru-RU"/>
                </w:rPr>
                <w:t>450 Правил № 511</w:t>
              </w:r>
            </w:hyperlink>
            <w:r w:rsidRPr="00FD710A">
              <w:rPr>
                <w:rFonts w:ascii="Times New Roman" w:eastAsia="Times New Roman" w:hAnsi="Times New Roman"/>
                <w:sz w:val="18"/>
                <w:szCs w:val="18"/>
                <w:lang w:eastAsia="ru-RU"/>
              </w:rPr>
              <w:t>, </w:t>
            </w:r>
            <w:hyperlink r:id="rId442" w:anchor="AAQ0O2" w:history="1">
              <w:r w:rsidRPr="00FD710A">
                <w:rPr>
                  <w:rFonts w:ascii="Times New Roman" w:eastAsia="Times New Roman" w:hAnsi="Times New Roman"/>
                  <w:color w:val="2C4B99"/>
                  <w:sz w:val="18"/>
                  <w:szCs w:val="18"/>
                  <w:u w:val="single"/>
                  <w:lang w:eastAsia="ru-RU"/>
                </w:rPr>
                <w:t>пунктов 394</w:t>
              </w:r>
            </w:hyperlink>
            <w:r w:rsidRPr="00FD710A">
              <w:rPr>
                <w:rFonts w:ascii="Times New Roman" w:eastAsia="Times New Roman" w:hAnsi="Times New Roman"/>
                <w:sz w:val="18"/>
                <w:szCs w:val="18"/>
                <w:lang w:eastAsia="ru-RU"/>
              </w:rPr>
              <w:t>, </w:t>
            </w:r>
            <w:hyperlink r:id="rId443" w:anchor="A8E0NC" w:history="1">
              <w:r w:rsidRPr="00FD710A">
                <w:rPr>
                  <w:rFonts w:ascii="Times New Roman" w:eastAsia="Times New Roman" w:hAnsi="Times New Roman"/>
                  <w:color w:val="2C4B99"/>
                  <w:sz w:val="18"/>
                  <w:szCs w:val="18"/>
                  <w:u w:val="single"/>
                  <w:lang w:eastAsia="ru-RU"/>
                </w:rPr>
                <w:t>396-399</w:t>
              </w:r>
            </w:hyperlink>
            <w:r w:rsidRPr="00FD710A">
              <w:rPr>
                <w:rFonts w:ascii="Times New Roman" w:eastAsia="Times New Roman" w:hAnsi="Times New Roman"/>
                <w:sz w:val="18"/>
                <w:szCs w:val="18"/>
                <w:lang w:eastAsia="ru-RU"/>
              </w:rPr>
              <w:t>, </w:t>
            </w:r>
            <w:hyperlink r:id="rId444" w:anchor="A9U0NM" w:history="1">
              <w:r w:rsidRPr="00FD710A">
                <w:rPr>
                  <w:rFonts w:ascii="Times New Roman" w:eastAsia="Times New Roman" w:hAnsi="Times New Roman"/>
                  <w:color w:val="2C4B99"/>
                  <w:sz w:val="18"/>
                  <w:szCs w:val="18"/>
                  <w:lang w:eastAsia="ru-RU"/>
                </w:rPr>
                <w:t>403 Правил промышленной безопасности</w:t>
              </w:r>
            </w:hyperlink>
            <w:r w:rsidRPr="00FD710A">
              <w:rPr>
                <w:rFonts w:ascii="Times New Roman" w:eastAsia="Times New Roman" w:hAnsi="Times New Roman"/>
                <w:sz w:val="18"/>
                <w:szCs w:val="18"/>
                <w:lang w:eastAsia="ru-RU"/>
              </w:rPr>
              <w:t> (</w:t>
            </w:r>
            <w:hyperlink r:id="rId445" w:anchor="7DU0KA" w:history="1">
              <w:r w:rsidRPr="00FD710A">
                <w:rPr>
                  <w:rFonts w:ascii="Times New Roman" w:eastAsia="Times New Roman" w:hAnsi="Times New Roman"/>
                  <w:color w:val="2C4B99"/>
                  <w:sz w:val="18"/>
                  <w:szCs w:val="18"/>
                  <w:u w:val="single"/>
                  <w:lang w:eastAsia="ru-RU"/>
                </w:rPr>
                <w:t>подпункт 11.4 пункта 11 Правил</w:t>
              </w:r>
            </w:hyperlink>
            <w:r w:rsidRPr="00FD710A">
              <w:rPr>
                <w:rFonts w:ascii="Times New Roman" w:eastAsia="Times New Roman" w:hAnsi="Times New Roman"/>
                <w:sz w:val="18"/>
                <w:szCs w:val="18"/>
                <w:lang w:eastAsia="ru-RU"/>
              </w:rPr>
              <w:t>)</w:t>
            </w:r>
          </w:p>
        </w:tc>
        <w:tc>
          <w:tcPr>
            <w:tcW w:w="2646"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2322"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723"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42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88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90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r w:rsidR="00FD710A" w:rsidRPr="00FD710A" w:rsidTr="00FD710A">
        <w:tc>
          <w:tcPr>
            <w:tcW w:w="6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5</w:t>
            </w:r>
          </w:p>
        </w:tc>
        <w:tc>
          <w:tcPr>
            <w:tcW w:w="2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Обеспечить выполнение плана подготовки к отопительному периоду, предусмотренного </w:t>
            </w:r>
            <w:hyperlink r:id="rId446" w:anchor="7DG0K9" w:history="1">
              <w:r w:rsidRPr="00FD710A">
                <w:rPr>
                  <w:rFonts w:ascii="Times New Roman" w:eastAsia="Times New Roman" w:hAnsi="Times New Roman"/>
                  <w:color w:val="2C4B99"/>
                  <w:sz w:val="18"/>
                  <w:szCs w:val="18"/>
                  <w:u w:val="single"/>
                  <w:lang w:eastAsia="ru-RU"/>
                </w:rPr>
                <w:t>пунктом 3 Правил</w:t>
              </w:r>
            </w:hyperlink>
            <w:r w:rsidRPr="00FD710A">
              <w:rPr>
                <w:rFonts w:ascii="Times New Roman" w:eastAsia="Times New Roman" w:hAnsi="Times New Roman"/>
                <w:sz w:val="18"/>
                <w:szCs w:val="18"/>
                <w:lang w:eastAsia="ru-RU"/>
              </w:rPr>
              <w:t> (</w:t>
            </w:r>
            <w:hyperlink r:id="rId447" w:anchor="7E00KB" w:history="1">
              <w:r w:rsidRPr="00FD710A">
                <w:rPr>
                  <w:rFonts w:ascii="Times New Roman" w:eastAsia="Times New Roman" w:hAnsi="Times New Roman"/>
                  <w:color w:val="2C4B99"/>
                  <w:sz w:val="18"/>
                  <w:szCs w:val="18"/>
                  <w:u w:val="single"/>
                  <w:lang w:eastAsia="ru-RU"/>
                </w:rPr>
                <w:t>подпункт 11.5 пункта 11 Правил</w:t>
              </w:r>
            </w:hyperlink>
            <w:r w:rsidRPr="00FD710A">
              <w:rPr>
                <w:rFonts w:ascii="Times New Roman" w:eastAsia="Times New Roman" w:hAnsi="Times New Roman"/>
                <w:sz w:val="18"/>
                <w:szCs w:val="18"/>
                <w:lang w:eastAsia="ru-RU"/>
              </w:rPr>
              <w:t>)</w:t>
            </w:r>
          </w:p>
        </w:tc>
        <w:tc>
          <w:tcPr>
            <w:tcW w:w="26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План подготовки к отопительному периоду (</w:t>
            </w:r>
            <w:hyperlink r:id="rId448" w:anchor="7DG0K9" w:history="1">
              <w:r w:rsidRPr="00FD710A">
                <w:rPr>
                  <w:rFonts w:ascii="Times New Roman" w:eastAsia="Times New Roman" w:hAnsi="Times New Roman"/>
                  <w:color w:val="2C4B99"/>
                  <w:sz w:val="18"/>
                  <w:szCs w:val="18"/>
                  <w:u w:val="single"/>
                  <w:lang w:eastAsia="ru-RU"/>
                </w:rPr>
                <w:t>пункт 3 Правил</w:t>
              </w:r>
            </w:hyperlink>
            <w:r w:rsidRPr="00FD710A">
              <w:rPr>
                <w:rFonts w:ascii="Times New Roman" w:eastAsia="Times New Roman" w:hAnsi="Times New Roman"/>
                <w:sz w:val="18"/>
                <w:szCs w:val="18"/>
                <w:lang w:eastAsia="ru-RU"/>
              </w:rPr>
              <w:t>)</w:t>
            </w:r>
          </w:p>
        </w:tc>
        <w:tc>
          <w:tcPr>
            <w:tcW w:w="232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Показатель наличия утвержденного плана подготовки к отопительному периоду</w:t>
            </w:r>
          </w:p>
        </w:tc>
        <w:tc>
          <w:tcPr>
            <w:tcW w:w="72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0,02</w:t>
            </w:r>
          </w:p>
        </w:tc>
        <w:tc>
          <w:tcPr>
            <w:tcW w:w="142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24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noProof/>
                <w:sz w:val="18"/>
                <w:szCs w:val="18"/>
                <w:lang w:eastAsia="ru-RU"/>
              </w:rPr>
              <w:drawing>
                <wp:inline distT="0" distB="0" distL="0" distR="0" wp14:anchorId="14E62A7C" wp14:editId="6297D1AD">
                  <wp:extent cx="388620" cy="231140"/>
                  <wp:effectExtent l="0" t="0" r="0" b="0"/>
                  <wp:docPr id="203" name="Рисунок 203" descr="https://api.docs.cntd.ru/img/13/10/32/31/56/4190be5f-abcb-4a55-b97d-2efc7b74d9c4/P027000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api.docs.cntd.ru/img/13/10/32/31/56/4190be5f-abcb-4a55-b97d-2efc7b74d9c4/P027000EC.png"/>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388620" cy="231140"/>
                          </a:xfrm>
                          <a:prstGeom prst="rect">
                            <a:avLst/>
                          </a:prstGeom>
                          <a:noFill/>
                          <a:ln>
                            <a:noFill/>
                          </a:ln>
                        </pic:spPr>
                      </pic:pic>
                    </a:graphicData>
                  </a:graphic>
                </wp:inline>
              </w:drawing>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Наличие - 1</w:t>
            </w:r>
          </w:p>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br/>
              <w:t>Отсутствие - 0</w:t>
            </w:r>
          </w:p>
        </w:tc>
        <w:tc>
          <w:tcPr>
            <w:tcW w:w="90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c>
          <w:tcPr>
            <w:tcW w:w="12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4ABF" w:rsidRPr="00FD710A" w:rsidRDefault="00194ABF" w:rsidP="00194ABF">
            <w:pPr>
              <w:spacing w:after="0" w:line="240" w:lineRule="auto"/>
              <w:textAlignment w:val="baseline"/>
              <w:rPr>
                <w:rFonts w:ascii="Times New Roman" w:eastAsia="Times New Roman" w:hAnsi="Times New Roman"/>
                <w:sz w:val="18"/>
                <w:szCs w:val="18"/>
                <w:lang w:eastAsia="ru-RU"/>
              </w:rPr>
            </w:pPr>
            <w:r w:rsidRPr="00FD710A">
              <w:rPr>
                <w:rFonts w:ascii="Times New Roman" w:eastAsia="Times New Roman" w:hAnsi="Times New Roman"/>
                <w:sz w:val="18"/>
                <w:szCs w:val="18"/>
                <w:lang w:eastAsia="ru-RU"/>
              </w:rPr>
              <w:t> </w:t>
            </w:r>
          </w:p>
        </w:tc>
      </w:tr>
    </w:tbl>
    <w:p w:rsidR="00194ABF" w:rsidRPr="00AB1A04" w:rsidRDefault="00194ABF" w:rsidP="00EF7D91">
      <w:pPr>
        <w:tabs>
          <w:tab w:val="left" w:pos="567"/>
        </w:tabs>
        <w:spacing w:after="0" w:line="240" w:lineRule="auto"/>
        <w:jc w:val="center"/>
        <w:rPr>
          <w:rFonts w:ascii="Times New Roman" w:eastAsia="Times New Roman" w:hAnsi="Times New Roman"/>
          <w:b/>
          <w:color w:val="000000"/>
          <w:sz w:val="24"/>
          <w:szCs w:val="24"/>
          <w:lang w:eastAsia="ru-RU"/>
        </w:rPr>
      </w:pPr>
    </w:p>
    <w:sectPr w:rsidR="00194ABF" w:rsidRPr="00AB1A04" w:rsidSect="003A3196">
      <w:pgSz w:w="16838" w:h="11906" w:orient="landscape"/>
      <w:pgMar w:top="1701" w:right="1134" w:bottom="85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sig w:usb0="00000001" w:usb1="5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561D20"/>
    <w:multiLevelType w:val="hybridMultilevel"/>
    <w:tmpl w:val="F30E169A"/>
    <w:lvl w:ilvl="0" w:tplc="8C6475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BC0696"/>
    <w:multiLevelType w:val="hybridMultilevel"/>
    <w:tmpl w:val="F81A9A78"/>
    <w:lvl w:ilvl="0" w:tplc="CD5E0610">
      <w:start w:val="6"/>
      <w:numFmt w:val="decimal"/>
      <w:lvlText w:val="%1."/>
      <w:lvlJc w:val="left"/>
      <w:pPr>
        <w:ind w:left="1206" w:hanging="360"/>
      </w:pPr>
      <w:rPr>
        <w:rFonts w:hint="default"/>
      </w:rPr>
    </w:lvl>
    <w:lvl w:ilvl="1" w:tplc="04190019" w:tentative="1">
      <w:start w:val="1"/>
      <w:numFmt w:val="lowerLetter"/>
      <w:lvlText w:val="%2."/>
      <w:lvlJc w:val="left"/>
      <w:pPr>
        <w:ind w:left="1926" w:hanging="360"/>
      </w:pPr>
    </w:lvl>
    <w:lvl w:ilvl="2" w:tplc="0419001B" w:tentative="1">
      <w:start w:val="1"/>
      <w:numFmt w:val="lowerRoman"/>
      <w:lvlText w:val="%3."/>
      <w:lvlJc w:val="right"/>
      <w:pPr>
        <w:ind w:left="2646" w:hanging="180"/>
      </w:pPr>
    </w:lvl>
    <w:lvl w:ilvl="3" w:tplc="0419000F" w:tentative="1">
      <w:start w:val="1"/>
      <w:numFmt w:val="decimal"/>
      <w:lvlText w:val="%4."/>
      <w:lvlJc w:val="left"/>
      <w:pPr>
        <w:ind w:left="3366" w:hanging="360"/>
      </w:pPr>
    </w:lvl>
    <w:lvl w:ilvl="4" w:tplc="04190019" w:tentative="1">
      <w:start w:val="1"/>
      <w:numFmt w:val="lowerLetter"/>
      <w:lvlText w:val="%5."/>
      <w:lvlJc w:val="left"/>
      <w:pPr>
        <w:ind w:left="4086" w:hanging="360"/>
      </w:pPr>
    </w:lvl>
    <w:lvl w:ilvl="5" w:tplc="0419001B" w:tentative="1">
      <w:start w:val="1"/>
      <w:numFmt w:val="lowerRoman"/>
      <w:lvlText w:val="%6."/>
      <w:lvlJc w:val="right"/>
      <w:pPr>
        <w:ind w:left="4806" w:hanging="180"/>
      </w:pPr>
    </w:lvl>
    <w:lvl w:ilvl="6" w:tplc="0419000F" w:tentative="1">
      <w:start w:val="1"/>
      <w:numFmt w:val="decimal"/>
      <w:lvlText w:val="%7."/>
      <w:lvlJc w:val="left"/>
      <w:pPr>
        <w:ind w:left="5526" w:hanging="360"/>
      </w:pPr>
    </w:lvl>
    <w:lvl w:ilvl="7" w:tplc="04190019" w:tentative="1">
      <w:start w:val="1"/>
      <w:numFmt w:val="lowerLetter"/>
      <w:lvlText w:val="%8."/>
      <w:lvlJc w:val="left"/>
      <w:pPr>
        <w:ind w:left="6246" w:hanging="360"/>
      </w:pPr>
    </w:lvl>
    <w:lvl w:ilvl="8" w:tplc="0419001B" w:tentative="1">
      <w:start w:val="1"/>
      <w:numFmt w:val="lowerRoman"/>
      <w:lvlText w:val="%9."/>
      <w:lvlJc w:val="right"/>
      <w:pPr>
        <w:ind w:left="6966" w:hanging="180"/>
      </w:pPr>
    </w:lvl>
  </w:abstractNum>
  <w:abstractNum w:abstractNumId="3" w15:restartNumberingAfterBreak="0">
    <w:nsid w:val="073E0F55"/>
    <w:multiLevelType w:val="multilevel"/>
    <w:tmpl w:val="A6EE843A"/>
    <w:lvl w:ilvl="0">
      <w:start w:val="4"/>
      <w:numFmt w:val="decimal"/>
      <w:lvlText w:val="%1."/>
      <w:lvlJc w:val="left"/>
      <w:pPr>
        <w:ind w:left="360" w:hanging="360"/>
      </w:pPr>
      <w:rPr>
        <w:rFonts w:ascii="Times New Roman" w:eastAsia="Times New Roman" w:hAnsi="Times New Roman" w:hint="default"/>
        <w:sz w:val="24"/>
      </w:rPr>
    </w:lvl>
    <w:lvl w:ilvl="1">
      <w:start w:val="6"/>
      <w:numFmt w:val="decimal"/>
      <w:lvlText w:val="%1.%2."/>
      <w:lvlJc w:val="left"/>
      <w:pPr>
        <w:ind w:left="720" w:hanging="720"/>
      </w:pPr>
      <w:rPr>
        <w:rFonts w:ascii="Times New Roman" w:eastAsia="Times New Roman" w:hAnsi="Times New Roman" w:hint="default"/>
        <w:sz w:val="24"/>
      </w:rPr>
    </w:lvl>
    <w:lvl w:ilvl="2">
      <w:start w:val="1"/>
      <w:numFmt w:val="decimal"/>
      <w:lvlText w:val="%1.%2.%3."/>
      <w:lvlJc w:val="left"/>
      <w:pPr>
        <w:ind w:left="720" w:hanging="720"/>
      </w:pPr>
      <w:rPr>
        <w:rFonts w:ascii="Times New Roman" w:eastAsia="Times New Roman" w:hAnsi="Times New Roman" w:hint="default"/>
        <w:sz w:val="24"/>
      </w:rPr>
    </w:lvl>
    <w:lvl w:ilvl="3">
      <w:start w:val="1"/>
      <w:numFmt w:val="decimal"/>
      <w:lvlText w:val="%1.%2.%3.%4."/>
      <w:lvlJc w:val="left"/>
      <w:pPr>
        <w:ind w:left="1080" w:hanging="1080"/>
      </w:pPr>
      <w:rPr>
        <w:rFonts w:ascii="Times New Roman" w:eastAsia="Times New Roman" w:hAnsi="Times New Roman" w:hint="default"/>
        <w:sz w:val="24"/>
      </w:rPr>
    </w:lvl>
    <w:lvl w:ilvl="4">
      <w:start w:val="1"/>
      <w:numFmt w:val="decimal"/>
      <w:lvlText w:val="%1.%2.%3.%4.%5."/>
      <w:lvlJc w:val="left"/>
      <w:pPr>
        <w:ind w:left="1080" w:hanging="1080"/>
      </w:pPr>
      <w:rPr>
        <w:rFonts w:ascii="Times New Roman" w:eastAsia="Times New Roman" w:hAnsi="Times New Roman" w:hint="default"/>
        <w:sz w:val="24"/>
      </w:rPr>
    </w:lvl>
    <w:lvl w:ilvl="5">
      <w:start w:val="1"/>
      <w:numFmt w:val="decimal"/>
      <w:lvlText w:val="%1.%2.%3.%4.%5.%6."/>
      <w:lvlJc w:val="left"/>
      <w:pPr>
        <w:ind w:left="1440" w:hanging="1440"/>
      </w:pPr>
      <w:rPr>
        <w:rFonts w:ascii="Times New Roman" w:eastAsia="Times New Roman" w:hAnsi="Times New Roman" w:hint="default"/>
        <w:sz w:val="24"/>
      </w:rPr>
    </w:lvl>
    <w:lvl w:ilvl="6">
      <w:start w:val="1"/>
      <w:numFmt w:val="decimal"/>
      <w:lvlText w:val="%1.%2.%3.%4.%5.%6.%7."/>
      <w:lvlJc w:val="left"/>
      <w:pPr>
        <w:ind w:left="1440" w:hanging="1440"/>
      </w:pPr>
      <w:rPr>
        <w:rFonts w:ascii="Times New Roman" w:eastAsia="Times New Roman" w:hAnsi="Times New Roman" w:hint="default"/>
        <w:sz w:val="24"/>
      </w:rPr>
    </w:lvl>
    <w:lvl w:ilvl="7">
      <w:start w:val="1"/>
      <w:numFmt w:val="decimal"/>
      <w:lvlText w:val="%1.%2.%3.%4.%5.%6.%7.%8."/>
      <w:lvlJc w:val="left"/>
      <w:pPr>
        <w:ind w:left="1800" w:hanging="1800"/>
      </w:pPr>
      <w:rPr>
        <w:rFonts w:ascii="Times New Roman" w:eastAsia="Times New Roman" w:hAnsi="Times New Roman" w:hint="default"/>
        <w:sz w:val="24"/>
      </w:rPr>
    </w:lvl>
    <w:lvl w:ilvl="8">
      <w:start w:val="1"/>
      <w:numFmt w:val="decimal"/>
      <w:lvlText w:val="%1.%2.%3.%4.%5.%6.%7.%8.%9."/>
      <w:lvlJc w:val="left"/>
      <w:pPr>
        <w:ind w:left="1800" w:hanging="1800"/>
      </w:pPr>
      <w:rPr>
        <w:rFonts w:ascii="Times New Roman" w:eastAsia="Times New Roman" w:hAnsi="Times New Roman" w:hint="default"/>
        <w:sz w:val="24"/>
      </w:rPr>
    </w:lvl>
  </w:abstractNum>
  <w:abstractNum w:abstractNumId="4" w15:restartNumberingAfterBreak="0">
    <w:nsid w:val="133220FC"/>
    <w:multiLevelType w:val="hybridMultilevel"/>
    <w:tmpl w:val="3C808BD0"/>
    <w:lvl w:ilvl="0" w:tplc="8C6475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1B34EF"/>
    <w:multiLevelType w:val="multilevel"/>
    <w:tmpl w:val="BAD06AC4"/>
    <w:lvl w:ilvl="0">
      <w:start w:val="1"/>
      <w:numFmt w:val="decimal"/>
      <w:lvlText w:val="%1."/>
      <w:lvlJc w:val="left"/>
      <w:pPr>
        <w:ind w:left="720" w:hanging="360"/>
      </w:pPr>
      <w:rPr>
        <w:rFonts w:hint="default"/>
        <w:color w:val="auto"/>
      </w:rPr>
    </w:lvl>
    <w:lvl w:ilvl="1">
      <w:start w:val="1"/>
      <w:numFmt w:val="decimal"/>
      <w:isLgl/>
      <w:lvlText w:val="%1.%2."/>
      <w:lvlJc w:val="left"/>
      <w:pPr>
        <w:ind w:left="1230" w:hanging="51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6F579BD"/>
    <w:multiLevelType w:val="multilevel"/>
    <w:tmpl w:val="F0EC3176"/>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7141ADC"/>
    <w:multiLevelType w:val="multilevel"/>
    <w:tmpl w:val="16123716"/>
    <w:lvl w:ilvl="0">
      <w:start w:val="1"/>
      <w:numFmt w:val="decimal"/>
      <w:lvlText w:val="%1."/>
      <w:lvlJc w:val="left"/>
      <w:pPr>
        <w:ind w:left="383" w:hanging="420"/>
        <w:jc w:val="right"/>
      </w:pPr>
      <w:rPr>
        <w:rFonts w:hint="default"/>
        <w:spacing w:val="0"/>
        <w:w w:val="96"/>
        <w:lang w:val="ru-RU" w:eastAsia="en-US" w:bidi="ar-SA"/>
      </w:rPr>
    </w:lvl>
    <w:lvl w:ilvl="1">
      <w:start w:val="1"/>
      <w:numFmt w:val="decimal"/>
      <w:lvlText w:val="%1.%2."/>
      <w:lvlJc w:val="left"/>
      <w:pPr>
        <w:ind w:left="335" w:hanging="495"/>
      </w:pPr>
      <w:rPr>
        <w:rFonts w:hint="default"/>
        <w:spacing w:val="0"/>
        <w:w w:val="94"/>
        <w:lang w:val="ru-RU" w:eastAsia="en-US" w:bidi="ar-SA"/>
      </w:rPr>
    </w:lvl>
    <w:lvl w:ilvl="2">
      <w:start w:val="1"/>
      <w:numFmt w:val="decimal"/>
      <w:lvlText w:val="%1.%2.%3."/>
      <w:lvlJc w:val="left"/>
      <w:pPr>
        <w:ind w:left="1753" w:hanging="495"/>
      </w:pPr>
      <w:rPr>
        <w:rFonts w:hint="default"/>
        <w:spacing w:val="0"/>
        <w:w w:val="97"/>
        <w:lang w:val="ru-RU" w:eastAsia="en-US" w:bidi="ar-SA"/>
      </w:rPr>
    </w:lvl>
    <w:lvl w:ilvl="3">
      <w:numFmt w:val="bullet"/>
      <w:lvlText w:val="-"/>
      <w:lvlJc w:val="left"/>
      <w:pPr>
        <w:ind w:left="369" w:hanging="495"/>
      </w:pPr>
      <w:rPr>
        <w:rFonts w:ascii="Times New Roman" w:eastAsia="Times New Roman" w:hAnsi="Times New Roman" w:cs="Times New Roman" w:hint="default"/>
        <w:spacing w:val="0"/>
        <w:w w:val="100"/>
        <w:lang w:val="ru-RU" w:eastAsia="en-US" w:bidi="ar-SA"/>
      </w:rPr>
    </w:lvl>
    <w:lvl w:ilvl="4">
      <w:numFmt w:val="bullet"/>
      <w:lvlText w:val="•"/>
      <w:lvlJc w:val="left"/>
      <w:pPr>
        <w:ind w:left="1760" w:hanging="495"/>
      </w:pPr>
      <w:rPr>
        <w:rFonts w:hint="default"/>
        <w:lang w:val="ru-RU" w:eastAsia="en-US" w:bidi="ar-SA"/>
      </w:rPr>
    </w:lvl>
    <w:lvl w:ilvl="5">
      <w:numFmt w:val="bullet"/>
      <w:lvlText w:val="•"/>
      <w:lvlJc w:val="left"/>
      <w:pPr>
        <w:ind w:left="3072" w:hanging="495"/>
      </w:pPr>
      <w:rPr>
        <w:rFonts w:hint="default"/>
        <w:lang w:val="ru-RU" w:eastAsia="en-US" w:bidi="ar-SA"/>
      </w:rPr>
    </w:lvl>
    <w:lvl w:ilvl="6">
      <w:numFmt w:val="bullet"/>
      <w:lvlText w:val="•"/>
      <w:lvlJc w:val="left"/>
      <w:pPr>
        <w:ind w:left="4384" w:hanging="495"/>
      </w:pPr>
      <w:rPr>
        <w:rFonts w:hint="default"/>
        <w:lang w:val="ru-RU" w:eastAsia="en-US" w:bidi="ar-SA"/>
      </w:rPr>
    </w:lvl>
    <w:lvl w:ilvl="7">
      <w:numFmt w:val="bullet"/>
      <w:lvlText w:val="•"/>
      <w:lvlJc w:val="left"/>
      <w:pPr>
        <w:ind w:left="5696" w:hanging="495"/>
      </w:pPr>
      <w:rPr>
        <w:rFonts w:hint="default"/>
        <w:lang w:val="ru-RU" w:eastAsia="en-US" w:bidi="ar-SA"/>
      </w:rPr>
    </w:lvl>
    <w:lvl w:ilvl="8">
      <w:numFmt w:val="bullet"/>
      <w:lvlText w:val="•"/>
      <w:lvlJc w:val="left"/>
      <w:pPr>
        <w:ind w:left="7008" w:hanging="495"/>
      </w:pPr>
      <w:rPr>
        <w:rFonts w:hint="default"/>
        <w:lang w:val="ru-RU" w:eastAsia="en-US" w:bidi="ar-SA"/>
      </w:rPr>
    </w:lvl>
  </w:abstractNum>
  <w:abstractNum w:abstractNumId="8" w15:restartNumberingAfterBreak="0">
    <w:nsid w:val="175663C3"/>
    <w:multiLevelType w:val="multilevel"/>
    <w:tmpl w:val="FA16BFA0"/>
    <w:lvl w:ilvl="0">
      <w:start w:val="1"/>
      <w:numFmt w:val="decimal"/>
      <w:lvlText w:val="%1."/>
      <w:lvlJc w:val="left"/>
      <w:pPr>
        <w:tabs>
          <w:tab w:val="num" w:pos="786"/>
        </w:tabs>
        <w:ind w:left="786" w:hanging="360"/>
      </w:pPr>
    </w:lvl>
    <w:lvl w:ilvl="1">
      <w:start w:val="1"/>
      <w:numFmt w:val="decimal"/>
      <w:lvlText w:val="%2."/>
      <w:lvlJc w:val="left"/>
      <w:pPr>
        <w:tabs>
          <w:tab w:val="num" w:pos="644"/>
        </w:tabs>
        <w:ind w:left="644"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75D7C57"/>
    <w:multiLevelType w:val="multilevel"/>
    <w:tmpl w:val="B20AA998"/>
    <w:lvl w:ilvl="0">
      <w:start w:val="5"/>
      <w:numFmt w:val="decimal"/>
      <w:lvlText w:val="%1."/>
      <w:lvlJc w:val="left"/>
      <w:pPr>
        <w:ind w:left="480" w:hanging="480"/>
      </w:pPr>
      <w:rPr>
        <w:rFonts w:hint="default"/>
      </w:rPr>
    </w:lvl>
    <w:lvl w:ilvl="1">
      <w:start w:val="12"/>
      <w:numFmt w:val="decimal"/>
      <w:lvlText w:val="%1.%2."/>
      <w:lvlJc w:val="left"/>
      <w:pPr>
        <w:ind w:left="2029" w:hanging="480"/>
      </w:pPr>
      <w:rPr>
        <w:rFonts w:hint="default"/>
      </w:rPr>
    </w:lvl>
    <w:lvl w:ilvl="2">
      <w:start w:val="1"/>
      <w:numFmt w:val="decimal"/>
      <w:lvlText w:val="%1.%2.%3."/>
      <w:lvlJc w:val="left"/>
      <w:pPr>
        <w:ind w:left="3818" w:hanging="720"/>
      </w:pPr>
      <w:rPr>
        <w:rFonts w:hint="default"/>
      </w:rPr>
    </w:lvl>
    <w:lvl w:ilvl="3">
      <w:start w:val="1"/>
      <w:numFmt w:val="decimal"/>
      <w:lvlText w:val="%1.%2.%3.%4."/>
      <w:lvlJc w:val="left"/>
      <w:pPr>
        <w:ind w:left="5367" w:hanging="720"/>
      </w:pPr>
      <w:rPr>
        <w:rFonts w:hint="default"/>
      </w:rPr>
    </w:lvl>
    <w:lvl w:ilvl="4">
      <w:start w:val="1"/>
      <w:numFmt w:val="decimal"/>
      <w:lvlText w:val="%1.%2.%3.%4.%5."/>
      <w:lvlJc w:val="left"/>
      <w:pPr>
        <w:ind w:left="7276" w:hanging="1080"/>
      </w:pPr>
      <w:rPr>
        <w:rFonts w:hint="default"/>
      </w:rPr>
    </w:lvl>
    <w:lvl w:ilvl="5">
      <w:start w:val="1"/>
      <w:numFmt w:val="decimal"/>
      <w:lvlText w:val="%1.%2.%3.%4.%5.%6."/>
      <w:lvlJc w:val="left"/>
      <w:pPr>
        <w:ind w:left="8825" w:hanging="1080"/>
      </w:pPr>
      <w:rPr>
        <w:rFonts w:hint="default"/>
      </w:rPr>
    </w:lvl>
    <w:lvl w:ilvl="6">
      <w:start w:val="1"/>
      <w:numFmt w:val="decimal"/>
      <w:lvlText w:val="%1.%2.%3.%4.%5.%6.%7."/>
      <w:lvlJc w:val="left"/>
      <w:pPr>
        <w:ind w:left="10734" w:hanging="1440"/>
      </w:pPr>
      <w:rPr>
        <w:rFonts w:hint="default"/>
      </w:rPr>
    </w:lvl>
    <w:lvl w:ilvl="7">
      <w:start w:val="1"/>
      <w:numFmt w:val="decimal"/>
      <w:lvlText w:val="%1.%2.%3.%4.%5.%6.%7.%8."/>
      <w:lvlJc w:val="left"/>
      <w:pPr>
        <w:ind w:left="12283" w:hanging="1440"/>
      </w:pPr>
      <w:rPr>
        <w:rFonts w:hint="default"/>
      </w:rPr>
    </w:lvl>
    <w:lvl w:ilvl="8">
      <w:start w:val="1"/>
      <w:numFmt w:val="decimal"/>
      <w:lvlText w:val="%1.%2.%3.%4.%5.%6.%7.%8.%9."/>
      <w:lvlJc w:val="left"/>
      <w:pPr>
        <w:ind w:left="14192" w:hanging="1800"/>
      </w:pPr>
      <w:rPr>
        <w:rFonts w:hint="default"/>
      </w:rPr>
    </w:lvl>
  </w:abstractNum>
  <w:abstractNum w:abstractNumId="10" w15:restartNumberingAfterBreak="0">
    <w:nsid w:val="1E8A3ABC"/>
    <w:multiLevelType w:val="hybridMultilevel"/>
    <w:tmpl w:val="E7DA28BE"/>
    <w:lvl w:ilvl="0" w:tplc="82C43F3A">
      <w:numFmt w:val="bullet"/>
      <w:lvlText w:val="-"/>
      <w:lvlJc w:val="left"/>
      <w:pPr>
        <w:ind w:left="74" w:hanging="332"/>
      </w:pPr>
      <w:rPr>
        <w:rFonts w:ascii="Times New Roman" w:eastAsia="Times New Roman" w:hAnsi="Times New Roman" w:cs="Times New Roman" w:hint="default"/>
        <w:b w:val="0"/>
        <w:bCs w:val="0"/>
        <w:i w:val="0"/>
        <w:iCs w:val="0"/>
        <w:spacing w:val="0"/>
        <w:w w:val="99"/>
        <w:sz w:val="26"/>
        <w:szCs w:val="26"/>
        <w:lang w:val="ru-RU" w:eastAsia="en-US" w:bidi="ar-SA"/>
      </w:rPr>
    </w:lvl>
    <w:lvl w:ilvl="1" w:tplc="045C78E4">
      <w:numFmt w:val="bullet"/>
      <w:lvlText w:val="•"/>
      <w:lvlJc w:val="left"/>
      <w:pPr>
        <w:ind w:left="1021" w:hanging="332"/>
      </w:pPr>
      <w:rPr>
        <w:rFonts w:hint="default"/>
        <w:lang w:val="ru-RU" w:eastAsia="en-US" w:bidi="ar-SA"/>
      </w:rPr>
    </w:lvl>
    <w:lvl w:ilvl="2" w:tplc="34B0AABC">
      <w:numFmt w:val="bullet"/>
      <w:lvlText w:val="•"/>
      <w:lvlJc w:val="left"/>
      <w:pPr>
        <w:ind w:left="1963" w:hanging="332"/>
      </w:pPr>
      <w:rPr>
        <w:rFonts w:hint="default"/>
        <w:lang w:val="ru-RU" w:eastAsia="en-US" w:bidi="ar-SA"/>
      </w:rPr>
    </w:lvl>
    <w:lvl w:ilvl="3" w:tplc="5B90126C">
      <w:numFmt w:val="bullet"/>
      <w:lvlText w:val="•"/>
      <w:lvlJc w:val="left"/>
      <w:pPr>
        <w:ind w:left="2904" w:hanging="332"/>
      </w:pPr>
      <w:rPr>
        <w:rFonts w:hint="default"/>
        <w:lang w:val="ru-RU" w:eastAsia="en-US" w:bidi="ar-SA"/>
      </w:rPr>
    </w:lvl>
    <w:lvl w:ilvl="4" w:tplc="FEDC07C2">
      <w:numFmt w:val="bullet"/>
      <w:lvlText w:val="•"/>
      <w:lvlJc w:val="left"/>
      <w:pPr>
        <w:ind w:left="3846" w:hanging="332"/>
      </w:pPr>
      <w:rPr>
        <w:rFonts w:hint="default"/>
        <w:lang w:val="ru-RU" w:eastAsia="en-US" w:bidi="ar-SA"/>
      </w:rPr>
    </w:lvl>
    <w:lvl w:ilvl="5" w:tplc="0282B6F6">
      <w:numFmt w:val="bullet"/>
      <w:lvlText w:val="•"/>
      <w:lvlJc w:val="left"/>
      <w:pPr>
        <w:ind w:left="4788" w:hanging="332"/>
      </w:pPr>
      <w:rPr>
        <w:rFonts w:hint="default"/>
        <w:lang w:val="ru-RU" w:eastAsia="en-US" w:bidi="ar-SA"/>
      </w:rPr>
    </w:lvl>
    <w:lvl w:ilvl="6" w:tplc="999C7B22">
      <w:numFmt w:val="bullet"/>
      <w:lvlText w:val="•"/>
      <w:lvlJc w:val="left"/>
      <w:pPr>
        <w:ind w:left="5729" w:hanging="332"/>
      </w:pPr>
      <w:rPr>
        <w:rFonts w:hint="default"/>
        <w:lang w:val="ru-RU" w:eastAsia="en-US" w:bidi="ar-SA"/>
      </w:rPr>
    </w:lvl>
    <w:lvl w:ilvl="7" w:tplc="2BDAB2D2">
      <w:numFmt w:val="bullet"/>
      <w:lvlText w:val="•"/>
      <w:lvlJc w:val="left"/>
      <w:pPr>
        <w:ind w:left="6671" w:hanging="332"/>
      </w:pPr>
      <w:rPr>
        <w:rFonts w:hint="default"/>
        <w:lang w:val="ru-RU" w:eastAsia="en-US" w:bidi="ar-SA"/>
      </w:rPr>
    </w:lvl>
    <w:lvl w:ilvl="8" w:tplc="B1C435F8">
      <w:numFmt w:val="bullet"/>
      <w:lvlText w:val="•"/>
      <w:lvlJc w:val="left"/>
      <w:pPr>
        <w:ind w:left="7612" w:hanging="332"/>
      </w:pPr>
      <w:rPr>
        <w:rFonts w:hint="default"/>
        <w:lang w:val="ru-RU" w:eastAsia="en-US" w:bidi="ar-SA"/>
      </w:rPr>
    </w:lvl>
  </w:abstractNum>
  <w:abstractNum w:abstractNumId="11" w15:restartNumberingAfterBreak="0">
    <w:nsid w:val="1EA0286D"/>
    <w:multiLevelType w:val="multilevel"/>
    <w:tmpl w:val="10FA8274"/>
    <w:lvl w:ilvl="0">
      <w:start w:val="5"/>
      <w:numFmt w:val="decimal"/>
      <w:lvlText w:val="%1."/>
      <w:lvlJc w:val="left"/>
      <w:pPr>
        <w:ind w:left="1040" w:hanging="360"/>
      </w:pPr>
      <w:rPr>
        <w:rFonts w:eastAsia="Calibri"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400" w:hanging="72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1760" w:hanging="108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120" w:hanging="1440"/>
      </w:pPr>
      <w:rPr>
        <w:rFonts w:hint="default"/>
      </w:rPr>
    </w:lvl>
    <w:lvl w:ilvl="8">
      <w:start w:val="1"/>
      <w:numFmt w:val="decimal"/>
      <w:isLgl/>
      <w:lvlText w:val="%1.%2.%3.%4.%5.%6.%7.%8.%9."/>
      <w:lvlJc w:val="left"/>
      <w:pPr>
        <w:ind w:left="2480" w:hanging="1800"/>
      </w:pPr>
      <w:rPr>
        <w:rFonts w:hint="default"/>
      </w:rPr>
    </w:lvl>
  </w:abstractNum>
  <w:abstractNum w:abstractNumId="12" w15:restartNumberingAfterBreak="0">
    <w:nsid w:val="1F472512"/>
    <w:multiLevelType w:val="multilevel"/>
    <w:tmpl w:val="D582837C"/>
    <w:lvl w:ilvl="0">
      <w:start w:val="5"/>
      <w:numFmt w:val="decimal"/>
      <w:lvlText w:val="%1."/>
      <w:lvlJc w:val="left"/>
      <w:pPr>
        <w:ind w:left="360" w:hanging="360"/>
      </w:pPr>
      <w:rPr>
        <w:rFonts w:eastAsia="Times New Roman" w:hint="default"/>
      </w:rPr>
    </w:lvl>
    <w:lvl w:ilvl="1">
      <w:start w:val="7"/>
      <w:numFmt w:val="decimal"/>
      <w:lvlText w:val="%1.%2."/>
      <w:lvlJc w:val="left"/>
      <w:pPr>
        <w:ind w:left="1069" w:hanging="36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13" w15:restartNumberingAfterBreak="0">
    <w:nsid w:val="247C51C1"/>
    <w:multiLevelType w:val="multilevel"/>
    <w:tmpl w:val="5FAEF0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6AD72B5"/>
    <w:multiLevelType w:val="hybridMultilevel"/>
    <w:tmpl w:val="4BB0FE8A"/>
    <w:lvl w:ilvl="0" w:tplc="799A97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2ECC0CF7"/>
    <w:multiLevelType w:val="multilevel"/>
    <w:tmpl w:val="16123716"/>
    <w:lvl w:ilvl="0">
      <w:start w:val="1"/>
      <w:numFmt w:val="decimal"/>
      <w:lvlText w:val="%1."/>
      <w:lvlJc w:val="left"/>
      <w:pPr>
        <w:ind w:left="383" w:hanging="420"/>
        <w:jc w:val="right"/>
      </w:pPr>
      <w:rPr>
        <w:rFonts w:hint="default"/>
        <w:spacing w:val="0"/>
        <w:w w:val="96"/>
        <w:lang w:val="ru-RU" w:eastAsia="en-US" w:bidi="ar-SA"/>
      </w:rPr>
    </w:lvl>
    <w:lvl w:ilvl="1">
      <w:start w:val="1"/>
      <w:numFmt w:val="decimal"/>
      <w:lvlText w:val="%1.%2."/>
      <w:lvlJc w:val="left"/>
      <w:pPr>
        <w:ind w:left="335" w:hanging="495"/>
      </w:pPr>
      <w:rPr>
        <w:rFonts w:hint="default"/>
        <w:spacing w:val="0"/>
        <w:w w:val="94"/>
        <w:lang w:val="ru-RU" w:eastAsia="en-US" w:bidi="ar-SA"/>
      </w:rPr>
    </w:lvl>
    <w:lvl w:ilvl="2">
      <w:start w:val="1"/>
      <w:numFmt w:val="decimal"/>
      <w:lvlText w:val="%1.%2.%3."/>
      <w:lvlJc w:val="left"/>
      <w:pPr>
        <w:ind w:left="1753" w:hanging="495"/>
      </w:pPr>
      <w:rPr>
        <w:rFonts w:hint="default"/>
        <w:spacing w:val="0"/>
        <w:w w:val="97"/>
        <w:lang w:val="ru-RU" w:eastAsia="en-US" w:bidi="ar-SA"/>
      </w:rPr>
    </w:lvl>
    <w:lvl w:ilvl="3">
      <w:numFmt w:val="bullet"/>
      <w:lvlText w:val="-"/>
      <w:lvlJc w:val="left"/>
      <w:pPr>
        <w:ind w:left="369" w:hanging="495"/>
      </w:pPr>
      <w:rPr>
        <w:rFonts w:ascii="Times New Roman" w:eastAsia="Times New Roman" w:hAnsi="Times New Roman" w:cs="Times New Roman" w:hint="default"/>
        <w:spacing w:val="0"/>
        <w:w w:val="100"/>
        <w:lang w:val="ru-RU" w:eastAsia="en-US" w:bidi="ar-SA"/>
      </w:rPr>
    </w:lvl>
    <w:lvl w:ilvl="4">
      <w:numFmt w:val="bullet"/>
      <w:lvlText w:val="•"/>
      <w:lvlJc w:val="left"/>
      <w:pPr>
        <w:ind w:left="1760" w:hanging="495"/>
      </w:pPr>
      <w:rPr>
        <w:rFonts w:hint="default"/>
        <w:lang w:val="ru-RU" w:eastAsia="en-US" w:bidi="ar-SA"/>
      </w:rPr>
    </w:lvl>
    <w:lvl w:ilvl="5">
      <w:numFmt w:val="bullet"/>
      <w:lvlText w:val="•"/>
      <w:lvlJc w:val="left"/>
      <w:pPr>
        <w:ind w:left="3072" w:hanging="495"/>
      </w:pPr>
      <w:rPr>
        <w:rFonts w:hint="default"/>
        <w:lang w:val="ru-RU" w:eastAsia="en-US" w:bidi="ar-SA"/>
      </w:rPr>
    </w:lvl>
    <w:lvl w:ilvl="6">
      <w:numFmt w:val="bullet"/>
      <w:lvlText w:val="•"/>
      <w:lvlJc w:val="left"/>
      <w:pPr>
        <w:ind w:left="4384" w:hanging="495"/>
      </w:pPr>
      <w:rPr>
        <w:rFonts w:hint="default"/>
        <w:lang w:val="ru-RU" w:eastAsia="en-US" w:bidi="ar-SA"/>
      </w:rPr>
    </w:lvl>
    <w:lvl w:ilvl="7">
      <w:numFmt w:val="bullet"/>
      <w:lvlText w:val="•"/>
      <w:lvlJc w:val="left"/>
      <w:pPr>
        <w:ind w:left="5696" w:hanging="495"/>
      </w:pPr>
      <w:rPr>
        <w:rFonts w:hint="default"/>
        <w:lang w:val="ru-RU" w:eastAsia="en-US" w:bidi="ar-SA"/>
      </w:rPr>
    </w:lvl>
    <w:lvl w:ilvl="8">
      <w:numFmt w:val="bullet"/>
      <w:lvlText w:val="•"/>
      <w:lvlJc w:val="left"/>
      <w:pPr>
        <w:ind w:left="7008" w:hanging="495"/>
      </w:pPr>
      <w:rPr>
        <w:rFonts w:hint="default"/>
        <w:lang w:val="ru-RU" w:eastAsia="en-US" w:bidi="ar-SA"/>
      </w:rPr>
    </w:lvl>
  </w:abstractNum>
  <w:abstractNum w:abstractNumId="16" w15:restartNumberingAfterBreak="0">
    <w:nsid w:val="34585F3F"/>
    <w:multiLevelType w:val="hybridMultilevel"/>
    <w:tmpl w:val="D2021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CB62E6"/>
    <w:multiLevelType w:val="multilevel"/>
    <w:tmpl w:val="B388D77E"/>
    <w:lvl w:ilvl="0">
      <w:start w:val="5"/>
      <w:numFmt w:val="decimal"/>
      <w:lvlText w:val="%1."/>
      <w:lvlJc w:val="left"/>
      <w:pPr>
        <w:ind w:left="480" w:hanging="480"/>
      </w:pPr>
      <w:rPr>
        <w:rFonts w:hint="default"/>
        <w:color w:val="auto"/>
      </w:rPr>
    </w:lvl>
    <w:lvl w:ilvl="1">
      <w:start w:val="10"/>
      <w:numFmt w:val="decimal"/>
      <w:lvlText w:val="%1.%2."/>
      <w:lvlJc w:val="left"/>
      <w:pPr>
        <w:ind w:left="1549" w:hanging="480"/>
      </w:pPr>
      <w:rPr>
        <w:rFonts w:hint="default"/>
        <w:color w:val="auto"/>
      </w:rPr>
    </w:lvl>
    <w:lvl w:ilvl="2">
      <w:start w:val="1"/>
      <w:numFmt w:val="decimal"/>
      <w:lvlText w:val="%1.%2.%3."/>
      <w:lvlJc w:val="left"/>
      <w:pPr>
        <w:ind w:left="2858" w:hanging="720"/>
      </w:pPr>
      <w:rPr>
        <w:rFonts w:hint="default"/>
        <w:color w:val="auto"/>
      </w:rPr>
    </w:lvl>
    <w:lvl w:ilvl="3">
      <w:start w:val="1"/>
      <w:numFmt w:val="decimal"/>
      <w:lvlText w:val="%1.%2.%3.%4."/>
      <w:lvlJc w:val="left"/>
      <w:pPr>
        <w:ind w:left="3927" w:hanging="720"/>
      </w:pPr>
      <w:rPr>
        <w:rFonts w:hint="default"/>
        <w:color w:val="auto"/>
      </w:rPr>
    </w:lvl>
    <w:lvl w:ilvl="4">
      <w:start w:val="1"/>
      <w:numFmt w:val="decimal"/>
      <w:lvlText w:val="%1.%2.%3.%4.%5."/>
      <w:lvlJc w:val="left"/>
      <w:pPr>
        <w:ind w:left="5356" w:hanging="1080"/>
      </w:pPr>
      <w:rPr>
        <w:rFonts w:hint="default"/>
        <w:color w:val="auto"/>
      </w:rPr>
    </w:lvl>
    <w:lvl w:ilvl="5">
      <w:start w:val="1"/>
      <w:numFmt w:val="decimal"/>
      <w:lvlText w:val="%1.%2.%3.%4.%5.%6."/>
      <w:lvlJc w:val="left"/>
      <w:pPr>
        <w:ind w:left="6425" w:hanging="1080"/>
      </w:pPr>
      <w:rPr>
        <w:rFonts w:hint="default"/>
        <w:color w:val="auto"/>
      </w:rPr>
    </w:lvl>
    <w:lvl w:ilvl="6">
      <w:start w:val="1"/>
      <w:numFmt w:val="decimal"/>
      <w:lvlText w:val="%1.%2.%3.%4.%5.%6.%7."/>
      <w:lvlJc w:val="left"/>
      <w:pPr>
        <w:ind w:left="7854" w:hanging="1440"/>
      </w:pPr>
      <w:rPr>
        <w:rFonts w:hint="default"/>
        <w:color w:val="auto"/>
      </w:rPr>
    </w:lvl>
    <w:lvl w:ilvl="7">
      <w:start w:val="1"/>
      <w:numFmt w:val="decimal"/>
      <w:lvlText w:val="%1.%2.%3.%4.%5.%6.%7.%8."/>
      <w:lvlJc w:val="left"/>
      <w:pPr>
        <w:ind w:left="8923" w:hanging="1440"/>
      </w:pPr>
      <w:rPr>
        <w:rFonts w:hint="default"/>
        <w:color w:val="auto"/>
      </w:rPr>
    </w:lvl>
    <w:lvl w:ilvl="8">
      <w:start w:val="1"/>
      <w:numFmt w:val="decimal"/>
      <w:lvlText w:val="%1.%2.%3.%4.%5.%6.%7.%8.%9."/>
      <w:lvlJc w:val="left"/>
      <w:pPr>
        <w:ind w:left="10352" w:hanging="1800"/>
      </w:pPr>
      <w:rPr>
        <w:rFonts w:hint="default"/>
        <w:color w:val="auto"/>
      </w:rPr>
    </w:lvl>
  </w:abstractNum>
  <w:abstractNum w:abstractNumId="18" w15:restartNumberingAfterBreak="0">
    <w:nsid w:val="48ED6C26"/>
    <w:multiLevelType w:val="hybridMultilevel"/>
    <w:tmpl w:val="A49ECC1C"/>
    <w:lvl w:ilvl="0" w:tplc="0419000F">
      <w:start w:val="2"/>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51B849BF"/>
    <w:multiLevelType w:val="hybridMultilevel"/>
    <w:tmpl w:val="DE32CDC6"/>
    <w:lvl w:ilvl="0" w:tplc="9FBA538C">
      <w:numFmt w:val="bullet"/>
      <w:lvlText w:val="-"/>
      <w:lvlJc w:val="left"/>
      <w:pPr>
        <w:ind w:left="393" w:hanging="177"/>
      </w:pPr>
      <w:rPr>
        <w:rFonts w:ascii="Times New Roman" w:eastAsia="Times New Roman" w:hAnsi="Times New Roman" w:cs="Times New Roman" w:hint="default"/>
        <w:spacing w:val="0"/>
        <w:w w:val="99"/>
        <w:lang w:val="ru-RU" w:eastAsia="en-US" w:bidi="ar-SA"/>
      </w:rPr>
    </w:lvl>
    <w:lvl w:ilvl="1" w:tplc="8B8039D6">
      <w:numFmt w:val="bullet"/>
      <w:lvlText w:val="•"/>
      <w:lvlJc w:val="left"/>
      <w:pPr>
        <w:ind w:left="1343" w:hanging="177"/>
      </w:pPr>
      <w:rPr>
        <w:rFonts w:hint="default"/>
        <w:lang w:val="ru-RU" w:eastAsia="en-US" w:bidi="ar-SA"/>
      </w:rPr>
    </w:lvl>
    <w:lvl w:ilvl="2" w:tplc="25A489FC">
      <w:numFmt w:val="bullet"/>
      <w:lvlText w:val="•"/>
      <w:lvlJc w:val="left"/>
      <w:pPr>
        <w:ind w:left="2286" w:hanging="177"/>
      </w:pPr>
      <w:rPr>
        <w:rFonts w:hint="default"/>
        <w:lang w:val="ru-RU" w:eastAsia="en-US" w:bidi="ar-SA"/>
      </w:rPr>
    </w:lvl>
    <w:lvl w:ilvl="3" w:tplc="F2E85636">
      <w:numFmt w:val="bullet"/>
      <w:lvlText w:val="•"/>
      <w:lvlJc w:val="left"/>
      <w:pPr>
        <w:ind w:left="3229" w:hanging="177"/>
      </w:pPr>
      <w:rPr>
        <w:rFonts w:hint="default"/>
        <w:lang w:val="ru-RU" w:eastAsia="en-US" w:bidi="ar-SA"/>
      </w:rPr>
    </w:lvl>
    <w:lvl w:ilvl="4" w:tplc="BB3EC926">
      <w:numFmt w:val="bullet"/>
      <w:lvlText w:val="•"/>
      <w:lvlJc w:val="left"/>
      <w:pPr>
        <w:ind w:left="4172" w:hanging="177"/>
      </w:pPr>
      <w:rPr>
        <w:rFonts w:hint="default"/>
        <w:lang w:val="ru-RU" w:eastAsia="en-US" w:bidi="ar-SA"/>
      </w:rPr>
    </w:lvl>
    <w:lvl w:ilvl="5" w:tplc="2F9AAE24">
      <w:numFmt w:val="bullet"/>
      <w:lvlText w:val="•"/>
      <w:lvlJc w:val="left"/>
      <w:pPr>
        <w:ind w:left="5115" w:hanging="177"/>
      </w:pPr>
      <w:rPr>
        <w:rFonts w:hint="default"/>
        <w:lang w:val="ru-RU" w:eastAsia="en-US" w:bidi="ar-SA"/>
      </w:rPr>
    </w:lvl>
    <w:lvl w:ilvl="6" w:tplc="2E82920E">
      <w:numFmt w:val="bullet"/>
      <w:lvlText w:val="•"/>
      <w:lvlJc w:val="left"/>
      <w:pPr>
        <w:ind w:left="6058" w:hanging="177"/>
      </w:pPr>
      <w:rPr>
        <w:rFonts w:hint="default"/>
        <w:lang w:val="ru-RU" w:eastAsia="en-US" w:bidi="ar-SA"/>
      </w:rPr>
    </w:lvl>
    <w:lvl w:ilvl="7" w:tplc="9F1ED3C6">
      <w:numFmt w:val="bullet"/>
      <w:lvlText w:val="•"/>
      <w:lvlJc w:val="left"/>
      <w:pPr>
        <w:ind w:left="7001" w:hanging="177"/>
      </w:pPr>
      <w:rPr>
        <w:rFonts w:hint="default"/>
        <w:lang w:val="ru-RU" w:eastAsia="en-US" w:bidi="ar-SA"/>
      </w:rPr>
    </w:lvl>
    <w:lvl w:ilvl="8" w:tplc="CF2A0C0E">
      <w:numFmt w:val="bullet"/>
      <w:lvlText w:val="•"/>
      <w:lvlJc w:val="left"/>
      <w:pPr>
        <w:ind w:left="7944" w:hanging="177"/>
      </w:pPr>
      <w:rPr>
        <w:rFonts w:hint="default"/>
        <w:lang w:val="ru-RU" w:eastAsia="en-US" w:bidi="ar-SA"/>
      </w:rPr>
    </w:lvl>
  </w:abstractNum>
  <w:abstractNum w:abstractNumId="20" w15:restartNumberingAfterBreak="0">
    <w:nsid w:val="5970601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BFF13FB"/>
    <w:multiLevelType w:val="multilevel"/>
    <w:tmpl w:val="77EAED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2995726"/>
    <w:multiLevelType w:val="hybridMultilevel"/>
    <w:tmpl w:val="0862D210"/>
    <w:lvl w:ilvl="0" w:tplc="6DACF1E8">
      <w:numFmt w:val="bullet"/>
      <w:lvlText w:val="-"/>
      <w:lvlJc w:val="left"/>
      <w:pPr>
        <w:ind w:left="506" w:hanging="154"/>
      </w:pPr>
      <w:rPr>
        <w:rFonts w:ascii="Times New Roman" w:eastAsia="Times New Roman" w:hAnsi="Times New Roman" w:cs="Times New Roman" w:hint="default"/>
        <w:b w:val="0"/>
        <w:bCs w:val="0"/>
        <w:i w:val="0"/>
        <w:iCs w:val="0"/>
        <w:spacing w:val="0"/>
        <w:w w:val="100"/>
        <w:sz w:val="26"/>
        <w:szCs w:val="26"/>
        <w:lang w:val="ru-RU" w:eastAsia="en-US" w:bidi="ar-SA"/>
      </w:rPr>
    </w:lvl>
    <w:lvl w:ilvl="1" w:tplc="EA5ED84A">
      <w:numFmt w:val="bullet"/>
      <w:lvlText w:val="-"/>
      <w:lvlJc w:val="left"/>
      <w:pPr>
        <w:ind w:left="354" w:hanging="149"/>
      </w:pPr>
      <w:rPr>
        <w:rFonts w:ascii="Times New Roman" w:eastAsia="Times New Roman" w:hAnsi="Times New Roman" w:cs="Times New Roman" w:hint="default"/>
        <w:spacing w:val="0"/>
        <w:w w:val="93"/>
        <w:lang w:val="ru-RU" w:eastAsia="en-US" w:bidi="ar-SA"/>
      </w:rPr>
    </w:lvl>
    <w:lvl w:ilvl="2" w:tplc="269A55E0">
      <w:numFmt w:val="bullet"/>
      <w:lvlText w:val="•"/>
      <w:lvlJc w:val="left"/>
      <w:pPr>
        <w:ind w:left="1540" w:hanging="149"/>
      </w:pPr>
      <w:rPr>
        <w:rFonts w:hint="default"/>
        <w:lang w:val="ru-RU" w:eastAsia="en-US" w:bidi="ar-SA"/>
      </w:rPr>
    </w:lvl>
    <w:lvl w:ilvl="3" w:tplc="C7FCAE4A">
      <w:numFmt w:val="bullet"/>
      <w:lvlText w:val="•"/>
      <w:lvlJc w:val="left"/>
      <w:pPr>
        <w:ind w:left="2580" w:hanging="149"/>
      </w:pPr>
      <w:rPr>
        <w:rFonts w:hint="default"/>
        <w:lang w:val="ru-RU" w:eastAsia="en-US" w:bidi="ar-SA"/>
      </w:rPr>
    </w:lvl>
    <w:lvl w:ilvl="4" w:tplc="C9BCA992">
      <w:numFmt w:val="bullet"/>
      <w:lvlText w:val="•"/>
      <w:lvlJc w:val="left"/>
      <w:pPr>
        <w:ind w:left="3620" w:hanging="149"/>
      </w:pPr>
      <w:rPr>
        <w:rFonts w:hint="default"/>
        <w:lang w:val="ru-RU" w:eastAsia="en-US" w:bidi="ar-SA"/>
      </w:rPr>
    </w:lvl>
    <w:lvl w:ilvl="5" w:tplc="C0146116">
      <w:numFmt w:val="bullet"/>
      <w:lvlText w:val="•"/>
      <w:lvlJc w:val="left"/>
      <w:pPr>
        <w:ind w:left="4660" w:hanging="149"/>
      </w:pPr>
      <w:rPr>
        <w:rFonts w:hint="default"/>
        <w:lang w:val="ru-RU" w:eastAsia="en-US" w:bidi="ar-SA"/>
      </w:rPr>
    </w:lvl>
    <w:lvl w:ilvl="6" w:tplc="105C1D1A">
      <w:numFmt w:val="bullet"/>
      <w:lvlText w:val="•"/>
      <w:lvlJc w:val="left"/>
      <w:pPr>
        <w:ind w:left="5700" w:hanging="149"/>
      </w:pPr>
      <w:rPr>
        <w:rFonts w:hint="default"/>
        <w:lang w:val="ru-RU" w:eastAsia="en-US" w:bidi="ar-SA"/>
      </w:rPr>
    </w:lvl>
    <w:lvl w:ilvl="7" w:tplc="EC9A949C">
      <w:numFmt w:val="bullet"/>
      <w:lvlText w:val="•"/>
      <w:lvlJc w:val="left"/>
      <w:pPr>
        <w:ind w:left="6740" w:hanging="149"/>
      </w:pPr>
      <w:rPr>
        <w:rFonts w:hint="default"/>
        <w:lang w:val="ru-RU" w:eastAsia="en-US" w:bidi="ar-SA"/>
      </w:rPr>
    </w:lvl>
    <w:lvl w:ilvl="8" w:tplc="B4FCC6D6">
      <w:numFmt w:val="bullet"/>
      <w:lvlText w:val="•"/>
      <w:lvlJc w:val="left"/>
      <w:pPr>
        <w:ind w:left="7780" w:hanging="149"/>
      </w:pPr>
      <w:rPr>
        <w:rFonts w:hint="default"/>
        <w:lang w:val="ru-RU" w:eastAsia="en-US" w:bidi="ar-SA"/>
      </w:rPr>
    </w:lvl>
  </w:abstractNum>
  <w:abstractNum w:abstractNumId="23" w15:restartNumberingAfterBreak="0">
    <w:nsid w:val="677422F9"/>
    <w:multiLevelType w:val="multilevel"/>
    <w:tmpl w:val="A3A8F2CE"/>
    <w:lvl w:ilvl="0">
      <w:start w:val="5"/>
      <w:numFmt w:val="decimal"/>
      <w:lvlText w:val="%1."/>
      <w:lvlJc w:val="left"/>
      <w:pPr>
        <w:ind w:left="660" w:hanging="660"/>
      </w:pPr>
      <w:rPr>
        <w:rFonts w:hint="default"/>
      </w:rPr>
    </w:lvl>
    <w:lvl w:ilvl="1">
      <w:start w:val="11"/>
      <w:numFmt w:val="decimal"/>
      <w:lvlText w:val="%1.%2."/>
      <w:lvlJc w:val="left"/>
      <w:pPr>
        <w:ind w:left="1014" w:hanging="66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70763F0E"/>
    <w:multiLevelType w:val="multilevel"/>
    <w:tmpl w:val="9FA859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5580FAD"/>
    <w:multiLevelType w:val="multilevel"/>
    <w:tmpl w:val="2C6C92D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15:restartNumberingAfterBreak="0">
    <w:nsid w:val="766C4CF6"/>
    <w:multiLevelType w:val="hybridMultilevel"/>
    <w:tmpl w:val="86BEB3DA"/>
    <w:lvl w:ilvl="0" w:tplc="6A92C20C">
      <w:numFmt w:val="bullet"/>
      <w:lvlText w:val="-"/>
      <w:lvlJc w:val="left"/>
      <w:pPr>
        <w:ind w:left="156" w:hanging="155"/>
      </w:pPr>
      <w:rPr>
        <w:rFonts w:ascii="Times New Roman" w:eastAsia="Times New Roman" w:hAnsi="Times New Roman" w:cs="Times New Roman" w:hint="default"/>
        <w:spacing w:val="0"/>
        <w:w w:val="83"/>
        <w:lang w:val="ru-RU" w:eastAsia="en-US" w:bidi="ar-SA"/>
      </w:rPr>
    </w:lvl>
    <w:lvl w:ilvl="1" w:tplc="C6ECF500">
      <w:numFmt w:val="bullet"/>
      <w:lvlText w:val="•"/>
      <w:lvlJc w:val="left"/>
      <w:pPr>
        <w:ind w:left="1101" w:hanging="155"/>
      </w:pPr>
      <w:rPr>
        <w:rFonts w:hint="default"/>
        <w:lang w:val="ru-RU" w:eastAsia="en-US" w:bidi="ar-SA"/>
      </w:rPr>
    </w:lvl>
    <w:lvl w:ilvl="2" w:tplc="AED4AF80">
      <w:numFmt w:val="bullet"/>
      <w:lvlText w:val="•"/>
      <w:lvlJc w:val="left"/>
      <w:pPr>
        <w:ind w:left="2042" w:hanging="155"/>
      </w:pPr>
      <w:rPr>
        <w:rFonts w:hint="default"/>
        <w:lang w:val="ru-RU" w:eastAsia="en-US" w:bidi="ar-SA"/>
      </w:rPr>
    </w:lvl>
    <w:lvl w:ilvl="3" w:tplc="758E2CF6">
      <w:numFmt w:val="bullet"/>
      <w:lvlText w:val="•"/>
      <w:lvlJc w:val="left"/>
      <w:pPr>
        <w:ind w:left="2983" w:hanging="155"/>
      </w:pPr>
      <w:rPr>
        <w:rFonts w:hint="default"/>
        <w:lang w:val="ru-RU" w:eastAsia="en-US" w:bidi="ar-SA"/>
      </w:rPr>
    </w:lvl>
    <w:lvl w:ilvl="4" w:tplc="5860D634">
      <w:numFmt w:val="bullet"/>
      <w:lvlText w:val="•"/>
      <w:lvlJc w:val="left"/>
      <w:pPr>
        <w:ind w:left="3925" w:hanging="155"/>
      </w:pPr>
      <w:rPr>
        <w:rFonts w:hint="default"/>
        <w:lang w:val="ru-RU" w:eastAsia="en-US" w:bidi="ar-SA"/>
      </w:rPr>
    </w:lvl>
    <w:lvl w:ilvl="5" w:tplc="40D0C030">
      <w:numFmt w:val="bullet"/>
      <w:lvlText w:val="•"/>
      <w:lvlJc w:val="left"/>
      <w:pPr>
        <w:ind w:left="4866" w:hanging="155"/>
      </w:pPr>
      <w:rPr>
        <w:rFonts w:hint="default"/>
        <w:lang w:val="ru-RU" w:eastAsia="en-US" w:bidi="ar-SA"/>
      </w:rPr>
    </w:lvl>
    <w:lvl w:ilvl="6" w:tplc="95C65CBC">
      <w:numFmt w:val="bullet"/>
      <w:lvlText w:val="•"/>
      <w:lvlJc w:val="left"/>
      <w:pPr>
        <w:ind w:left="5807" w:hanging="155"/>
      </w:pPr>
      <w:rPr>
        <w:rFonts w:hint="default"/>
        <w:lang w:val="ru-RU" w:eastAsia="en-US" w:bidi="ar-SA"/>
      </w:rPr>
    </w:lvl>
    <w:lvl w:ilvl="7" w:tplc="1570BD70">
      <w:numFmt w:val="bullet"/>
      <w:lvlText w:val="•"/>
      <w:lvlJc w:val="left"/>
      <w:pPr>
        <w:ind w:left="6749" w:hanging="155"/>
      </w:pPr>
      <w:rPr>
        <w:rFonts w:hint="default"/>
        <w:lang w:val="ru-RU" w:eastAsia="en-US" w:bidi="ar-SA"/>
      </w:rPr>
    </w:lvl>
    <w:lvl w:ilvl="8" w:tplc="0F020078">
      <w:numFmt w:val="bullet"/>
      <w:lvlText w:val="•"/>
      <w:lvlJc w:val="left"/>
      <w:pPr>
        <w:ind w:left="7690" w:hanging="155"/>
      </w:pPr>
      <w:rPr>
        <w:rFonts w:hint="default"/>
        <w:lang w:val="ru-RU" w:eastAsia="en-US" w:bidi="ar-SA"/>
      </w:rPr>
    </w:lvl>
  </w:abstractNum>
  <w:abstractNum w:abstractNumId="27" w15:restartNumberingAfterBreak="0">
    <w:nsid w:val="77597618"/>
    <w:multiLevelType w:val="hybridMultilevel"/>
    <w:tmpl w:val="81341F24"/>
    <w:lvl w:ilvl="0" w:tplc="ECBA54E6">
      <w:numFmt w:val="bullet"/>
      <w:lvlText w:val="-"/>
      <w:lvlJc w:val="left"/>
      <w:pPr>
        <w:ind w:left="385" w:hanging="227"/>
      </w:pPr>
      <w:rPr>
        <w:rFonts w:ascii="Times New Roman" w:eastAsia="Times New Roman" w:hAnsi="Times New Roman" w:cs="Times New Roman" w:hint="default"/>
        <w:spacing w:val="0"/>
        <w:w w:val="92"/>
        <w:lang w:val="ru-RU" w:eastAsia="en-US" w:bidi="ar-SA"/>
      </w:rPr>
    </w:lvl>
    <w:lvl w:ilvl="1" w:tplc="7D0801E4">
      <w:numFmt w:val="bullet"/>
      <w:lvlText w:val="•"/>
      <w:lvlJc w:val="left"/>
      <w:pPr>
        <w:ind w:left="1324" w:hanging="227"/>
      </w:pPr>
      <w:rPr>
        <w:rFonts w:hint="default"/>
        <w:lang w:val="ru-RU" w:eastAsia="en-US" w:bidi="ar-SA"/>
      </w:rPr>
    </w:lvl>
    <w:lvl w:ilvl="2" w:tplc="01A80080">
      <w:numFmt w:val="bullet"/>
      <w:lvlText w:val="•"/>
      <w:lvlJc w:val="left"/>
      <w:pPr>
        <w:ind w:left="2269" w:hanging="227"/>
      </w:pPr>
      <w:rPr>
        <w:rFonts w:hint="default"/>
        <w:lang w:val="ru-RU" w:eastAsia="en-US" w:bidi="ar-SA"/>
      </w:rPr>
    </w:lvl>
    <w:lvl w:ilvl="3" w:tplc="657A9232">
      <w:numFmt w:val="bullet"/>
      <w:lvlText w:val="•"/>
      <w:lvlJc w:val="left"/>
      <w:pPr>
        <w:ind w:left="3213" w:hanging="227"/>
      </w:pPr>
      <w:rPr>
        <w:rFonts w:hint="default"/>
        <w:lang w:val="ru-RU" w:eastAsia="en-US" w:bidi="ar-SA"/>
      </w:rPr>
    </w:lvl>
    <w:lvl w:ilvl="4" w:tplc="35544C0C">
      <w:numFmt w:val="bullet"/>
      <w:lvlText w:val="•"/>
      <w:lvlJc w:val="left"/>
      <w:pPr>
        <w:ind w:left="4158" w:hanging="227"/>
      </w:pPr>
      <w:rPr>
        <w:rFonts w:hint="default"/>
        <w:lang w:val="ru-RU" w:eastAsia="en-US" w:bidi="ar-SA"/>
      </w:rPr>
    </w:lvl>
    <w:lvl w:ilvl="5" w:tplc="F7D089EC">
      <w:numFmt w:val="bullet"/>
      <w:lvlText w:val="•"/>
      <w:lvlJc w:val="left"/>
      <w:pPr>
        <w:ind w:left="5103" w:hanging="227"/>
      </w:pPr>
      <w:rPr>
        <w:rFonts w:hint="default"/>
        <w:lang w:val="ru-RU" w:eastAsia="en-US" w:bidi="ar-SA"/>
      </w:rPr>
    </w:lvl>
    <w:lvl w:ilvl="6" w:tplc="97DC6150">
      <w:numFmt w:val="bullet"/>
      <w:lvlText w:val="•"/>
      <w:lvlJc w:val="left"/>
      <w:pPr>
        <w:ind w:left="6047" w:hanging="227"/>
      </w:pPr>
      <w:rPr>
        <w:rFonts w:hint="default"/>
        <w:lang w:val="ru-RU" w:eastAsia="en-US" w:bidi="ar-SA"/>
      </w:rPr>
    </w:lvl>
    <w:lvl w:ilvl="7" w:tplc="983E2134">
      <w:numFmt w:val="bullet"/>
      <w:lvlText w:val="•"/>
      <w:lvlJc w:val="left"/>
      <w:pPr>
        <w:ind w:left="6992" w:hanging="227"/>
      </w:pPr>
      <w:rPr>
        <w:rFonts w:hint="default"/>
        <w:lang w:val="ru-RU" w:eastAsia="en-US" w:bidi="ar-SA"/>
      </w:rPr>
    </w:lvl>
    <w:lvl w:ilvl="8" w:tplc="09D69088">
      <w:numFmt w:val="bullet"/>
      <w:lvlText w:val="•"/>
      <w:lvlJc w:val="left"/>
      <w:pPr>
        <w:ind w:left="7936" w:hanging="227"/>
      </w:pPr>
      <w:rPr>
        <w:rFonts w:hint="default"/>
        <w:lang w:val="ru-RU" w:eastAsia="en-US" w:bidi="ar-SA"/>
      </w:rPr>
    </w:lvl>
  </w:abstractNum>
  <w:abstractNum w:abstractNumId="28" w15:restartNumberingAfterBreak="0">
    <w:nsid w:val="799E62FC"/>
    <w:multiLevelType w:val="multilevel"/>
    <w:tmpl w:val="6122E23C"/>
    <w:lvl w:ilvl="0">
      <w:start w:val="3"/>
      <w:numFmt w:val="decimal"/>
      <w:lvlText w:val="%1."/>
      <w:lvlJc w:val="left"/>
      <w:pPr>
        <w:ind w:left="360" w:hanging="360"/>
      </w:pPr>
      <w:rPr>
        <w:rFonts w:hint="default"/>
        <w:color w:val="auto"/>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9" w15:restartNumberingAfterBreak="0">
    <w:nsid w:val="7C7F69C0"/>
    <w:multiLevelType w:val="multilevel"/>
    <w:tmpl w:val="72000E6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28"/>
  </w:num>
  <w:num w:numId="6">
    <w:abstractNumId w:val="24"/>
  </w:num>
  <w:num w:numId="7">
    <w:abstractNumId w:val="5"/>
  </w:num>
  <w:num w:numId="8">
    <w:abstractNumId w:val="14"/>
  </w:num>
  <w:num w:numId="9">
    <w:abstractNumId w:val="16"/>
  </w:num>
  <w:num w:numId="10">
    <w:abstractNumId w:val="25"/>
  </w:num>
  <w:num w:numId="11">
    <w:abstractNumId w:val="29"/>
  </w:num>
  <w:num w:numId="12">
    <w:abstractNumId w:val="7"/>
  </w:num>
  <w:num w:numId="13">
    <w:abstractNumId w:val="27"/>
  </w:num>
  <w:num w:numId="14">
    <w:abstractNumId w:val="19"/>
  </w:num>
  <w:num w:numId="15">
    <w:abstractNumId w:val="20"/>
  </w:num>
  <w:num w:numId="16">
    <w:abstractNumId w:val="1"/>
  </w:num>
  <w:num w:numId="17">
    <w:abstractNumId w:val="4"/>
  </w:num>
  <w:num w:numId="18">
    <w:abstractNumId w:val="13"/>
  </w:num>
  <w:num w:numId="19">
    <w:abstractNumId w:val="21"/>
  </w:num>
  <w:num w:numId="20">
    <w:abstractNumId w:val="3"/>
  </w:num>
  <w:num w:numId="21">
    <w:abstractNumId w:val="15"/>
  </w:num>
  <w:num w:numId="22">
    <w:abstractNumId w:val="26"/>
  </w:num>
  <w:num w:numId="23">
    <w:abstractNumId w:val="10"/>
  </w:num>
  <w:num w:numId="24">
    <w:abstractNumId w:val="22"/>
  </w:num>
  <w:num w:numId="25">
    <w:abstractNumId w:val="11"/>
  </w:num>
  <w:num w:numId="26">
    <w:abstractNumId w:val="12"/>
  </w:num>
  <w:num w:numId="27">
    <w:abstractNumId w:val="17"/>
  </w:num>
  <w:num w:numId="28">
    <w:abstractNumId w:val="23"/>
  </w:num>
  <w:num w:numId="29">
    <w:abstractNumId w:val="9"/>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72A"/>
    <w:rsid w:val="00057F48"/>
    <w:rsid w:val="000D0F62"/>
    <w:rsid w:val="000E31BD"/>
    <w:rsid w:val="000F0FD4"/>
    <w:rsid w:val="000F48BD"/>
    <w:rsid w:val="00137594"/>
    <w:rsid w:val="00172D04"/>
    <w:rsid w:val="00190F4A"/>
    <w:rsid w:val="00194ABF"/>
    <w:rsid w:val="001C4811"/>
    <w:rsid w:val="001D6EEB"/>
    <w:rsid w:val="0029121D"/>
    <w:rsid w:val="002D4EF6"/>
    <w:rsid w:val="002F726B"/>
    <w:rsid w:val="00345F8C"/>
    <w:rsid w:val="00356457"/>
    <w:rsid w:val="00367272"/>
    <w:rsid w:val="003A3196"/>
    <w:rsid w:val="003D0F03"/>
    <w:rsid w:val="00432925"/>
    <w:rsid w:val="00453CC6"/>
    <w:rsid w:val="004C0495"/>
    <w:rsid w:val="004F095A"/>
    <w:rsid w:val="00553EC5"/>
    <w:rsid w:val="006428AD"/>
    <w:rsid w:val="00690656"/>
    <w:rsid w:val="00705238"/>
    <w:rsid w:val="00747692"/>
    <w:rsid w:val="00792EB1"/>
    <w:rsid w:val="007A6D29"/>
    <w:rsid w:val="007B73CB"/>
    <w:rsid w:val="00835151"/>
    <w:rsid w:val="00884800"/>
    <w:rsid w:val="009176D6"/>
    <w:rsid w:val="009178FD"/>
    <w:rsid w:val="00937B85"/>
    <w:rsid w:val="009A77D5"/>
    <w:rsid w:val="00A15015"/>
    <w:rsid w:val="00A65374"/>
    <w:rsid w:val="00A66D25"/>
    <w:rsid w:val="00A90D89"/>
    <w:rsid w:val="00A960E5"/>
    <w:rsid w:val="00AA3E92"/>
    <w:rsid w:val="00AB1A04"/>
    <w:rsid w:val="00B225CE"/>
    <w:rsid w:val="00B241D5"/>
    <w:rsid w:val="00B4144C"/>
    <w:rsid w:val="00B71921"/>
    <w:rsid w:val="00C2472A"/>
    <w:rsid w:val="00C3775F"/>
    <w:rsid w:val="00C9724B"/>
    <w:rsid w:val="00D0746F"/>
    <w:rsid w:val="00D668BD"/>
    <w:rsid w:val="00D85117"/>
    <w:rsid w:val="00DF63A2"/>
    <w:rsid w:val="00E27E30"/>
    <w:rsid w:val="00E53B67"/>
    <w:rsid w:val="00E82A7A"/>
    <w:rsid w:val="00EA4860"/>
    <w:rsid w:val="00EC7E8F"/>
    <w:rsid w:val="00EF7D91"/>
    <w:rsid w:val="00F2503C"/>
    <w:rsid w:val="00F257AC"/>
    <w:rsid w:val="00FB6EBA"/>
    <w:rsid w:val="00FC766E"/>
    <w:rsid w:val="00FD42D9"/>
    <w:rsid w:val="00FD710A"/>
    <w:rsid w:val="00FF2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BB5CF"/>
  <w15:chartTrackingRefBased/>
  <w15:docId w15:val="{52204483-5AC1-4B89-B08B-5DA2DB62B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4860"/>
    <w:pPr>
      <w:spacing w:after="200" w:line="276" w:lineRule="auto"/>
    </w:pPr>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A4860"/>
    <w:rPr>
      <w:color w:val="0000FF"/>
      <w:u w:val="single"/>
    </w:rPr>
  </w:style>
  <w:style w:type="paragraph" w:styleId="a4">
    <w:name w:val="List Paragraph"/>
    <w:basedOn w:val="a"/>
    <w:uiPriority w:val="1"/>
    <w:qFormat/>
    <w:rsid w:val="00EA4860"/>
    <w:pPr>
      <w:ind w:left="720"/>
      <w:contextualSpacing/>
    </w:pPr>
  </w:style>
  <w:style w:type="paragraph" w:styleId="a5">
    <w:name w:val="Body Text"/>
    <w:basedOn w:val="a"/>
    <w:link w:val="a6"/>
    <w:uiPriority w:val="1"/>
    <w:qFormat/>
    <w:rsid w:val="00C3775F"/>
    <w:pPr>
      <w:widowControl w:val="0"/>
      <w:autoSpaceDE w:val="0"/>
      <w:autoSpaceDN w:val="0"/>
      <w:spacing w:after="0" w:line="240" w:lineRule="auto"/>
    </w:pPr>
    <w:rPr>
      <w:rFonts w:ascii="Times New Roman" w:eastAsia="Times New Roman" w:hAnsi="Times New Roman"/>
      <w:sz w:val="26"/>
      <w:szCs w:val="26"/>
    </w:rPr>
  </w:style>
  <w:style w:type="character" w:customStyle="1" w:styleId="a6">
    <w:name w:val="Основной текст Знак"/>
    <w:basedOn w:val="a0"/>
    <w:link w:val="a5"/>
    <w:uiPriority w:val="1"/>
    <w:rsid w:val="00C3775F"/>
    <w:rPr>
      <w:rFonts w:ascii="Times New Roman" w:eastAsia="Times New Roman" w:hAnsi="Times New Roman" w:cs="Times New Roman"/>
      <w:sz w:val="26"/>
      <w:szCs w:val="26"/>
    </w:rPr>
  </w:style>
  <w:style w:type="paragraph" w:styleId="a7">
    <w:name w:val="Normal (Web)"/>
    <w:basedOn w:val="a"/>
    <w:uiPriority w:val="99"/>
    <w:semiHidden/>
    <w:unhideWhenUsed/>
    <w:rsid w:val="00EC7E8F"/>
    <w:rPr>
      <w:rFonts w:ascii="Times New Roman" w:hAnsi="Times New Roman"/>
      <w:sz w:val="24"/>
      <w:szCs w:val="24"/>
    </w:rPr>
  </w:style>
  <w:style w:type="table" w:customStyle="1" w:styleId="TableNormal">
    <w:name w:val="Table Normal"/>
    <w:uiPriority w:val="2"/>
    <w:semiHidden/>
    <w:unhideWhenUsed/>
    <w:qFormat/>
    <w:rsid w:val="008351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35151"/>
    <w:pPr>
      <w:widowControl w:val="0"/>
      <w:autoSpaceDE w:val="0"/>
      <w:autoSpaceDN w:val="0"/>
      <w:spacing w:after="0" w:line="272" w:lineRule="exact"/>
    </w:pPr>
    <w:rPr>
      <w:rFonts w:ascii="Times New Roman" w:eastAsia="Times New Roman" w:hAnsi="Times New Roman"/>
    </w:rPr>
  </w:style>
  <w:style w:type="numbering" w:customStyle="1" w:styleId="1">
    <w:name w:val="Нет списка1"/>
    <w:next w:val="a2"/>
    <w:uiPriority w:val="99"/>
    <w:semiHidden/>
    <w:unhideWhenUsed/>
    <w:rsid w:val="00884800"/>
  </w:style>
  <w:style w:type="paragraph" w:customStyle="1" w:styleId="msonormal0">
    <w:name w:val="msonormal"/>
    <w:basedOn w:val="a"/>
    <w:rsid w:val="0088480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884800"/>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FollowedHyperlink"/>
    <w:basedOn w:val="a0"/>
    <w:uiPriority w:val="99"/>
    <w:semiHidden/>
    <w:unhideWhenUsed/>
    <w:rsid w:val="00884800"/>
    <w:rPr>
      <w:color w:val="800080"/>
      <w:u w:val="single"/>
    </w:rPr>
  </w:style>
  <w:style w:type="paragraph" w:customStyle="1" w:styleId="docdata">
    <w:name w:val="docdata"/>
    <w:aliases w:val="docy,v5,2448,bqiaagaaeyqcaaagiaiaaap3caaabqujaaaaaaaaaaaaaaaaaaaaaaaaaaaaaaaaaaaaaaaaaaaaaaaaaaaaaaaaaaaaaaaaaaaaaaaaaaaaaaaaaaaaaaaaaaaaaaaaaaaaaaaaaaaaaaaaaaaaaaaaaaaaaaaaaaaaaaaaaaaaaaaaaaaaaaaaaaaaaaaaaaaaaaaaaaaaaaaaaaaaaaaaaaaaaaaaaaaaaaaa"/>
    <w:basedOn w:val="a"/>
    <w:rsid w:val="00194ABF"/>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
    <w:name w:val="Нет списка2"/>
    <w:next w:val="a2"/>
    <w:uiPriority w:val="99"/>
    <w:semiHidden/>
    <w:unhideWhenUsed/>
    <w:rsid w:val="00194ABF"/>
  </w:style>
  <w:style w:type="paragraph" w:customStyle="1" w:styleId="headertext">
    <w:name w:val="headertext"/>
    <w:basedOn w:val="a"/>
    <w:rsid w:val="00194A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860399">
      <w:bodyDiv w:val="1"/>
      <w:marLeft w:val="0"/>
      <w:marRight w:val="0"/>
      <w:marTop w:val="0"/>
      <w:marBottom w:val="0"/>
      <w:divBdr>
        <w:top w:val="none" w:sz="0" w:space="0" w:color="auto"/>
        <w:left w:val="none" w:sz="0" w:space="0" w:color="auto"/>
        <w:bottom w:val="none" w:sz="0" w:space="0" w:color="auto"/>
        <w:right w:val="none" w:sz="0" w:space="0" w:color="auto"/>
      </w:divBdr>
    </w:div>
    <w:div w:id="548956274">
      <w:bodyDiv w:val="1"/>
      <w:marLeft w:val="0"/>
      <w:marRight w:val="0"/>
      <w:marTop w:val="0"/>
      <w:marBottom w:val="0"/>
      <w:divBdr>
        <w:top w:val="none" w:sz="0" w:space="0" w:color="auto"/>
        <w:left w:val="none" w:sz="0" w:space="0" w:color="auto"/>
        <w:bottom w:val="none" w:sz="0" w:space="0" w:color="auto"/>
        <w:right w:val="none" w:sz="0" w:space="0" w:color="auto"/>
      </w:divBdr>
      <w:divsChild>
        <w:div w:id="256326041">
          <w:marLeft w:val="0"/>
          <w:marRight w:val="0"/>
          <w:marTop w:val="0"/>
          <w:marBottom w:val="0"/>
          <w:divBdr>
            <w:top w:val="none" w:sz="0" w:space="0" w:color="auto"/>
            <w:left w:val="none" w:sz="0" w:space="0" w:color="auto"/>
            <w:bottom w:val="none" w:sz="0" w:space="0" w:color="auto"/>
            <w:right w:val="none" w:sz="0" w:space="0" w:color="auto"/>
          </w:divBdr>
          <w:divsChild>
            <w:div w:id="1816096829">
              <w:marLeft w:val="0"/>
              <w:marRight w:val="0"/>
              <w:marTop w:val="0"/>
              <w:marBottom w:val="0"/>
              <w:divBdr>
                <w:top w:val="none" w:sz="0" w:space="0" w:color="auto"/>
                <w:left w:val="none" w:sz="0" w:space="0" w:color="auto"/>
                <w:bottom w:val="none" w:sz="0" w:space="0" w:color="auto"/>
                <w:right w:val="none" w:sz="0" w:space="0" w:color="auto"/>
              </w:divBdr>
              <w:divsChild>
                <w:div w:id="2002461795">
                  <w:marLeft w:val="0"/>
                  <w:marRight w:val="0"/>
                  <w:marTop w:val="0"/>
                  <w:marBottom w:val="0"/>
                  <w:divBdr>
                    <w:top w:val="none" w:sz="0" w:space="0" w:color="auto"/>
                    <w:left w:val="none" w:sz="0" w:space="0" w:color="auto"/>
                    <w:bottom w:val="none" w:sz="0" w:space="0" w:color="auto"/>
                    <w:right w:val="none" w:sz="0" w:space="0" w:color="auto"/>
                  </w:divBdr>
                  <w:divsChild>
                    <w:div w:id="210830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781459">
          <w:marLeft w:val="0"/>
          <w:marRight w:val="0"/>
          <w:marTop w:val="0"/>
          <w:marBottom w:val="0"/>
          <w:divBdr>
            <w:top w:val="none" w:sz="0" w:space="0" w:color="auto"/>
            <w:left w:val="none" w:sz="0" w:space="0" w:color="auto"/>
            <w:bottom w:val="none" w:sz="0" w:space="0" w:color="auto"/>
            <w:right w:val="none" w:sz="0" w:space="0" w:color="auto"/>
          </w:divBdr>
        </w:div>
      </w:divsChild>
    </w:div>
    <w:div w:id="595136360">
      <w:bodyDiv w:val="1"/>
      <w:marLeft w:val="0"/>
      <w:marRight w:val="0"/>
      <w:marTop w:val="0"/>
      <w:marBottom w:val="0"/>
      <w:divBdr>
        <w:top w:val="none" w:sz="0" w:space="0" w:color="auto"/>
        <w:left w:val="none" w:sz="0" w:space="0" w:color="auto"/>
        <w:bottom w:val="none" w:sz="0" w:space="0" w:color="auto"/>
        <w:right w:val="none" w:sz="0" w:space="0" w:color="auto"/>
      </w:divBdr>
      <w:divsChild>
        <w:div w:id="1146319851">
          <w:marLeft w:val="0"/>
          <w:marRight w:val="0"/>
          <w:marTop w:val="0"/>
          <w:marBottom w:val="0"/>
          <w:divBdr>
            <w:top w:val="none" w:sz="0" w:space="0" w:color="auto"/>
            <w:left w:val="none" w:sz="0" w:space="0" w:color="auto"/>
            <w:bottom w:val="none" w:sz="0" w:space="0" w:color="auto"/>
            <w:right w:val="none" w:sz="0" w:space="0" w:color="auto"/>
          </w:divBdr>
        </w:div>
      </w:divsChild>
    </w:div>
    <w:div w:id="69484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902107146" TargetMode="External"/><Relationship Id="rId299" Type="http://schemas.openxmlformats.org/officeDocument/2006/relationships/hyperlink" Target="https://docs.cntd.ru/document/1310323156" TargetMode="External"/><Relationship Id="rId21" Type="http://schemas.openxmlformats.org/officeDocument/2006/relationships/image" Target="media/image12.png"/><Relationship Id="rId63" Type="http://schemas.openxmlformats.org/officeDocument/2006/relationships/hyperlink" Target="https://docs.cntd.ru/document/351621634" TargetMode="External"/><Relationship Id="rId159" Type="http://schemas.openxmlformats.org/officeDocument/2006/relationships/hyperlink" Target="https://docs.cntd.ru/document/1312976084" TargetMode="External"/><Relationship Id="rId324" Type="http://schemas.openxmlformats.org/officeDocument/2006/relationships/hyperlink" Target="https://docs.cntd.ru/document/1312976084" TargetMode="External"/><Relationship Id="rId366" Type="http://schemas.openxmlformats.org/officeDocument/2006/relationships/hyperlink" Target="https://docs.cntd.ru/document/902227764" TargetMode="External"/><Relationship Id="rId170" Type="http://schemas.openxmlformats.org/officeDocument/2006/relationships/image" Target="media/image56.png"/><Relationship Id="rId226" Type="http://schemas.openxmlformats.org/officeDocument/2006/relationships/hyperlink" Target="https://docs.cntd.ru/document/1312976084" TargetMode="External"/><Relationship Id="rId433" Type="http://schemas.openxmlformats.org/officeDocument/2006/relationships/hyperlink" Target="https://docs.cntd.ru/document/1312976084" TargetMode="External"/><Relationship Id="rId268" Type="http://schemas.openxmlformats.org/officeDocument/2006/relationships/hyperlink" Target="https://docs.cntd.ru/document/1312976084" TargetMode="External"/><Relationship Id="rId32" Type="http://schemas.openxmlformats.org/officeDocument/2006/relationships/image" Target="media/image21.png"/><Relationship Id="rId74" Type="http://schemas.openxmlformats.org/officeDocument/2006/relationships/hyperlink" Target="https://docs.cntd.ru/document/351621634" TargetMode="External"/><Relationship Id="rId128" Type="http://schemas.openxmlformats.org/officeDocument/2006/relationships/image" Target="media/image40.png"/><Relationship Id="rId335" Type="http://schemas.openxmlformats.org/officeDocument/2006/relationships/hyperlink" Target="https://docs.cntd.ru/document/1310323156#7E80KF" TargetMode="External"/><Relationship Id="rId377" Type="http://schemas.openxmlformats.org/officeDocument/2006/relationships/image" Target="media/image88.png"/><Relationship Id="rId5" Type="http://schemas.openxmlformats.org/officeDocument/2006/relationships/hyperlink" Target="https://municipal.garant.ru/document/redirect/12177489/0" TargetMode="External"/><Relationship Id="rId181" Type="http://schemas.openxmlformats.org/officeDocument/2006/relationships/hyperlink" Target="https://docs.cntd.ru/document/901716287" TargetMode="External"/><Relationship Id="rId237" Type="http://schemas.openxmlformats.org/officeDocument/2006/relationships/hyperlink" Target="https://docs.cntd.ru/document/902227764" TargetMode="External"/><Relationship Id="rId402" Type="http://schemas.openxmlformats.org/officeDocument/2006/relationships/hyperlink" Target="https://docs.cntd.ru/document/1312404202" TargetMode="External"/><Relationship Id="rId279" Type="http://schemas.openxmlformats.org/officeDocument/2006/relationships/hyperlink" Target="https://docs.cntd.ru/document/1312976084" TargetMode="External"/><Relationship Id="rId444" Type="http://schemas.openxmlformats.org/officeDocument/2006/relationships/hyperlink" Target="https://docs.cntd.ru/document/573275722" TargetMode="External"/><Relationship Id="rId43" Type="http://schemas.openxmlformats.org/officeDocument/2006/relationships/hyperlink" Target="https://docs.cntd.ru/document/1312976084" TargetMode="External"/><Relationship Id="rId139" Type="http://schemas.openxmlformats.org/officeDocument/2006/relationships/image" Target="media/image51.png"/><Relationship Id="rId290" Type="http://schemas.openxmlformats.org/officeDocument/2006/relationships/hyperlink" Target="https://docs.cntd.ru/document/573275722" TargetMode="External"/><Relationship Id="rId304" Type="http://schemas.openxmlformats.org/officeDocument/2006/relationships/image" Target="media/image69.png"/><Relationship Id="rId346" Type="http://schemas.openxmlformats.org/officeDocument/2006/relationships/hyperlink" Target="https://docs.cntd.ru/document/1312976084" TargetMode="External"/><Relationship Id="rId388" Type="http://schemas.openxmlformats.org/officeDocument/2006/relationships/image" Target="media/image90.png"/><Relationship Id="rId85" Type="http://schemas.openxmlformats.org/officeDocument/2006/relationships/hyperlink" Target="https://docs.cntd.ru/document/573264178" TargetMode="External"/><Relationship Id="rId150" Type="http://schemas.openxmlformats.org/officeDocument/2006/relationships/hyperlink" Target="https://docs.cntd.ru/document/1312976084" TargetMode="External"/><Relationship Id="rId192" Type="http://schemas.openxmlformats.org/officeDocument/2006/relationships/hyperlink" Target="https://docs.cntd.ru/document/542622237" TargetMode="External"/><Relationship Id="rId206" Type="http://schemas.openxmlformats.org/officeDocument/2006/relationships/hyperlink" Target="https://docs.cntd.ru/document/565738495" TargetMode="External"/><Relationship Id="rId413" Type="http://schemas.openxmlformats.org/officeDocument/2006/relationships/hyperlink" Target="https://docs.cntd.ru/document/1310323156" TargetMode="External"/><Relationship Id="rId248" Type="http://schemas.openxmlformats.org/officeDocument/2006/relationships/hyperlink" Target="https://docs.cntd.ru/document/1312976084" TargetMode="External"/><Relationship Id="rId12" Type="http://schemas.openxmlformats.org/officeDocument/2006/relationships/hyperlink" Target="https://docs.cntd.ru/document/1310323156" TargetMode="External"/><Relationship Id="rId108" Type="http://schemas.openxmlformats.org/officeDocument/2006/relationships/hyperlink" Target="https://docs.cntd.ru/document/902227764" TargetMode="External"/><Relationship Id="rId315" Type="http://schemas.openxmlformats.org/officeDocument/2006/relationships/hyperlink" Target="https://docs.cntd.ru/document/902227764" TargetMode="External"/><Relationship Id="rId357" Type="http://schemas.openxmlformats.org/officeDocument/2006/relationships/hyperlink" Target="https://docs.cntd.ru/document/1310323156" TargetMode="External"/><Relationship Id="rId54" Type="http://schemas.openxmlformats.org/officeDocument/2006/relationships/hyperlink" Target="https://docs.cntd.ru/document/1310323156" TargetMode="External"/><Relationship Id="rId96" Type="http://schemas.openxmlformats.org/officeDocument/2006/relationships/image" Target="media/image36.png"/><Relationship Id="rId161" Type="http://schemas.openxmlformats.org/officeDocument/2006/relationships/hyperlink" Target="https://docs.cntd.ru/document/1310323156" TargetMode="External"/><Relationship Id="rId217" Type="http://schemas.openxmlformats.org/officeDocument/2006/relationships/hyperlink" Target="https://docs.cntd.ru/document/1312976084" TargetMode="External"/><Relationship Id="rId399" Type="http://schemas.openxmlformats.org/officeDocument/2006/relationships/hyperlink" Target="https://docs.cntd.ru/document/573500115" TargetMode="External"/><Relationship Id="rId259" Type="http://schemas.openxmlformats.org/officeDocument/2006/relationships/hyperlink" Target="https://docs.cntd.ru/document/1312976084" TargetMode="External"/><Relationship Id="rId424" Type="http://schemas.openxmlformats.org/officeDocument/2006/relationships/hyperlink" Target="https://docs.cntd.ru/document/1312976084" TargetMode="External"/><Relationship Id="rId23" Type="http://schemas.openxmlformats.org/officeDocument/2006/relationships/hyperlink" Target="https://docs.cntd.ru/document/1310323156" TargetMode="External"/><Relationship Id="rId119" Type="http://schemas.openxmlformats.org/officeDocument/2006/relationships/hyperlink" Target="https://docs.cntd.ru/document/902227764" TargetMode="External"/><Relationship Id="rId270" Type="http://schemas.openxmlformats.org/officeDocument/2006/relationships/hyperlink" Target="https://docs.cntd.ru/document/1312976084" TargetMode="External"/><Relationship Id="rId326" Type="http://schemas.openxmlformats.org/officeDocument/2006/relationships/hyperlink" Target="https://docs.cntd.ru/document/1312976084" TargetMode="External"/><Relationship Id="rId65" Type="http://schemas.openxmlformats.org/officeDocument/2006/relationships/hyperlink" Target="https://docs.cntd.ru/document/351621634" TargetMode="External"/><Relationship Id="rId130" Type="http://schemas.openxmlformats.org/officeDocument/2006/relationships/image" Target="media/image42.png"/><Relationship Id="rId368" Type="http://schemas.openxmlformats.org/officeDocument/2006/relationships/hyperlink" Target="https://docs.cntd.ru/document/1310323156" TargetMode="External"/><Relationship Id="rId172" Type="http://schemas.openxmlformats.org/officeDocument/2006/relationships/hyperlink" Target="https://docs.cntd.ru/document/902374528" TargetMode="External"/><Relationship Id="rId228" Type="http://schemas.openxmlformats.org/officeDocument/2006/relationships/hyperlink" Target="https://docs.cntd.ru/document/1312976084" TargetMode="External"/><Relationship Id="rId435" Type="http://schemas.openxmlformats.org/officeDocument/2006/relationships/hyperlink" Target="https://docs.cntd.ru/document/1312976084" TargetMode="External"/><Relationship Id="rId281" Type="http://schemas.openxmlformats.org/officeDocument/2006/relationships/hyperlink" Target="https://docs.cntd.ru/document/1312976084" TargetMode="External"/><Relationship Id="rId337" Type="http://schemas.openxmlformats.org/officeDocument/2006/relationships/hyperlink" Target="https://docs.cntd.ru/document/573275722" TargetMode="External"/><Relationship Id="rId34" Type="http://schemas.openxmlformats.org/officeDocument/2006/relationships/image" Target="media/image23.png"/><Relationship Id="rId76" Type="http://schemas.openxmlformats.org/officeDocument/2006/relationships/hyperlink" Target="https://docs.cntd.ru/document/9046058" TargetMode="External"/><Relationship Id="rId141" Type="http://schemas.openxmlformats.org/officeDocument/2006/relationships/hyperlink" Target="https://docs.cntd.ru/document/9046058" TargetMode="External"/><Relationship Id="rId379" Type="http://schemas.openxmlformats.org/officeDocument/2006/relationships/hyperlink" Target="https://docs.cntd.ru/document/902227764" TargetMode="External"/><Relationship Id="rId7" Type="http://schemas.openxmlformats.org/officeDocument/2006/relationships/image" Target="media/image2.png"/><Relationship Id="rId183" Type="http://schemas.openxmlformats.org/officeDocument/2006/relationships/image" Target="media/image62.png"/><Relationship Id="rId239" Type="http://schemas.openxmlformats.org/officeDocument/2006/relationships/hyperlink" Target="https://docs.cntd.ru/document/1312976084" TargetMode="External"/><Relationship Id="rId390" Type="http://schemas.openxmlformats.org/officeDocument/2006/relationships/hyperlink" Target="https://docs.cntd.ru/document/901877221" TargetMode="External"/><Relationship Id="rId404" Type="http://schemas.openxmlformats.org/officeDocument/2006/relationships/hyperlink" Target="https://docs.cntd.ru/document/573500115" TargetMode="External"/><Relationship Id="rId446" Type="http://schemas.openxmlformats.org/officeDocument/2006/relationships/hyperlink" Target="https://docs.cntd.ru/document/1310323156" TargetMode="External"/><Relationship Id="rId250" Type="http://schemas.openxmlformats.org/officeDocument/2006/relationships/hyperlink" Target="https://docs.cntd.ru/document/1312976084" TargetMode="External"/><Relationship Id="rId292" Type="http://schemas.openxmlformats.org/officeDocument/2006/relationships/hyperlink" Target="https://docs.cntd.ru/document/573275722" TargetMode="External"/><Relationship Id="rId306" Type="http://schemas.openxmlformats.org/officeDocument/2006/relationships/hyperlink" Target="https://docs.cntd.ru/document/902227764" TargetMode="External"/><Relationship Id="rId45" Type="http://schemas.openxmlformats.org/officeDocument/2006/relationships/hyperlink" Target="https://docs.cntd.ru/document/1310323156" TargetMode="External"/><Relationship Id="rId87" Type="http://schemas.openxmlformats.org/officeDocument/2006/relationships/hyperlink" Target="https://docs.cntd.ru/document/573264178" TargetMode="External"/><Relationship Id="rId110" Type="http://schemas.openxmlformats.org/officeDocument/2006/relationships/hyperlink" Target="https://docs.cntd.ru/document/1312976084" TargetMode="External"/><Relationship Id="rId348" Type="http://schemas.openxmlformats.org/officeDocument/2006/relationships/hyperlink" Target="https://docs.cntd.ru/document/573275722" TargetMode="External"/><Relationship Id="rId152" Type="http://schemas.openxmlformats.org/officeDocument/2006/relationships/hyperlink" Target="https://docs.cntd.ru/document/1312976084" TargetMode="External"/><Relationship Id="rId194" Type="http://schemas.openxmlformats.org/officeDocument/2006/relationships/hyperlink" Target="https://docs.cntd.ru/document/1310323156" TargetMode="External"/><Relationship Id="rId208" Type="http://schemas.openxmlformats.org/officeDocument/2006/relationships/hyperlink" Target="https://docs.cntd.ru/document/573275722#6520IM" TargetMode="External"/><Relationship Id="rId415" Type="http://schemas.openxmlformats.org/officeDocument/2006/relationships/hyperlink" Target="https://docs.cntd.ru/document/902227764" TargetMode="External"/><Relationship Id="rId261" Type="http://schemas.openxmlformats.org/officeDocument/2006/relationships/hyperlink" Target="https://docs.cntd.ru/document/1312976084" TargetMode="External"/><Relationship Id="rId14" Type="http://schemas.openxmlformats.org/officeDocument/2006/relationships/image" Target="media/image5.png"/><Relationship Id="rId56" Type="http://schemas.openxmlformats.org/officeDocument/2006/relationships/hyperlink" Target="https://docs.cntd.ru/document/1312976084" TargetMode="External"/><Relationship Id="rId317" Type="http://schemas.openxmlformats.org/officeDocument/2006/relationships/image" Target="media/image75.png"/><Relationship Id="rId359" Type="http://schemas.openxmlformats.org/officeDocument/2006/relationships/hyperlink" Target="https://docs.cntd.ru/document/1310323156" TargetMode="External"/><Relationship Id="rId98" Type="http://schemas.openxmlformats.org/officeDocument/2006/relationships/hyperlink" Target="https://docs.cntd.ru/document/1312976084" TargetMode="External"/><Relationship Id="rId121" Type="http://schemas.openxmlformats.org/officeDocument/2006/relationships/image" Target="media/image38.png"/><Relationship Id="rId163" Type="http://schemas.openxmlformats.org/officeDocument/2006/relationships/hyperlink" Target="https://docs.cntd.ru/document/1310323156" TargetMode="External"/><Relationship Id="rId219" Type="http://schemas.openxmlformats.org/officeDocument/2006/relationships/hyperlink" Target="https://docs.cntd.ru/document/1312976084" TargetMode="External"/><Relationship Id="rId370" Type="http://schemas.openxmlformats.org/officeDocument/2006/relationships/image" Target="media/image86.png"/><Relationship Id="rId426" Type="http://schemas.openxmlformats.org/officeDocument/2006/relationships/hyperlink" Target="https://docs.cntd.ru/document/1312976084" TargetMode="External"/><Relationship Id="rId230" Type="http://schemas.openxmlformats.org/officeDocument/2006/relationships/hyperlink" Target="https://docs.cntd.ru/document/1312976084" TargetMode="External"/><Relationship Id="rId25" Type="http://schemas.openxmlformats.org/officeDocument/2006/relationships/image" Target="media/image14.png"/><Relationship Id="rId67" Type="http://schemas.openxmlformats.org/officeDocument/2006/relationships/hyperlink" Target="https://docs.cntd.ru/document/351621634" TargetMode="External"/><Relationship Id="rId272" Type="http://schemas.openxmlformats.org/officeDocument/2006/relationships/hyperlink" Target="https://docs.cntd.ru/document/1312976084" TargetMode="External"/><Relationship Id="rId328" Type="http://schemas.openxmlformats.org/officeDocument/2006/relationships/hyperlink" Target="https://docs.cntd.ru/document/1312976084" TargetMode="External"/><Relationship Id="rId132" Type="http://schemas.openxmlformats.org/officeDocument/2006/relationships/image" Target="media/image44.png"/><Relationship Id="rId174" Type="http://schemas.openxmlformats.org/officeDocument/2006/relationships/hyperlink" Target="https://docs.cntd.ru/document/902374528" TargetMode="External"/><Relationship Id="rId381" Type="http://schemas.openxmlformats.org/officeDocument/2006/relationships/hyperlink" Target="https://docs.cntd.ru/document/499058683" TargetMode="External"/><Relationship Id="rId241" Type="http://schemas.openxmlformats.org/officeDocument/2006/relationships/hyperlink" Target="https://docs.cntd.ru/document/1312976084" TargetMode="External"/><Relationship Id="rId437" Type="http://schemas.openxmlformats.org/officeDocument/2006/relationships/hyperlink" Target="https://docs.cntd.ru/document/1312976084" TargetMode="External"/><Relationship Id="rId36" Type="http://schemas.openxmlformats.org/officeDocument/2006/relationships/image" Target="media/image24.png"/><Relationship Id="rId283" Type="http://schemas.openxmlformats.org/officeDocument/2006/relationships/hyperlink" Target="https://docs.cntd.ru/document/1312976084" TargetMode="External"/><Relationship Id="rId339" Type="http://schemas.openxmlformats.org/officeDocument/2006/relationships/hyperlink" Target="https://docs.cntd.ru/document/1312976084" TargetMode="External"/><Relationship Id="rId78" Type="http://schemas.openxmlformats.org/officeDocument/2006/relationships/hyperlink" Target="https://docs.cntd.ru/document/1310323156" TargetMode="External"/><Relationship Id="rId101" Type="http://schemas.openxmlformats.org/officeDocument/2006/relationships/hyperlink" Target="https://docs.cntd.ru/document/1312976084" TargetMode="External"/><Relationship Id="rId143" Type="http://schemas.openxmlformats.org/officeDocument/2006/relationships/hyperlink" Target="https://docs.cntd.ru/document/1310323156" TargetMode="External"/><Relationship Id="rId185" Type="http://schemas.openxmlformats.org/officeDocument/2006/relationships/image" Target="media/image63.png"/><Relationship Id="rId350" Type="http://schemas.openxmlformats.org/officeDocument/2006/relationships/hyperlink" Target="https://docs.cntd.ru/document/1312976084" TargetMode="External"/><Relationship Id="rId406" Type="http://schemas.openxmlformats.org/officeDocument/2006/relationships/hyperlink" Target="https://docs.cntd.ru/document/901818008" TargetMode="External"/><Relationship Id="rId9" Type="http://schemas.openxmlformats.org/officeDocument/2006/relationships/image" Target="media/image4.png"/><Relationship Id="rId210" Type="http://schemas.openxmlformats.org/officeDocument/2006/relationships/hyperlink" Target="https://docs.cntd.ru/document/573275722" TargetMode="External"/><Relationship Id="rId392" Type="http://schemas.openxmlformats.org/officeDocument/2006/relationships/hyperlink" Target="https://docs.cntd.ru/document/1310323156" TargetMode="External"/><Relationship Id="rId448" Type="http://schemas.openxmlformats.org/officeDocument/2006/relationships/hyperlink" Target="https://docs.cntd.ru/document/1310323156" TargetMode="External"/><Relationship Id="rId252" Type="http://schemas.openxmlformats.org/officeDocument/2006/relationships/hyperlink" Target="https://docs.cntd.ru/document/573275722" TargetMode="External"/><Relationship Id="rId294" Type="http://schemas.openxmlformats.org/officeDocument/2006/relationships/hyperlink" Target="https://docs.cntd.ru/document/902227764" TargetMode="External"/><Relationship Id="rId308" Type="http://schemas.openxmlformats.org/officeDocument/2006/relationships/hyperlink" Target="https://docs.cntd.ru/document/1310323156" TargetMode="External"/><Relationship Id="rId47" Type="http://schemas.openxmlformats.org/officeDocument/2006/relationships/image" Target="media/image26.png"/><Relationship Id="rId89" Type="http://schemas.openxmlformats.org/officeDocument/2006/relationships/hyperlink" Target="https://docs.cntd.ru/document/1312976084" TargetMode="External"/><Relationship Id="rId112" Type="http://schemas.openxmlformats.org/officeDocument/2006/relationships/hyperlink" Target="https://docs.cntd.ru/document/1310323156" TargetMode="External"/><Relationship Id="rId154" Type="http://schemas.openxmlformats.org/officeDocument/2006/relationships/hyperlink" Target="https://docs.cntd.ru/document/1310323156" TargetMode="External"/><Relationship Id="rId361" Type="http://schemas.openxmlformats.org/officeDocument/2006/relationships/image" Target="media/image83.png"/><Relationship Id="rId196" Type="http://schemas.openxmlformats.org/officeDocument/2006/relationships/hyperlink" Target="https://docs.cntd.ru/document/573476474" TargetMode="External"/><Relationship Id="rId417" Type="http://schemas.openxmlformats.org/officeDocument/2006/relationships/hyperlink" Target="https://docs.cntd.ru/document/9046058" TargetMode="External"/><Relationship Id="rId16" Type="http://schemas.openxmlformats.org/officeDocument/2006/relationships/image" Target="media/image7.png"/><Relationship Id="rId221" Type="http://schemas.openxmlformats.org/officeDocument/2006/relationships/hyperlink" Target="https://docs.cntd.ru/document/1312976084" TargetMode="External"/><Relationship Id="rId263" Type="http://schemas.openxmlformats.org/officeDocument/2006/relationships/hyperlink" Target="https://docs.cntd.ru/document/1312976084" TargetMode="External"/><Relationship Id="rId319" Type="http://schemas.openxmlformats.org/officeDocument/2006/relationships/image" Target="media/image77.png"/><Relationship Id="rId58" Type="http://schemas.openxmlformats.org/officeDocument/2006/relationships/hyperlink" Target="https://docs.cntd.ru/document/573275722" TargetMode="External"/><Relationship Id="rId123" Type="http://schemas.openxmlformats.org/officeDocument/2006/relationships/hyperlink" Target="https://docs.cntd.ru/document/1310323156" TargetMode="External"/><Relationship Id="rId330" Type="http://schemas.openxmlformats.org/officeDocument/2006/relationships/hyperlink" Target="https://docs.cntd.ru/document/1312976084" TargetMode="External"/><Relationship Id="rId165" Type="http://schemas.openxmlformats.org/officeDocument/2006/relationships/hyperlink" Target="https://docs.cntd.ru/document/1310323156" TargetMode="External"/><Relationship Id="rId372" Type="http://schemas.openxmlformats.org/officeDocument/2006/relationships/hyperlink" Target="https://docs.cntd.ru/document/1310323156" TargetMode="External"/><Relationship Id="rId428" Type="http://schemas.openxmlformats.org/officeDocument/2006/relationships/hyperlink" Target="https://docs.cntd.ru/document/1312976084" TargetMode="External"/><Relationship Id="rId232" Type="http://schemas.openxmlformats.org/officeDocument/2006/relationships/hyperlink" Target="https://docs.cntd.ru/document/1312976084" TargetMode="External"/><Relationship Id="rId274" Type="http://schemas.openxmlformats.org/officeDocument/2006/relationships/hyperlink" Target="https://docs.cntd.ru/document/1312976084" TargetMode="External"/><Relationship Id="rId27" Type="http://schemas.openxmlformats.org/officeDocument/2006/relationships/image" Target="media/image16.png"/><Relationship Id="rId69" Type="http://schemas.openxmlformats.org/officeDocument/2006/relationships/hyperlink" Target="https://docs.cntd.ru/document/1312976084" TargetMode="External"/><Relationship Id="rId134" Type="http://schemas.openxmlformats.org/officeDocument/2006/relationships/image" Target="media/image46.png"/><Relationship Id="rId80" Type="http://schemas.openxmlformats.org/officeDocument/2006/relationships/hyperlink" Target="https://docs.cntd.ru/document/573275722" TargetMode="External"/><Relationship Id="rId176" Type="http://schemas.openxmlformats.org/officeDocument/2006/relationships/hyperlink" Target="https://docs.cntd.ru/document/1310323156" TargetMode="External"/><Relationship Id="rId341" Type="http://schemas.openxmlformats.org/officeDocument/2006/relationships/hyperlink" Target="https://docs.cntd.ru/document/1312976084" TargetMode="External"/><Relationship Id="rId383" Type="http://schemas.openxmlformats.org/officeDocument/2006/relationships/hyperlink" Target="https://docs.cntd.ru/document/1310323156" TargetMode="External"/><Relationship Id="rId439" Type="http://schemas.openxmlformats.org/officeDocument/2006/relationships/hyperlink" Target="https://docs.cntd.ru/document/1312976084" TargetMode="External"/><Relationship Id="rId201" Type="http://schemas.openxmlformats.org/officeDocument/2006/relationships/hyperlink" Target="https://docs.cntd.ru/document/1310323156" TargetMode="External"/><Relationship Id="rId243" Type="http://schemas.openxmlformats.org/officeDocument/2006/relationships/hyperlink" Target="https://docs.cntd.ru/document/1312976084" TargetMode="External"/><Relationship Id="rId285" Type="http://schemas.openxmlformats.org/officeDocument/2006/relationships/hyperlink" Target="https://docs.cntd.ru/document/1312976084" TargetMode="External"/><Relationship Id="rId450" Type="http://schemas.openxmlformats.org/officeDocument/2006/relationships/theme" Target="theme/theme1.xml"/><Relationship Id="rId38" Type="http://schemas.openxmlformats.org/officeDocument/2006/relationships/hyperlink" Target="https://docs.cntd.ru/document/902363976" TargetMode="External"/><Relationship Id="rId103" Type="http://schemas.openxmlformats.org/officeDocument/2006/relationships/hyperlink" Target="https://docs.cntd.ru/document/1312976084" TargetMode="External"/><Relationship Id="rId310" Type="http://schemas.openxmlformats.org/officeDocument/2006/relationships/image" Target="media/image71.png"/><Relationship Id="rId91" Type="http://schemas.openxmlformats.org/officeDocument/2006/relationships/hyperlink" Target="https://docs.cntd.ru/document/1310323156" TargetMode="External"/><Relationship Id="rId145" Type="http://schemas.openxmlformats.org/officeDocument/2006/relationships/hyperlink" Target="https://docs.cntd.ru/document/1310323156" TargetMode="External"/><Relationship Id="rId187" Type="http://schemas.openxmlformats.org/officeDocument/2006/relationships/hyperlink" Target="https://docs.cntd.ru/document/902003964" TargetMode="External"/><Relationship Id="rId352" Type="http://schemas.openxmlformats.org/officeDocument/2006/relationships/hyperlink" Target="https://docs.cntd.ru/document/1310323156" TargetMode="External"/><Relationship Id="rId394" Type="http://schemas.openxmlformats.org/officeDocument/2006/relationships/hyperlink" Target="https://docs.cntd.ru/document/1310323156" TargetMode="External"/><Relationship Id="rId408" Type="http://schemas.openxmlformats.org/officeDocument/2006/relationships/hyperlink" Target="https://docs.cntd.ru/document/1310323156" TargetMode="External"/><Relationship Id="rId212" Type="http://schemas.openxmlformats.org/officeDocument/2006/relationships/hyperlink" Target="https://docs.cntd.ru/document/1312976084" TargetMode="External"/><Relationship Id="rId254" Type="http://schemas.openxmlformats.org/officeDocument/2006/relationships/hyperlink" Target="https://docs.cntd.ru/document/1312976084" TargetMode="External"/><Relationship Id="rId49" Type="http://schemas.openxmlformats.org/officeDocument/2006/relationships/hyperlink" Target="https://docs.cntd.ru/document/573275722" TargetMode="External"/><Relationship Id="rId114" Type="http://schemas.openxmlformats.org/officeDocument/2006/relationships/hyperlink" Target="https://docs.cntd.ru/document/499058683" TargetMode="External"/><Relationship Id="rId296" Type="http://schemas.openxmlformats.org/officeDocument/2006/relationships/hyperlink" Target="https://docs.cntd.ru/document/1310323156" TargetMode="External"/><Relationship Id="rId60" Type="http://schemas.openxmlformats.org/officeDocument/2006/relationships/hyperlink" Target="https://docs.cntd.ru/document/573275722" TargetMode="External"/><Relationship Id="rId156" Type="http://schemas.openxmlformats.org/officeDocument/2006/relationships/hyperlink" Target="https://docs.cntd.ru/document/1312976084" TargetMode="External"/><Relationship Id="rId198" Type="http://schemas.openxmlformats.org/officeDocument/2006/relationships/hyperlink" Target="https://docs.cntd.ru/document/573476474" TargetMode="External"/><Relationship Id="rId321" Type="http://schemas.openxmlformats.org/officeDocument/2006/relationships/image" Target="media/image79.png"/><Relationship Id="rId363" Type="http://schemas.openxmlformats.org/officeDocument/2006/relationships/hyperlink" Target="https://docs.cntd.ru/document/902227764" TargetMode="External"/><Relationship Id="rId419" Type="http://schemas.openxmlformats.org/officeDocument/2006/relationships/hyperlink" Target="https://docs.cntd.ru/document/9046058" TargetMode="External"/><Relationship Id="rId223" Type="http://schemas.openxmlformats.org/officeDocument/2006/relationships/hyperlink" Target="https://docs.cntd.ru/document/1312976084" TargetMode="External"/><Relationship Id="rId430" Type="http://schemas.openxmlformats.org/officeDocument/2006/relationships/hyperlink" Target="https://docs.cntd.ru/document/1312976084" TargetMode="External"/><Relationship Id="rId18" Type="http://schemas.openxmlformats.org/officeDocument/2006/relationships/image" Target="media/image9.png"/><Relationship Id="rId265" Type="http://schemas.openxmlformats.org/officeDocument/2006/relationships/hyperlink" Target="https://docs.cntd.ru/document/1312976084" TargetMode="External"/><Relationship Id="rId50" Type="http://schemas.openxmlformats.org/officeDocument/2006/relationships/hyperlink" Target="https://docs.cntd.ru/document/573275722" TargetMode="External"/><Relationship Id="rId104" Type="http://schemas.openxmlformats.org/officeDocument/2006/relationships/hyperlink" Target="https://docs.cntd.ru/document/1312976084" TargetMode="External"/><Relationship Id="rId125" Type="http://schemas.openxmlformats.org/officeDocument/2006/relationships/hyperlink" Target="https://docs.cntd.ru/document/1310323156" TargetMode="External"/><Relationship Id="rId146" Type="http://schemas.openxmlformats.org/officeDocument/2006/relationships/hyperlink" Target="https://docs.cntd.ru/document/1312976084" TargetMode="External"/><Relationship Id="rId167" Type="http://schemas.openxmlformats.org/officeDocument/2006/relationships/image" Target="media/image54.png"/><Relationship Id="rId188" Type="http://schemas.openxmlformats.org/officeDocument/2006/relationships/hyperlink" Target="https://docs.cntd.ru/document/902036094" TargetMode="External"/><Relationship Id="rId311" Type="http://schemas.openxmlformats.org/officeDocument/2006/relationships/image" Target="media/image72.png"/><Relationship Id="rId332" Type="http://schemas.openxmlformats.org/officeDocument/2006/relationships/hyperlink" Target="https://docs.cntd.ru/document/1312976084" TargetMode="External"/><Relationship Id="rId353" Type="http://schemas.openxmlformats.org/officeDocument/2006/relationships/image" Target="media/image82.png"/><Relationship Id="rId374" Type="http://schemas.openxmlformats.org/officeDocument/2006/relationships/hyperlink" Target="https://docs.cntd.ru/document/1310323156" TargetMode="External"/><Relationship Id="rId395" Type="http://schemas.openxmlformats.org/officeDocument/2006/relationships/hyperlink" Target="https://docs.cntd.ru/document/901877221" TargetMode="External"/><Relationship Id="rId409" Type="http://schemas.openxmlformats.org/officeDocument/2006/relationships/hyperlink" Target="https://docs.cntd.ru/document/1310323156" TargetMode="External"/><Relationship Id="rId71" Type="http://schemas.openxmlformats.org/officeDocument/2006/relationships/image" Target="media/image32.png"/><Relationship Id="rId92" Type="http://schemas.openxmlformats.org/officeDocument/2006/relationships/hyperlink" Target="https://docs.cntd.ru/document/902227764" TargetMode="External"/><Relationship Id="rId213" Type="http://schemas.openxmlformats.org/officeDocument/2006/relationships/hyperlink" Target="https://docs.cntd.ru/document/1312976084" TargetMode="External"/><Relationship Id="rId234" Type="http://schemas.openxmlformats.org/officeDocument/2006/relationships/hyperlink" Target="https://docs.cntd.ru/document/1312976084" TargetMode="External"/><Relationship Id="rId420" Type="http://schemas.openxmlformats.org/officeDocument/2006/relationships/hyperlink" Target="https://docs.cntd.ru/document/1310323156" TargetMode="External"/><Relationship Id="rId2" Type="http://schemas.openxmlformats.org/officeDocument/2006/relationships/styles" Target="styles.xml"/><Relationship Id="rId29" Type="http://schemas.openxmlformats.org/officeDocument/2006/relationships/image" Target="media/image18.png"/><Relationship Id="rId255" Type="http://schemas.openxmlformats.org/officeDocument/2006/relationships/hyperlink" Target="https://docs.cntd.ru/document/1312976084" TargetMode="External"/><Relationship Id="rId276" Type="http://schemas.openxmlformats.org/officeDocument/2006/relationships/hyperlink" Target="https://docs.cntd.ru/document/1312976084" TargetMode="External"/><Relationship Id="rId297" Type="http://schemas.openxmlformats.org/officeDocument/2006/relationships/hyperlink" Target="https://docs.cntd.ru/document/1310323156" TargetMode="External"/><Relationship Id="rId441" Type="http://schemas.openxmlformats.org/officeDocument/2006/relationships/hyperlink" Target="https://docs.cntd.ru/document/1312976084" TargetMode="External"/><Relationship Id="rId40" Type="http://schemas.openxmlformats.org/officeDocument/2006/relationships/hyperlink" Target="https://docs.cntd.ru/document/902363976" TargetMode="External"/><Relationship Id="rId115" Type="http://schemas.openxmlformats.org/officeDocument/2006/relationships/image" Target="media/image37.png"/><Relationship Id="rId136" Type="http://schemas.openxmlformats.org/officeDocument/2006/relationships/image" Target="media/image48.png"/><Relationship Id="rId157" Type="http://schemas.openxmlformats.org/officeDocument/2006/relationships/hyperlink" Target="https://docs.cntd.ru/document/1310323156" TargetMode="External"/><Relationship Id="rId178" Type="http://schemas.openxmlformats.org/officeDocument/2006/relationships/hyperlink" Target="https://docs.cntd.ru/document/1312976084" TargetMode="External"/><Relationship Id="rId301" Type="http://schemas.openxmlformats.org/officeDocument/2006/relationships/image" Target="media/image66.png"/><Relationship Id="rId322" Type="http://schemas.openxmlformats.org/officeDocument/2006/relationships/image" Target="media/image80.png"/><Relationship Id="rId343" Type="http://schemas.openxmlformats.org/officeDocument/2006/relationships/hyperlink" Target="https://docs.cntd.ru/document/573275722" TargetMode="External"/><Relationship Id="rId364" Type="http://schemas.openxmlformats.org/officeDocument/2006/relationships/hyperlink" Target="https://docs.cntd.ru/document/1310323156" TargetMode="External"/><Relationship Id="rId61" Type="http://schemas.openxmlformats.org/officeDocument/2006/relationships/hyperlink" Target="https://docs.cntd.ru/document/1310323156" TargetMode="External"/><Relationship Id="rId82" Type="http://schemas.openxmlformats.org/officeDocument/2006/relationships/image" Target="media/image34.png"/><Relationship Id="rId199" Type="http://schemas.openxmlformats.org/officeDocument/2006/relationships/hyperlink" Target="https://docs.cntd.ru/document/902227764" TargetMode="External"/><Relationship Id="rId203" Type="http://schemas.openxmlformats.org/officeDocument/2006/relationships/hyperlink" Target="https://docs.cntd.ru/document/902227764" TargetMode="External"/><Relationship Id="rId385" Type="http://schemas.openxmlformats.org/officeDocument/2006/relationships/hyperlink" Target="https://docs.cntd.ru/document/1310323156" TargetMode="External"/><Relationship Id="rId19" Type="http://schemas.openxmlformats.org/officeDocument/2006/relationships/image" Target="media/image10.png"/><Relationship Id="rId224" Type="http://schemas.openxmlformats.org/officeDocument/2006/relationships/hyperlink" Target="https://docs.cntd.ru/document/1312976084" TargetMode="External"/><Relationship Id="rId245" Type="http://schemas.openxmlformats.org/officeDocument/2006/relationships/hyperlink" Target="https://docs.cntd.ru/document/1312976084" TargetMode="External"/><Relationship Id="rId266" Type="http://schemas.openxmlformats.org/officeDocument/2006/relationships/hyperlink" Target="https://docs.cntd.ru/document/1312976084" TargetMode="External"/><Relationship Id="rId287" Type="http://schemas.openxmlformats.org/officeDocument/2006/relationships/hyperlink" Target="https://docs.cntd.ru/document/1312976084" TargetMode="External"/><Relationship Id="rId410" Type="http://schemas.openxmlformats.org/officeDocument/2006/relationships/image" Target="media/image92.png"/><Relationship Id="rId431" Type="http://schemas.openxmlformats.org/officeDocument/2006/relationships/hyperlink" Target="https://docs.cntd.ru/document/1312976084" TargetMode="External"/><Relationship Id="rId30" Type="http://schemas.openxmlformats.org/officeDocument/2006/relationships/image" Target="media/image19.png"/><Relationship Id="rId105" Type="http://schemas.openxmlformats.org/officeDocument/2006/relationships/hyperlink" Target="https://docs.cntd.ru/document/1312976084" TargetMode="External"/><Relationship Id="rId126" Type="http://schemas.openxmlformats.org/officeDocument/2006/relationships/hyperlink" Target="https://docs.cntd.ru/document/1310323156" TargetMode="External"/><Relationship Id="rId147" Type="http://schemas.openxmlformats.org/officeDocument/2006/relationships/hyperlink" Target="https://docs.cntd.ru/document/1310323156" TargetMode="External"/><Relationship Id="rId168" Type="http://schemas.openxmlformats.org/officeDocument/2006/relationships/image" Target="media/image55.png"/><Relationship Id="rId312" Type="http://schemas.openxmlformats.org/officeDocument/2006/relationships/image" Target="media/image73.png"/><Relationship Id="rId333" Type="http://schemas.openxmlformats.org/officeDocument/2006/relationships/hyperlink" Target="https://docs.cntd.ru/document/573275722" TargetMode="External"/><Relationship Id="rId354" Type="http://schemas.openxmlformats.org/officeDocument/2006/relationships/hyperlink" Target="https://docs.cntd.ru/document/1310323156" TargetMode="External"/><Relationship Id="rId51" Type="http://schemas.openxmlformats.org/officeDocument/2006/relationships/hyperlink" Target="https://docs.cntd.ru/document/1310323156#7DU0KE" TargetMode="External"/><Relationship Id="rId72" Type="http://schemas.openxmlformats.org/officeDocument/2006/relationships/hyperlink" Target="https://docs.cntd.ru/document/573275722" TargetMode="External"/><Relationship Id="rId93" Type="http://schemas.openxmlformats.org/officeDocument/2006/relationships/hyperlink" Target="https://docs.cntd.ru/document/1310323156" TargetMode="External"/><Relationship Id="rId189" Type="http://schemas.openxmlformats.org/officeDocument/2006/relationships/hyperlink" Target="https://docs.cntd.ru/document/902244197" TargetMode="External"/><Relationship Id="rId375" Type="http://schemas.openxmlformats.org/officeDocument/2006/relationships/hyperlink" Target="https://docs.cntd.ru/document/1310323156" TargetMode="External"/><Relationship Id="rId396" Type="http://schemas.openxmlformats.org/officeDocument/2006/relationships/hyperlink" Target="https://docs.cntd.ru/document/573500115" TargetMode="External"/><Relationship Id="rId3" Type="http://schemas.openxmlformats.org/officeDocument/2006/relationships/settings" Target="settings.xml"/><Relationship Id="rId214" Type="http://schemas.openxmlformats.org/officeDocument/2006/relationships/hyperlink" Target="https://docs.cntd.ru/document/1312976084" TargetMode="External"/><Relationship Id="rId235" Type="http://schemas.openxmlformats.org/officeDocument/2006/relationships/hyperlink" Target="https://docs.cntd.ru/document/1312976084" TargetMode="External"/><Relationship Id="rId256" Type="http://schemas.openxmlformats.org/officeDocument/2006/relationships/hyperlink" Target="https://docs.cntd.ru/document/1312976084" TargetMode="External"/><Relationship Id="rId277" Type="http://schemas.openxmlformats.org/officeDocument/2006/relationships/hyperlink" Target="https://docs.cntd.ru/document/1312976084" TargetMode="External"/><Relationship Id="rId298" Type="http://schemas.openxmlformats.org/officeDocument/2006/relationships/hyperlink" Target="https://docs.cntd.ru/document/1310323156" TargetMode="External"/><Relationship Id="rId400" Type="http://schemas.openxmlformats.org/officeDocument/2006/relationships/hyperlink" Target="https://docs.cntd.ru/document/1310323156" TargetMode="External"/><Relationship Id="rId421" Type="http://schemas.openxmlformats.org/officeDocument/2006/relationships/hyperlink" Target="https://docs.cntd.ru/document/1312976084" TargetMode="External"/><Relationship Id="rId442" Type="http://schemas.openxmlformats.org/officeDocument/2006/relationships/hyperlink" Target="https://docs.cntd.ru/document/573275722" TargetMode="External"/><Relationship Id="rId116" Type="http://schemas.openxmlformats.org/officeDocument/2006/relationships/hyperlink" Target="https://docs.cntd.ru/document/499058683" TargetMode="External"/><Relationship Id="rId137" Type="http://schemas.openxmlformats.org/officeDocument/2006/relationships/image" Target="media/image49.png"/><Relationship Id="rId158" Type="http://schemas.openxmlformats.org/officeDocument/2006/relationships/hyperlink" Target="https://docs.cntd.ru/document/1312976084" TargetMode="External"/><Relationship Id="rId302" Type="http://schemas.openxmlformats.org/officeDocument/2006/relationships/image" Target="media/image67.png"/><Relationship Id="rId323" Type="http://schemas.openxmlformats.org/officeDocument/2006/relationships/image" Target="media/image81.png"/><Relationship Id="rId344" Type="http://schemas.openxmlformats.org/officeDocument/2006/relationships/hyperlink" Target="https://docs.cntd.ru/document/1312976084" TargetMode="External"/><Relationship Id="rId20" Type="http://schemas.openxmlformats.org/officeDocument/2006/relationships/image" Target="media/image11.png"/><Relationship Id="rId41" Type="http://schemas.openxmlformats.org/officeDocument/2006/relationships/hyperlink" Target="https://docs.cntd.ru/document/1310323156" TargetMode="External"/><Relationship Id="rId62" Type="http://schemas.openxmlformats.org/officeDocument/2006/relationships/image" Target="media/image29.png"/><Relationship Id="rId83" Type="http://schemas.openxmlformats.org/officeDocument/2006/relationships/hyperlink" Target="https://docs.cntd.ru/document/1310323156" TargetMode="External"/><Relationship Id="rId179" Type="http://schemas.openxmlformats.org/officeDocument/2006/relationships/image" Target="media/image60.png"/><Relationship Id="rId365" Type="http://schemas.openxmlformats.org/officeDocument/2006/relationships/hyperlink" Target="https://docs.cntd.ru/document/1310323156" TargetMode="External"/><Relationship Id="rId386" Type="http://schemas.openxmlformats.org/officeDocument/2006/relationships/hyperlink" Target="https://docs.cntd.ru/document/1310323156" TargetMode="External"/><Relationship Id="rId190" Type="http://schemas.openxmlformats.org/officeDocument/2006/relationships/hyperlink" Target="https://docs.cntd.ru/document/902257107" TargetMode="External"/><Relationship Id="rId204" Type="http://schemas.openxmlformats.org/officeDocument/2006/relationships/hyperlink" Target="https://docs.cntd.ru/document/1312976084" TargetMode="External"/><Relationship Id="rId225" Type="http://schemas.openxmlformats.org/officeDocument/2006/relationships/hyperlink" Target="https://docs.cntd.ru/document/1312976084" TargetMode="External"/><Relationship Id="rId246" Type="http://schemas.openxmlformats.org/officeDocument/2006/relationships/hyperlink" Target="https://docs.cntd.ru/document/1312976084" TargetMode="External"/><Relationship Id="rId267" Type="http://schemas.openxmlformats.org/officeDocument/2006/relationships/hyperlink" Target="https://docs.cntd.ru/document/1312976084" TargetMode="External"/><Relationship Id="rId288" Type="http://schemas.openxmlformats.org/officeDocument/2006/relationships/hyperlink" Target="https://docs.cntd.ru/document/1312976084" TargetMode="External"/><Relationship Id="rId411" Type="http://schemas.openxmlformats.org/officeDocument/2006/relationships/image" Target="media/image93.png"/><Relationship Id="rId432" Type="http://schemas.openxmlformats.org/officeDocument/2006/relationships/hyperlink" Target="https://docs.cntd.ru/document/1312976084" TargetMode="External"/><Relationship Id="rId106" Type="http://schemas.openxmlformats.org/officeDocument/2006/relationships/hyperlink" Target="https://docs.cntd.ru/document/1312976084" TargetMode="External"/><Relationship Id="rId127" Type="http://schemas.openxmlformats.org/officeDocument/2006/relationships/image" Target="media/image39.png"/><Relationship Id="rId313" Type="http://schemas.openxmlformats.org/officeDocument/2006/relationships/image" Target="media/image74.png"/><Relationship Id="rId10" Type="http://schemas.openxmlformats.org/officeDocument/2006/relationships/hyperlink" Target="https://docs.cntd.ru/document/902227764" TargetMode="External"/><Relationship Id="rId31" Type="http://schemas.openxmlformats.org/officeDocument/2006/relationships/image" Target="media/image20.png"/><Relationship Id="rId52" Type="http://schemas.openxmlformats.org/officeDocument/2006/relationships/image" Target="media/image28.png"/><Relationship Id="rId73" Type="http://schemas.openxmlformats.org/officeDocument/2006/relationships/hyperlink" Target="https://docs.cntd.ru/document/1310323156" TargetMode="External"/><Relationship Id="rId94" Type="http://schemas.openxmlformats.org/officeDocument/2006/relationships/hyperlink" Target="https://docs.cntd.ru/document/1310323156" TargetMode="External"/><Relationship Id="rId148" Type="http://schemas.openxmlformats.org/officeDocument/2006/relationships/hyperlink" Target="https://docs.cntd.ru/document/1312976084" TargetMode="External"/><Relationship Id="rId169" Type="http://schemas.openxmlformats.org/officeDocument/2006/relationships/hyperlink" Target="https://docs.cntd.ru/document/902374528" TargetMode="External"/><Relationship Id="rId334" Type="http://schemas.openxmlformats.org/officeDocument/2006/relationships/hyperlink" Target="https://docs.cntd.ru/document/573275722" TargetMode="External"/><Relationship Id="rId355" Type="http://schemas.openxmlformats.org/officeDocument/2006/relationships/hyperlink" Target="https://docs.cntd.ru/document/1312976084" TargetMode="External"/><Relationship Id="rId376" Type="http://schemas.openxmlformats.org/officeDocument/2006/relationships/image" Target="media/image87.png"/><Relationship Id="rId397" Type="http://schemas.openxmlformats.org/officeDocument/2006/relationships/hyperlink" Target="https://docs.cntd.ru/document/573500115" TargetMode="External"/><Relationship Id="rId4" Type="http://schemas.openxmlformats.org/officeDocument/2006/relationships/webSettings" Target="webSettings.xml"/><Relationship Id="rId180" Type="http://schemas.openxmlformats.org/officeDocument/2006/relationships/image" Target="media/image61.png"/><Relationship Id="rId215" Type="http://schemas.openxmlformats.org/officeDocument/2006/relationships/hyperlink" Target="https://docs.cntd.ru/document/1312976084" TargetMode="External"/><Relationship Id="rId236" Type="http://schemas.openxmlformats.org/officeDocument/2006/relationships/image" Target="media/image65.png"/><Relationship Id="rId257" Type="http://schemas.openxmlformats.org/officeDocument/2006/relationships/hyperlink" Target="https://docs.cntd.ru/document/1312976084" TargetMode="External"/><Relationship Id="rId278" Type="http://schemas.openxmlformats.org/officeDocument/2006/relationships/hyperlink" Target="https://docs.cntd.ru/document/1312976084" TargetMode="External"/><Relationship Id="rId401" Type="http://schemas.openxmlformats.org/officeDocument/2006/relationships/hyperlink" Target="https://docs.cntd.ru/document/1300613342" TargetMode="External"/><Relationship Id="rId422" Type="http://schemas.openxmlformats.org/officeDocument/2006/relationships/hyperlink" Target="https://docs.cntd.ru/document/1312976084" TargetMode="External"/><Relationship Id="rId443" Type="http://schemas.openxmlformats.org/officeDocument/2006/relationships/hyperlink" Target="https://docs.cntd.ru/document/573275722" TargetMode="External"/><Relationship Id="rId303" Type="http://schemas.openxmlformats.org/officeDocument/2006/relationships/image" Target="media/image68.png"/><Relationship Id="rId42" Type="http://schemas.openxmlformats.org/officeDocument/2006/relationships/hyperlink" Target="https://docs.cntd.ru/document/1312976084" TargetMode="External"/><Relationship Id="rId84" Type="http://schemas.openxmlformats.org/officeDocument/2006/relationships/hyperlink" Target="https://docs.cntd.ru/document/573264178" TargetMode="External"/><Relationship Id="rId138" Type="http://schemas.openxmlformats.org/officeDocument/2006/relationships/image" Target="media/image50.png"/><Relationship Id="rId345" Type="http://schemas.openxmlformats.org/officeDocument/2006/relationships/hyperlink" Target="https://docs.cntd.ru/document/1310323156" TargetMode="External"/><Relationship Id="rId387" Type="http://schemas.openxmlformats.org/officeDocument/2006/relationships/image" Target="media/image89.png"/><Relationship Id="rId191" Type="http://schemas.openxmlformats.org/officeDocument/2006/relationships/hyperlink" Target="https://docs.cntd.ru/document/456055838" TargetMode="External"/><Relationship Id="rId205" Type="http://schemas.openxmlformats.org/officeDocument/2006/relationships/hyperlink" Target="https://docs.cntd.ru/document/565738495" TargetMode="External"/><Relationship Id="rId247" Type="http://schemas.openxmlformats.org/officeDocument/2006/relationships/hyperlink" Target="https://docs.cntd.ru/document/1312976084" TargetMode="External"/><Relationship Id="rId412" Type="http://schemas.openxmlformats.org/officeDocument/2006/relationships/hyperlink" Target="https://docs.cntd.ru/document/901818008" TargetMode="External"/><Relationship Id="rId107" Type="http://schemas.openxmlformats.org/officeDocument/2006/relationships/hyperlink" Target="https://docs.cntd.ru/document/1310323156" TargetMode="External"/><Relationship Id="rId289" Type="http://schemas.openxmlformats.org/officeDocument/2006/relationships/hyperlink" Target="https://docs.cntd.ru/document/1312976084" TargetMode="External"/><Relationship Id="rId11" Type="http://schemas.openxmlformats.org/officeDocument/2006/relationships/hyperlink" Target="https://docs.cntd.ru/document/902227764" TargetMode="External"/><Relationship Id="rId53" Type="http://schemas.openxmlformats.org/officeDocument/2006/relationships/hyperlink" Target="https://docs.cntd.ru/document/1312976084" TargetMode="External"/><Relationship Id="rId149" Type="http://schemas.openxmlformats.org/officeDocument/2006/relationships/hyperlink" Target="https://docs.cntd.ru/document/1312976084" TargetMode="External"/><Relationship Id="rId314" Type="http://schemas.openxmlformats.org/officeDocument/2006/relationships/hyperlink" Target="https://docs.cntd.ru/document/902227764" TargetMode="External"/><Relationship Id="rId356" Type="http://schemas.openxmlformats.org/officeDocument/2006/relationships/hyperlink" Target="https://docs.cntd.ru/document/1312976084" TargetMode="External"/><Relationship Id="rId398" Type="http://schemas.openxmlformats.org/officeDocument/2006/relationships/hyperlink" Target="https://docs.cntd.ru/document/573500115" TargetMode="External"/><Relationship Id="rId95" Type="http://schemas.openxmlformats.org/officeDocument/2006/relationships/image" Target="media/image35.png"/><Relationship Id="rId160" Type="http://schemas.openxmlformats.org/officeDocument/2006/relationships/hyperlink" Target="https://docs.cntd.ru/document/1312976084" TargetMode="External"/><Relationship Id="rId216" Type="http://schemas.openxmlformats.org/officeDocument/2006/relationships/hyperlink" Target="https://docs.cntd.ru/document/1312976084" TargetMode="External"/><Relationship Id="rId423" Type="http://schemas.openxmlformats.org/officeDocument/2006/relationships/hyperlink" Target="https://docs.cntd.ru/document/1312976084" TargetMode="External"/><Relationship Id="rId258" Type="http://schemas.openxmlformats.org/officeDocument/2006/relationships/hyperlink" Target="https://docs.cntd.ru/document/1312976084" TargetMode="External"/><Relationship Id="rId22" Type="http://schemas.openxmlformats.org/officeDocument/2006/relationships/hyperlink" Target="https://docs.cntd.ru/document/902227764" TargetMode="External"/><Relationship Id="rId64" Type="http://schemas.openxmlformats.org/officeDocument/2006/relationships/hyperlink" Target="https://docs.cntd.ru/document/351621634" TargetMode="External"/><Relationship Id="rId118" Type="http://schemas.openxmlformats.org/officeDocument/2006/relationships/hyperlink" Target="https://docs.cntd.ru/document/1310323156" TargetMode="External"/><Relationship Id="rId325" Type="http://schemas.openxmlformats.org/officeDocument/2006/relationships/hyperlink" Target="https://docs.cntd.ru/document/1312976084" TargetMode="External"/><Relationship Id="rId367" Type="http://schemas.openxmlformats.org/officeDocument/2006/relationships/hyperlink" Target="https://docs.cntd.ru/document/1310323156" TargetMode="External"/><Relationship Id="rId171" Type="http://schemas.openxmlformats.org/officeDocument/2006/relationships/image" Target="media/image57.png"/><Relationship Id="rId227" Type="http://schemas.openxmlformats.org/officeDocument/2006/relationships/hyperlink" Target="https://docs.cntd.ru/document/1312976084" TargetMode="External"/><Relationship Id="rId269" Type="http://schemas.openxmlformats.org/officeDocument/2006/relationships/hyperlink" Target="https://docs.cntd.ru/document/1312976084" TargetMode="External"/><Relationship Id="rId434" Type="http://schemas.openxmlformats.org/officeDocument/2006/relationships/hyperlink" Target="https://docs.cntd.ru/document/1312976084" TargetMode="External"/><Relationship Id="rId33" Type="http://schemas.openxmlformats.org/officeDocument/2006/relationships/image" Target="media/image22.png"/><Relationship Id="rId129" Type="http://schemas.openxmlformats.org/officeDocument/2006/relationships/image" Target="media/image41.png"/><Relationship Id="rId280" Type="http://schemas.openxmlformats.org/officeDocument/2006/relationships/hyperlink" Target="https://docs.cntd.ru/document/1312976084" TargetMode="External"/><Relationship Id="rId336" Type="http://schemas.openxmlformats.org/officeDocument/2006/relationships/hyperlink" Target="https://docs.cntd.ru/document/1310323156" TargetMode="External"/><Relationship Id="rId75" Type="http://schemas.openxmlformats.org/officeDocument/2006/relationships/hyperlink" Target="https://docs.cntd.ru/document/573275722" TargetMode="External"/><Relationship Id="rId140" Type="http://schemas.openxmlformats.org/officeDocument/2006/relationships/image" Target="media/image52.png"/><Relationship Id="rId182" Type="http://schemas.openxmlformats.org/officeDocument/2006/relationships/hyperlink" Target="https://docs.cntd.ru/document/901716287" TargetMode="External"/><Relationship Id="rId378" Type="http://schemas.openxmlformats.org/officeDocument/2006/relationships/hyperlink" Target="https://docs.cntd.ru/document/902227764" TargetMode="External"/><Relationship Id="rId403" Type="http://schemas.openxmlformats.org/officeDocument/2006/relationships/hyperlink" Target="https://docs.cntd.ru/document/1312838745" TargetMode="External"/><Relationship Id="rId6" Type="http://schemas.openxmlformats.org/officeDocument/2006/relationships/image" Target="media/image1.png"/><Relationship Id="rId238" Type="http://schemas.openxmlformats.org/officeDocument/2006/relationships/hyperlink" Target="https://docs.cntd.ru/document/9046058" TargetMode="External"/><Relationship Id="rId445" Type="http://schemas.openxmlformats.org/officeDocument/2006/relationships/hyperlink" Target="https://docs.cntd.ru/document/1310323156" TargetMode="External"/><Relationship Id="rId291" Type="http://schemas.openxmlformats.org/officeDocument/2006/relationships/hyperlink" Target="https://docs.cntd.ru/document/573275722" TargetMode="External"/><Relationship Id="rId305" Type="http://schemas.openxmlformats.org/officeDocument/2006/relationships/image" Target="media/image70.png"/><Relationship Id="rId347" Type="http://schemas.openxmlformats.org/officeDocument/2006/relationships/hyperlink" Target="https://docs.cntd.ru/document/1312976084" TargetMode="External"/><Relationship Id="rId44" Type="http://schemas.openxmlformats.org/officeDocument/2006/relationships/hyperlink" Target="https://docs.cntd.ru/document/1312976084" TargetMode="External"/><Relationship Id="rId86" Type="http://schemas.openxmlformats.org/officeDocument/2006/relationships/hyperlink" Target="https://docs.cntd.ru/document/1310323156" TargetMode="External"/><Relationship Id="rId151" Type="http://schemas.openxmlformats.org/officeDocument/2006/relationships/hyperlink" Target="https://docs.cntd.ru/document/1310323156" TargetMode="External"/><Relationship Id="rId389" Type="http://schemas.openxmlformats.org/officeDocument/2006/relationships/image" Target="media/image91.png"/><Relationship Id="rId193" Type="http://schemas.openxmlformats.org/officeDocument/2006/relationships/hyperlink" Target="https://docs.cntd.ru/document/9046058" TargetMode="External"/><Relationship Id="rId207" Type="http://schemas.openxmlformats.org/officeDocument/2006/relationships/hyperlink" Target="https://docs.cntd.ru/document/565738495" TargetMode="External"/><Relationship Id="rId249" Type="http://schemas.openxmlformats.org/officeDocument/2006/relationships/hyperlink" Target="https://docs.cntd.ru/document/1312976084" TargetMode="External"/><Relationship Id="rId414" Type="http://schemas.openxmlformats.org/officeDocument/2006/relationships/hyperlink" Target="https://docs.cntd.ru/document/1310323156" TargetMode="External"/><Relationship Id="rId13" Type="http://schemas.openxmlformats.org/officeDocument/2006/relationships/hyperlink" Target="https://docs.cntd.ru/document/902227764" TargetMode="External"/><Relationship Id="rId109" Type="http://schemas.openxmlformats.org/officeDocument/2006/relationships/hyperlink" Target="https://docs.cntd.ru/document/1312976084" TargetMode="External"/><Relationship Id="rId260" Type="http://schemas.openxmlformats.org/officeDocument/2006/relationships/hyperlink" Target="https://docs.cntd.ru/document/1312976084" TargetMode="External"/><Relationship Id="rId316" Type="http://schemas.openxmlformats.org/officeDocument/2006/relationships/hyperlink" Target="https://docs.cntd.ru/document/1310323156" TargetMode="External"/><Relationship Id="rId55" Type="http://schemas.openxmlformats.org/officeDocument/2006/relationships/hyperlink" Target="https://docs.cntd.ru/document/573275722" TargetMode="External"/><Relationship Id="rId97" Type="http://schemas.openxmlformats.org/officeDocument/2006/relationships/hyperlink" Target="https://docs.cntd.ru/document/902227764" TargetMode="External"/><Relationship Id="rId120" Type="http://schemas.openxmlformats.org/officeDocument/2006/relationships/hyperlink" Target="https://docs.cntd.ru/document/1312976084" TargetMode="External"/><Relationship Id="rId358" Type="http://schemas.openxmlformats.org/officeDocument/2006/relationships/hyperlink" Target="https://docs.cntd.ru/document/902227764" TargetMode="External"/><Relationship Id="rId162" Type="http://schemas.openxmlformats.org/officeDocument/2006/relationships/hyperlink" Target="https://docs.cntd.ru/document/1312976084" TargetMode="External"/><Relationship Id="rId218" Type="http://schemas.openxmlformats.org/officeDocument/2006/relationships/hyperlink" Target="https://docs.cntd.ru/document/1312976084" TargetMode="External"/><Relationship Id="rId425" Type="http://schemas.openxmlformats.org/officeDocument/2006/relationships/hyperlink" Target="https://docs.cntd.ru/document/1312976084" TargetMode="External"/><Relationship Id="rId271" Type="http://schemas.openxmlformats.org/officeDocument/2006/relationships/hyperlink" Target="https://docs.cntd.ru/document/1312976084" TargetMode="External"/><Relationship Id="rId24" Type="http://schemas.openxmlformats.org/officeDocument/2006/relationships/image" Target="media/image13.png"/><Relationship Id="rId66" Type="http://schemas.openxmlformats.org/officeDocument/2006/relationships/image" Target="media/image30.png"/><Relationship Id="rId131" Type="http://schemas.openxmlformats.org/officeDocument/2006/relationships/image" Target="media/image43.png"/><Relationship Id="rId327" Type="http://schemas.openxmlformats.org/officeDocument/2006/relationships/hyperlink" Target="https://docs.cntd.ru/document/1310323156" TargetMode="External"/><Relationship Id="rId369" Type="http://schemas.openxmlformats.org/officeDocument/2006/relationships/image" Target="media/image85.png"/><Relationship Id="rId173" Type="http://schemas.openxmlformats.org/officeDocument/2006/relationships/hyperlink" Target="https://docs.cntd.ru/document/902374528" TargetMode="External"/><Relationship Id="rId229" Type="http://schemas.openxmlformats.org/officeDocument/2006/relationships/hyperlink" Target="https://docs.cntd.ru/document/1312976084" TargetMode="External"/><Relationship Id="rId380" Type="http://schemas.openxmlformats.org/officeDocument/2006/relationships/hyperlink" Target="https://docs.cntd.ru/document/499058683" TargetMode="External"/><Relationship Id="rId436" Type="http://schemas.openxmlformats.org/officeDocument/2006/relationships/hyperlink" Target="https://docs.cntd.ru/document/1312976084" TargetMode="External"/><Relationship Id="rId240" Type="http://schemas.openxmlformats.org/officeDocument/2006/relationships/hyperlink" Target="https://docs.cntd.ru/document/1312976084" TargetMode="External"/><Relationship Id="rId35" Type="http://schemas.openxmlformats.org/officeDocument/2006/relationships/hyperlink" Target="https://docs.cntd.ru/document/1310323156" TargetMode="External"/><Relationship Id="rId77" Type="http://schemas.openxmlformats.org/officeDocument/2006/relationships/hyperlink" Target="https://docs.cntd.ru/document/9046058" TargetMode="External"/><Relationship Id="rId100" Type="http://schemas.openxmlformats.org/officeDocument/2006/relationships/hyperlink" Target="https://docs.cntd.ru/document/1312976084" TargetMode="External"/><Relationship Id="rId282" Type="http://schemas.openxmlformats.org/officeDocument/2006/relationships/hyperlink" Target="https://docs.cntd.ru/document/1312976084" TargetMode="External"/><Relationship Id="rId338" Type="http://schemas.openxmlformats.org/officeDocument/2006/relationships/hyperlink" Target="https://docs.cntd.ru/document/1312976084" TargetMode="External"/><Relationship Id="rId8" Type="http://schemas.openxmlformats.org/officeDocument/2006/relationships/image" Target="media/image3.png"/><Relationship Id="rId142" Type="http://schemas.openxmlformats.org/officeDocument/2006/relationships/hyperlink" Target="https://docs.cntd.ru/document/1312976084" TargetMode="External"/><Relationship Id="rId184" Type="http://schemas.openxmlformats.org/officeDocument/2006/relationships/hyperlink" Target="https://docs.cntd.ru/document/1310323156" TargetMode="External"/><Relationship Id="rId391" Type="http://schemas.openxmlformats.org/officeDocument/2006/relationships/hyperlink" Target="https://docs.cntd.ru/document/901877221" TargetMode="External"/><Relationship Id="rId405" Type="http://schemas.openxmlformats.org/officeDocument/2006/relationships/hyperlink" Target="https://docs.cntd.ru/document/573500115" TargetMode="External"/><Relationship Id="rId447" Type="http://schemas.openxmlformats.org/officeDocument/2006/relationships/hyperlink" Target="https://docs.cntd.ru/document/1310323156" TargetMode="External"/><Relationship Id="rId251" Type="http://schemas.openxmlformats.org/officeDocument/2006/relationships/hyperlink" Target="https://docs.cntd.ru/document/573275722" TargetMode="External"/><Relationship Id="rId46" Type="http://schemas.openxmlformats.org/officeDocument/2006/relationships/hyperlink" Target="https://docs.cntd.ru/document/1312976084" TargetMode="External"/><Relationship Id="rId293" Type="http://schemas.openxmlformats.org/officeDocument/2006/relationships/hyperlink" Target="https://docs.cntd.ru/document/1310323156" TargetMode="External"/><Relationship Id="rId307" Type="http://schemas.openxmlformats.org/officeDocument/2006/relationships/hyperlink" Target="https://docs.cntd.ru/document/902227764" TargetMode="External"/><Relationship Id="rId349" Type="http://schemas.openxmlformats.org/officeDocument/2006/relationships/hyperlink" Target="https://docs.cntd.ru/document/1310323156" TargetMode="External"/><Relationship Id="rId88" Type="http://schemas.openxmlformats.org/officeDocument/2006/relationships/hyperlink" Target="https://docs.cntd.ru/document/1312976084" TargetMode="External"/><Relationship Id="rId111" Type="http://schemas.openxmlformats.org/officeDocument/2006/relationships/hyperlink" Target="https://docs.cntd.ru/document/573275722" TargetMode="External"/><Relationship Id="rId153" Type="http://schemas.openxmlformats.org/officeDocument/2006/relationships/hyperlink" Target="https://docs.cntd.ru/document/1312976084" TargetMode="External"/><Relationship Id="rId195" Type="http://schemas.openxmlformats.org/officeDocument/2006/relationships/hyperlink" Target="https://docs.cntd.ru/document/902227764" TargetMode="External"/><Relationship Id="rId209" Type="http://schemas.openxmlformats.org/officeDocument/2006/relationships/image" Target="media/image64.png"/><Relationship Id="rId360" Type="http://schemas.openxmlformats.org/officeDocument/2006/relationships/hyperlink" Target="https://docs.cntd.ru/document/1310323156" TargetMode="External"/><Relationship Id="rId416" Type="http://schemas.openxmlformats.org/officeDocument/2006/relationships/hyperlink" Target="https://docs.cntd.ru/document/9046058" TargetMode="External"/><Relationship Id="rId220" Type="http://schemas.openxmlformats.org/officeDocument/2006/relationships/hyperlink" Target="https://docs.cntd.ru/document/1312976084" TargetMode="External"/><Relationship Id="rId15" Type="http://schemas.openxmlformats.org/officeDocument/2006/relationships/image" Target="media/image6.png"/><Relationship Id="rId57" Type="http://schemas.openxmlformats.org/officeDocument/2006/relationships/hyperlink" Target="https://docs.cntd.ru/document/1312976084" TargetMode="External"/><Relationship Id="rId262" Type="http://schemas.openxmlformats.org/officeDocument/2006/relationships/hyperlink" Target="https://docs.cntd.ru/document/1312976084" TargetMode="External"/><Relationship Id="rId318" Type="http://schemas.openxmlformats.org/officeDocument/2006/relationships/image" Target="media/image76.png"/><Relationship Id="rId99" Type="http://schemas.openxmlformats.org/officeDocument/2006/relationships/hyperlink" Target="https://docs.cntd.ru/document/1310323156" TargetMode="External"/><Relationship Id="rId122" Type="http://schemas.openxmlformats.org/officeDocument/2006/relationships/hyperlink" Target="https://docs.cntd.ru/document/1312976084" TargetMode="External"/><Relationship Id="rId164" Type="http://schemas.openxmlformats.org/officeDocument/2006/relationships/hyperlink" Target="https://docs.cntd.ru/document/1312976084" TargetMode="External"/><Relationship Id="rId371" Type="http://schemas.openxmlformats.org/officeDocument/2006/relationships/hyperlink" Target="https://docs.cntd.ru/document/902227764" TargetMode="External"/><Relationship Id="rId427" Type="http://schemas.openxmlformats.org/officeDocument/2006/relationships/hyperlink" Target="https://docs.cntd.ru/document/1312976084" TargetMode="External"/><Relationship Id="rId26" Type="http://schemas.openxmlformats.org/officeDocument/2006/relationships/image" Target="media/image15.png"/><Relationship Id="rId231" Type="http://schemas.openxmlformats.org/officeDocument/2006/relationships/hyperlink" Target="https://docs.cntd.ru/document/1312976084" TargetMode="External"/><Relationship Id="rId273" Type="http://schemas.openxmlformats.org/officeDocument/2006/relationships/hyperlink" Target="https://docs.cntd.ru/document/1312976084" TargetMode="External"/><Relationship Id="rId329" Type="http://schemas.openxmlformats.org/officeDocument/2006/relationships/hyperlink" Target="https://docs.cntd.ru/document/1310323156" TargetMode="External"/><Relationship Id="rId68" Type="http://schemas.openxmlformats.org/officeDocument/2006/relationships/hyperlink" Target="https://docs.cntd.ru/document/1312976084" TargetMode="External"/><Relationship Id="rId133" Type="http://schemas.openxmlformats.org/officeDocument/2006/relationships/image" Target="media/image45.png"/><Relationship Id="rId175" Type="http://schemas.openxmlformats.org/officeDocument/2006/relationships/image" Target="media/image58.png"/><Relationship Id="rId340" Type="http://schemas.openxmlformats.org/officeDocument/2006/relationships/hyperlink" Target="https://docs.cntd.ru/document/1312976084" TargetMode="External"/><Relationship Id="rId200" Type="http://schemas.openxmlformats.org/officeDocument/2006/relationships/hyperlink" Target="https://docs.cntd.ru/document/902227764" TargetMode="External"/><Relationship Id="rId382" Type="http://schemas.openxmlformats.org/officeDocument/2006/relationships/hyperlink" Target="https://docs.cntd.ru/document/1310323156" TargetMode="External"/><Relationship Id="rId438" Type="http://schemas.openxmlformats.org/officeDocument/2006/relationships/hyperlink" Target="https://docs.cntd.ru/document/1312976084" TargetMode="External"/><Relationship Id="rId242" Type="http://schemas.openxmlformats.org/officeDocument/2006/relationships/hyperlink" Target="https://docs.cntd.ru/document/1312976084" TargetMode="External"/><Relationship Id="rId284" Type="http://schemas.openxmlformats.org/officeDocument/2006/relationships/hyperlink" Target="https://docs.cntd.ru/document/1312976084" TargetMode="External"/><Relationship Id="rId37" Type="http://schemas.openxmlformats.org/officeDocument/2006/relationships/image" Target="media/image25.png"/><Relationship Id="rId79" Type="http://schemas.openxmlformats.org/officeDocument/2006/relationships/hyperlink" Target="https://docs.cntd.ru/document/1312976084" TargetMode="External"/><Relationship Id="rId102" Type="http://schemas.openxmlformats.org/officeDocument/2006/relationships/hyperlink" Target="https://docs.cntd.ru/document/1312976084" TargetMode="External"/><Relationship Id="rId144" Type="http://schemas.openxmlformats.org/officeDocument/2006/relationships/hyperlink" Target="https://docs.cntd.ru/document/1312976084" TargetMode="External"/><Relationship Id="rId90" Type="http://schemas.openxmlformats.org/officeDocument/2006/relationships/hyperlink" Target="https://docs.cntd.ru/document/573275722" TargetMode="External"/><Relationship Id="rId186" Type="http://schemas.openxmlformats.org/officeDocument/2006/relationships/hyperlink" Target="https://docs.cntd.ru/document/901758102" TargetMode="External"/><Relationship Id="rId351" Type="http://schemas.openxmlformats.org/officeDocument/2006/relationships/hyperlink" Target="https://docs.cntd.ru/document/1312976084" TargetMode="External"/><Relationship Id="rId393" Type="http://schemas.openxmlformats.org/officeDocument/2006/relationships/hyperlink" Target="https://docs.cntd.ru/document/901877221" TargetMode="External"/><Relationship Id="rId407" Type="http://schemas.openxmlformats.org/officeDocument/2006/relationships/hyperlink" Target="https://docs.cntd.ru/document/901818008" TargetMode="External"/><Relationship Id="rId449" Type="http://schemas.openxmlformats.org/officeDocument/2006/relationships/fontTable" Target="fontTable.xml"/><Relationship Id="rId211" Type="http://schemas.openxmlformats.org/officeDocument/2006/relationships/hyperlink" Target="https://docs.cntd.ru/document/565738495" TargetMode="External"/><Relationship Id="rId253" Type="http://schemas.openxmlformats.org/officeDocument/2006/relationships/hyperlink" Target="https://docs.cntd.ru/document/573275722" TargetMode="External"/><Relationship Id="rId295" Type="http://schemas.openxmlformats.org/officeDocument/2006/relationships/hyperlink" Target="https://docs.cntd.ru/document/9046058" TargetMode="External"/><Relationship Id="rId309" Type="http://schemas.openxmlformats.org/officeDocument/2006/relationships/hyperlink" Target="https://docs.cntd.ru/document/902227764" TargetMode="External"/><Relationship Id="rId48" Type="http://schemas.openxmlformats.org/officeDocument/2006/relationships/image" Target="media/image27.png"/><Relationship Id="rId113" Type="http://schemas.openxmlformats.org/officeDocument/2006/relationships/hyperlink" Target="https://docs.cntd.ru/document/902227764" TargetMode="External"/><Relationship Id="rId320" Type="http://schemas.openxmlformats.org/officeDocument/2006/relationships/image" Target="media/image78.png"/><Relationship Id="rId155" Type="http://schemas.openxmlformats.org/officeDocument/2006/relationships/hyperlink" Target="https://docs.cntd.ru/document/1312976084" TargetMode="External"/><Relationship Id="rId197" Type="http://schemas.openxmlformats.org/officeDocument/2006/relationships/hyperlink" Target="https://docs.cntd.ru/document/573476474" TargetMode="External"/><Relationship Id="rId362" Type="http://schemas.openxmlformats.org/officeDocument/2006/relationships/image" Target="media/image84.png"/><Relationship Id="rId418" Type="http://schemas.openxmlformats.org/officeDocument/2006/relationships/hyperlink" Target="https://docs.cntd.ru/document/902227764" TargetMode="External"/><Relationship Id="rId222" Type="http://schemas.openxmlformats.org/officeDocument/2006/relationships/hyperlink" Target="https://docs.cntd.ru/document/1312976084" TargetMode="External"/><Relationship Id="rId264" Type="http://schemas.openxmlformats.org/officeDocument/2006/relationships/hyperlink" Target="https://docs.cntd.ru/document/1312976084" TargetMode="External"/><Relationship Id="rId17" Type="http://schemas.openxmlformats.org/officeDocument/2006/relationships/image" Target="media/image8.png"/><Relationship Id="rId59" Type="http://schemas.openxmlformats.org/officeDocument/2006/relationships/hyperlink" Target="https://docs.cntd.ru/document/573275722" TargetMode="External"/><Relationship Id="rId124" Type="http://schemas.openxmlformats.org/officeDocument/2006/relationships/hyperlink" Target="https://docs.cntd.ru/document/902227764" TargetMode="External"/><Relationship Id="rId70" Type="http://schemas.openxmlformats.org/officeDocument/2006/relationships/image" Target="media/image31.png"/><Relationship Id="rId166" Type="http://schemas.openxmlformats.org/officeDocument/2006/relationships/image" Target="media/image53.png"/><Relationship Id="rId331" Type="http://schemas.openxmlformats.org/officeDocument/2006/relationships/hyperlink" Target="https://docs.cntd.ru/document/1310323156" TargetMode="External"/><Relationship Id="rId373" Type="http://schemas.openxmlformats.org/officeDocument/2006/relationships/hyperlink" Target="https://docs.cntd.ru/document/1310323156" TargetMode="External"/><Relationship Id="rId429" Type="http://schemas.openxmlformats.org/officeDocument/2006/relationships/hyperlink" Target="https://docs.cntd.ru/document/1312976084" TargetMode="External"/><Relationship Id="rId1" Type="http://schemas.openxmlformats.org/officeDocument/2006/relationships/numbering" Target="numbering.xml"/><Relationship Id="rId233" Type="http://schemas.openxmlformats.org/officeDocument/2006/relationships/hyperlink" Target="https://docs.cntd.ru/document/1312976084" TargetMode="External"/><Relationship Id="rId440" Type="http://schemas.openxmlformats.org/officeDocument/2006/relationships/hyperlink" Target="https://docs.cntd.ru/document/1312976084" TargetMode="External"/><Relationship Id="rId28" Type="http://schemas.openxmlformats.org/officeDocument/2006/relationships/image" Target="media/image17.png"/><Relationship Id="rId275" Type="http://schemas.openxmlformats.org/officeDocument/2006/relationships/hyperlink" Target="https://docs.cntd.ru/document/1312976084" TargetMode="External"/><Relationship Id="rId300" Type="http://schemas.openxmlformats.org/officeDocument/2006/relationships/hyperlink" Target="https://docs.cntd.ru/document/901919946" TargetMode="External"/><Relationship Id="rId81" Type="http://schemas.openxmlformats.org/officeDocument/2006/relationships/image" Target="media/image33.png"/><Relationship Id="rId135" Type="http://schemas.openxmlformats.org/officeDocument/2006/relationships/image" Target="media/image47.png"/><Relationship Id="rId177" Type="http://schemas.openxmlformats.org/officeDocument/2006/relationships/image" Target="media/image59.png"/><Relationship Id="rId342" Type="http://schemas.openxmlformats.org/officeDocument/2006/relationships/hyperlink" Target="https://docs.cntd.ru/document/1310323156" TargetMode="External"/><Relationship Id="rId384" Type="http://schemas.openxmlformats.org/officeDocument/2006/relationships/hyperlink" Target="https://docs.cntd.ru/document/901877221" TargetMode="External"/><Relationship Id="rId202" Type="http://schemas.openxmlformats.org/officeDocument/2006/relationships/hyperlink" Target="https://docs.cntd.ru/document/573476474" TargetMode="External"/><Relationship Id="rId244" Type="http://schemas.openxmlformats.org/officeDocument/2006/relationships/hyperlink" Target="https://docs.cntd.ru/document/1312976084" TargetMode="External"/><Relationship Id="rId39" Type="http://schemas.openxmlformats.org/officeDocument/2006/relationships/hyperlink" Target="https://docs.cntd.ru/document/902363976" TargetMode="External"/><Relationship Id="rId286" Type="http://schemas.openxmlformats.org/officeDocument/2006/relationships/hyperlink" Target="https://docs.cntd.ru/document/13129760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1381</TotalTime>
  <Pages>1</Pages>
  <Words>14497</Words>
  <Characters>82636</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2026-08-11T08:14:00Z</cp:lastPrinted>
  <dcterms:created xsi:type="dcterms:W3CDTF">2026-06-25T06:28:00Z</dcterms:created>
  <dcterms:modified xsi:type="dcterms:W3CDTF">2026-08-11T08:17:00Z</dcterms:modified>
</cp:coreProperties>
</file>