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6D05A" w14:textId="77777777" w:rsidR="00C1034D" w:rsidRPr="00C1034D" w:rsidRDefault="00C1034D" w:rsidP="00C1034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1034D">
        <w:rPr>
          <w:rFonts w:ascii="Times New Roman" w:hAnsi="Times New Roman" w:cs="Times New Roman"/>
          <w:b/>
          <w:sz w:val="28"/>
          <w:szCs w:val="28"/>
        </w:rPr>
        <w:t>Ужесточена уголовная ответственность за совершение преступлений против половой неприкосновенности несовершеннолетних</w:t>
      </w:r>
    </w:p>
    <w:p w14:paraId="7843DE84" w14:textId="77777777" w:rsidR="00C1034D" w:rsidRPr="00C1034D" w:rsidRDefault="00C1034D" w:rsidP="00C1034D">
      <w:pPr>
        <w:jc w:val="both"/>
        <w:rPr>
          <w:rFonts w:ascii="Times New Roman" w:hAnsi="Times New Roman" w:cs="Times New Roman"/>
          <w:sz w:val="28"/>
          <w:szCs w:val="28"/>
        </w:rPr>
      </w:pPr>
      <w:r w:rsidRPr="00C1034D">
        <w:rPr>
          <w:rFonts w:ascii="Times New Roman" w:hAnsi="Times New Roman" w:cs="Times New Roman"/>
          <w:sz w:val="28"/>
          <w:szCs w:val="28"/>
        </w:rPr>
        <w:t>Федеральным законом от 28.01.2022 № 3-ФЗ в Уголовный кодекс Российской Федерации внесены изменения: ч. 5 ст. 131 «Изнасилование» и ч. 5 ст. 132 «Насильственные действия сексуального характера» УК РФ дополнены положениями, предусматривающими ответственность лица, имеющего судимость за ранее совершенное преступление против половой неприкосновенности несовершеннолетнего, не только за преступление в отношении лица, не достигшего 14-летнего возраста, но и за преступление в отношении несовершеннолетнего старше 14 лет. Таким образом, за совершение указанных преступлений устанавлив</w:t>
      </w:r>
      <w:bookmarkStart w:id="0" w:name="_GoBack"/>
      <w:bookmarkEnd w:id="0"/>
      <w:r w:rsidRPr="00C1034D">
        <w:rPr>
          <w:rFonts w:ascii="Times New Roman" w:hAnsi="Times New Roman" w:cs="Times New Roman"/>
          <w:sz w:val="28"/>
          <w:szCs w:val="28"/>
        </w:rPr>
        <w:t>ается наказание вплоть до пожизненного лишения свободы.</w:t>
      </w:r>
    </w:p>
    <w:p w14:paraId="5EBC5547" w14:textId="77777777" w:rsidR="00C1034D" w:rsidRPr="00C1034D" w:rsidRDefault="00C1034D" w:rsidP="00C1034D">
      <w:pPr>
        <w:jc w:val="both"/>
        <w:rPr>
          <w:rFonts w:ascii="Times New Roman" w:hAnsi="Times New Roman" w:cs="Times New Roman"/>
          <w:sz w:val="28"/>
          <w:szCs w:val="28"/>
        </w:rPr>
      </w:pPr>
      <w:r w:rsidRPr="00C1034D">
        <w:rPr>
          <w:rFonts w:ascii="Times New Roman" w:hAnsi="Times New Roman" w:cs="Times New Roman"/>
          <w:sz w:val="28"/>
          <w:szCs w:val="28"/>
        </w:rPr>
        <w:t>Аналогичная ответственность предусматривается за преступления против половой неприкосновенности несовершеннолетнего, если такие деяния совершены в отношении двух и более несовершеннолетних либо сопряжены с совершением другого тяжкого или особо тяжкого преступления против личности.</w:t>
      </w:r>
    </w:p>
    <w:p w14:paraId="7A207136" w14:textId="77777777" w:rsidR="00C1034D" w:rsidRPr="00C1034D" w:rsidRDefault="00C1034D" w:rsidP="00C1034D">
      <w:pPr>
        <w:jc w:val="both"/>
        <w:rPr>
          <w:rFonts w:ascii="Times New Roman" w:hAnsi="Times New Roman" w:cs="Times New Roman"/>
          <w:sz w:val="28"/>
          <w:szCs w:val="28"/>
        </w:rPr>
      </w:pPr>
      <w:r w:rsidRPr="00C1034D">
        <w:rPr>
          <w:rFonts w:ascii="Times New Roman" w:hAnsi="Times New Roman" w:cs="Times New Roman"/>
          <w:sz w:val="28"/>
          <w:szCs w:val="28"/>
        </w:rPr>
        <w:t>Федеральным законом внесены изменения и в ч. 1 ст. 57 УК РФ, в соответствии с которыми пожизненное лишение свободы устанавливается, в том числе, за совершение особо тяжких преступлений против половой неприкосновенности несовершеннолетних независимо от их возраста.</w:t>
      </w:r>
    </w:p>
    <w:p w14:paraId="05DC8CB7" w14:textId="49A41E73" w:rsidR="009B57DC" w:rsidRPr="00C1034D" w:rsidRDefault="00C1034D" w:rsidP="00C1034D">
      <w:pPr>
        <w:jc w:val="both"/>
        <w:rPr>
          <w:rFonts w:ascii="Times New Roman" w:hAnsi="Times New Roman" w:cs="Times New Roman"/>
          <w:sz w:val="28"/>
          <w:szCs w:val="28"/>
        </w:rPr>
      </w:pPr>
      <w:r w:rsidRPr="00C1034D">
        <w:rPr>
          <w:rFonts w:ascii="Times New Roman" w:hAnsi="Times New Roman" w:cs="Times New Roman"/>
          <w:sz w:val="28"/>
          <w:szCs w:val="28"/>
        </w:rPr>
        <w:t>Изменения в закон действуют с 08.02.2022.</w:t>
      </w:r>
    </w:p>
    <w:sectPr w:rsidR="009B57DC" w:rsidRPr="00C10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FB8"/>
    <w:rsid w:val="000E4FB8"/>
    <w:rsid w:val="00961BFD"/>
    <w:rsid w:val="009B57DC"/>
    <w:rsid w:val="00C1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810AE4-DAC8-4967-A0BA-839DCA090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1142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Сипачева Валерия Александровна</dc:creator>
  <cp:keywords/>
  <dc:description/>
  <cp:lastModifiedBy>Сипачева Валерия Александровна</cp:lastModifiedBy>
  <cp:revision>2</cp:revision>
  <dcterms:created xsi:type="dcterms:W3CDTF">2022-05-24T04:45:00Z</dcterms:created>
  <dcterms:modified xsi:type="dcterms:W3CDTF">2022-05-24T04:46:00Z</dcterms:modified>
</cp:coreProperties>
</file>