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3C8" w:rsidRDefault="005073C8" w:rsidP="005073C8">
      <w:pPr>
        <w:tabs>
          <w:tab w:val="left" w:pos="2880"/>
          <w:tab w:val="center" w:pos="4677"/>
        </w:tabs>
        <w:jc w:val="center"/>
        <w:rPr>
          <w:b/>
        </w:rPr>
      </w:pPr>
      <w:r>
        <w:t>РОССИЙСКАЯ ФЕДЕРАЦИЯ                                                                                                          РЕСПУБЛИКА ХАКАСИЯ</w:t>
      </w:r>
    </w:p>
    <w:p w:rsidR="005073C8" w:rsidRPr="005073C8" w:rsidRDefault="005073C8" w:rsidP="005073C8">
      <w:pPr>
        <w:jc w:val="center"/>
        <w:rPr>
          <w:sz w:val="16"/>
          <w:szCs w:val="16"/>
        </w:rPr>
      </w:pPr>
    </w:p>
    <w:p w:rsidR="005073C8" w:rsidRDefault="005073C8" w:rsidP="005073C8">
      <w:pPr>
        <w:jc w:val="center"/>
      </w:pPr>
      <w: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5073C8" w:rsidRPr="005073C8" w:rsidRDefault="005073C8" w:rsidP="005073C8">
      <w:pPr>
        <w:jc w:val="center"/>
        <w:rPr>
          <w:rFonts w:eastAsia="Calibri"/>
          <w:sz w:val="16"/>
          <w:szCs w:val="16"/>
          <w:lang w:eastAsia="en-US"/>
        </w:rPr>
      </w:pPr>
    </w:p>
    <w:p w:rsidR="005073C8" w:rsidRDefault="005073C8" w:rsidP="005073C8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 О С Т А Н О В Л Е Н И Е</w:t>
      </w:r>
    </w:p>
    <w:p w:rsidR="005073C8" w:rsidRDefault="005073C8" w:rsidP="005073C8">
      <w:pPr>
        <w:rPr>
          <w:rFonts w:eastAsia="Calibri"/>
          <w:sz w:val="16"/>
          <w:szCs w:val="16"/>
          <w:lang w:eastAsia="en-US"/>
        </w:rPr>
      </w:pPr>
    </w:p>
    <w:p w:rsidR="005073C8" w:rsidRDefault="005073C8" w:rsidP="005073C8">
      <w:r>
        <w:rPr>
          <w:rFonts w:eastAsia="Calibri"/>
          <w:lang w:eastAsia="en-US"/>
        </w:rPr>
        <w:t>27.01.2026 г.                                        с. Соленоозерное                                                       №   6</w:t>
      </w:r>
    </w:p>
    <w:p w:rsidR="005073C8" w:rsidRDefault="005073C8" w:rsidP="005073C8">
      <w:pPr>
        <w:ind w:firstLine="284"/>
        <w:jc w:val="center"/>
        <w:rPr>
          <w:b/>
          <w:sz w:val="16"/>
          <w:szCs w:val="16"/>
        </w:rPr>
      </w:pPr>
    </w:p>
    <w:p w:rsidR="005073C8" w:rsidRDefault="005073C8" w:rsidP="005073C8">
      <w:pPr>
        <w:rPr>
          <w:b/>
        </w:rPr>
      </w:pPr>
      <w:r>
        <w:rPr>
          <w:b/>
        </w:rPr>
        <w:t xml:space="preserve">Об организации и проведении </w:t>
      </w:r>
    </w:p>
    <w:p w:rsidR="005073C8" w:rsidRDefault="005073C8" w:rsidP="005073C8">
      <w:pPr>
        <w:rPr>
          <w:b/>
        </w:rPr>
      </w:pPr>
      <w:r>
        <w:rPr>
          <w:b/>
        </w:rPr>
        <w:t>специальной оценки условий труда</w:t>
      </w:r>
    </w:p>
    <w:p w:rsidR="005073C8" w:rsidRPr="005073C8" w:rsidRDefault="005073C8" w:rsidP="005073C8">
      <w:pPr>
        <w:rPr>
          <w:b/>
          <w:sz w:val="16"/>
          <w:szCs w:val="16"/>
        </w:rPr>
      </w:pPr>
    </w:p>
    <w:p w:rsidR="005073C8" w:rsidRDefault="005073C8" w:rsidP="005073C8">
      <w:pPr>
        <w:autoSpaceDE w:val="0"/>
        <w:autoSpaceDN w:val="0"/>
        <w:adjustRightInd w:val="0"/>
        <w:ind w:firstLine="708"/>
        <w:jc w:val="both"/>
      </w:pPr>
      <w:r>
        <w:t>В целях реализации положений Трудового Кодекса РФ, а также в соответствии с Федеральным законом от 28.12.2013 г. № 426-ФЗ «О специальной оценке условий труда», руководствуясь Федеральным законом от 06.10.2003 г №131-ФЗ «Об общих принципах организации местного самоуправления Российской Федерации», 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5073C8" w:rsidRDefault="005073C8" w:rsidP="005073C8">
      <w:pPr>
        <w:pStyle w:val="a3"/>
        <w:spacing w:after="0"/>
        <w:ind w:left="0"/>
        <w:jc w:val="center"/>
      </w:pPr>
      <w:r>
        <w:t>ПОСТАНОВЛЯЕТ</w:t>
      </w:r>
    </w:p>
    <w:p w:rsidR="005073C8" w:rsidRPr="005073C8" w:rsidRDefault="005073C8" w:rsidP="005073C8">
      <w:pPr>
        <w:rPr>
          <w:sz w:val="16"/>
          <w:szCs w:val="16"/>
        </w:rPr>
      </w:pPr>
    </w:p>
    <w:p w:rsidR="005073C8" w:rsidRDefault="005073C8" w:rsidP="005073C8">
      <w:pPr>
        <w:jc w:val="both"/>
      </w:pPr>
      <w:r>
        <w:rPr>
          <w:sz w:val="22"/>
          <w:szCs w:val="22"/>
        </w:rPr>
        <w:t>1</w:t>
      </w:r>
      <w:r>
        <w:t>.</w:t>
      </w:r>
      <w:r>
        <w:rPr>
          <w:rFonts w:ascii="Verdana" w:hAnsi="Verdana"/>
          <w:shd w:val="clear" w:color="auto" w:fill="FFFFFF"/>
        </w:rPr>
        <w:t xml:space="preserve"> </w:t>
      </w:r>
      <w:r>
        <w:rPr>
          <w:shd w:val="clear" w:color="auto" w:fill="FFFFFF"/>
        </w:rPr>
        <w:t>Для организации и проведения специальной оценки условий труда создать</w:t>
      </w:r>
      <w:r>
        <w:t xml:space="preserve"> постоянно действующую комиссию по проведению специальной оценки условий труда (далее – Комиссия) в составе:</w:t>
      </w:r>
    </w:p>
    <w:p w:rsidR="005073C8" w:rsidRPr="005073C8" w:rsidRDefault="005073C8" w:rsidP="005073C8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95"/>
        <w:gridCol w:w="5976"/>
      </w:tblGrid>
      <w:tr w:rsidR="005073C8" w:rsidTr="005073C8">
        <w:tc>
          <w:tcPr>
            <w:tcW w:w="3595" w:type="dxa"/>
            <w:hideMark/>
          </w:tcPr>
          <w:p w:rsidR="005073C8" w:rsidRDefault="005073C8">
            <w:r>
              <w:rPr>
                <w:sz w:val="22"/>
                <w:szCs w:val="22"/>
              </w:rPr>
              <w:t>Председатель комиссии</w:t>
            </w:r>
          </w:p>
        </w:tc>
        <w:tc>
          <w:tcPr>
            <w:tcW w:w="5976" w:type="dxa"/>
            <w:hideMark/>
          </w:tcPr>
          <w:p w:rsidR="005073C8" w:rsidRDefault="005073C8">
            <w:pPr>
              <w:jc w:val="both"/>
            </w:pPr>
            <w:r>
              <w:rPr>
                <w:sz w:val="22"/>
                <w:szCs w:val="22"/>
              </w:rPr>
              <w:t>Никитин Александр Павлович, глава Соленоозерного сельсовета Ширинского района Республики Хакасия</w:t>
            </w:r>
          </w:p>
          <w:p w:rsidR="005073C8" w:rsidRPr="005073C8" w:rsidRDefault="005073C8">
            <w:pPr>
              <w:jc w:val="center"/>
              <w:rPr>
                <w:sz w:val="16"/>
                <w:szCs w:val="16"/>
              </w:rPr>
            </w:pPr>
            <w:r w:rsidRPr="005073C8">
              <w:rPr>
                <w:sz w:val="16"/>
                <w:szCs w:val="16"/>
              </w:rPr>
              <w:t>(ФИО, должность)</w:t>
            </w:r>
          </w:p>
        </w:tc>
      </w:tr>
      <w:tr w:rsidR="005073C8" w:rsidTr="005073C8">
        <w:tc>
          <w:tcPr>
            <w:tcW w:w="3595" w:type="dxa"/>
            <w:hideMark/>
          </w:tcPr>
          <w:p w:rsidR="005073C8" w:rsidRDefault="005073C8">
            <w:r>
              <w:rPr>
                <w:sz w:val="22"/>
                <w:szCs w:val="22"/>
              </w:rPr>
              <w:t xml:space="preserve">Члены комиссии </w:t>
            </w:r>
          </w:p>
        </w:tc>
        <w:tc>
          <w:tcPr>
            <w:tcW w:w="5976" w:type="dxa"/>
            <w:hideMark/>
          </w:tcPr>
          <w:p w:rsidR="005073C8" w:rsidRDefault="005073C8">
            <w:pPr>
              <w:jc w:val="both"/>
            </w:pPr>
            <w:r>
              <w:rPr>
                <w:sz w:val="22"/>
                <w:szCs w:val="22"/>
              </w:rPr>
              <w:t>Шифман Ксения Александровна, специалист 2 категории Соленоозерного сельсовета</w:t>
            </w:r>
          </w:p>
          <w:p w:rsidR="005073C8" w:rsidRPr="005073C8" w:rsidRDefault="005073C8">
            <w:pPr>
              <w:jc w:val="center"/>
              <w:rPr>
                <w:sz w:val="16"/>
                <w:szCs w:val="16"/>
              </w:rPr>
            </w:pPr>
            <w:r w:rsidRPr="005073C8">
              <w:rPr>
                <w:sz w:val="16"/>
                <w:szCs w:val="16"/>
              </w:rPr>
              <w:t xml:space="preserve"> (ФИО, должность)</w:t>
            </w:r>
          </w:p>
        </w:tc>
      </w:tr>
      <w:tr w:rsidR="005073C8" w:rsidTr="005073C8">
        <w:tc>
          <w:tcPr>
            <w:tcW w:w="3595" w:type="dxa"/>
          </w:tcPr>
          <w:p w:rsidR="005073C8" w:rsidRDefault="005073C8">
            <w:pPr>
              <w:jc w:val="center"/>
            </w:pPr>
          </w:p>
        </w:tc>
        <w:tc>
          <w:tcPr>
            <w:tcW w:w="5976" w:type="dxa"/>
          </w:tcPr>
          <w:p w:rsidR="005073C8" w:rsidRDefault="005073C8">
            <w:pPr>
              <w:jc w:val="both"/>
            </w:pPr>
            <w:r>
              <w:rPr>
                <w:sz w:val="22"/>
                <w:szCs w:val="22"/>
              </w:rPr>
              <w:t>Куру Наталья Александровна, главный бухгалтер Соленоозерного сельсовета</w:t>
            </w:r>
          </w:p>
          <w:p w:rsidR="005073C8" w:rsidRPr="005073C8" w:rsidRDefault="005073C8">
            <w:pPr>
              <w:jc w:val="center"/>
              <w:rPr>
                <w:sz w:val="18"/>
                <w:szCs w:val="18"/>
              </w:rPr>
            </w:pPr>
            <w:r w:rsidRPr="005073C8">
              <w:rPr>
                <w:sz w:val="16"/>
                <w:szCs w:val="16"/>
              </w:rPr>
              <w:t>(ФИО, должность</w:t>
            </w:r>
            <w:r w:rsidRPr="005073C8">
              <w:rPr>
                <w:sz w:val="18"/>
                <w:szCs w:val="18"/>
              </w:rPr>
              <w:t>)</w:t>
            </w:r>
          </w:p>
          <w:p w:rsidR="005073C8" w:rsidRPr="005073C8" w:rsidRDefault="005073C8">
            <w:pPr>
              <w:jc w:val="both"/>
              <w:rPr>
                <w:sz w:val="16"/>
                <w:szCs w:val="16"/>
              </w:rPr>
            </w:pPr>
          </w:p>
        </w:tc>
      </w:tr>
    </w:tbl>
    <w:p w:rsidR="005073C8" w:rsidRDefault="005073C8" w:rsidP="005073C8">
      <w:pPr>
        <w:jc w:val="both"/>
      </w:pPr>
      <w:r>
        <w:t>2. Утвердить график проведения специальной оценки условий труда согласно приложению № 1 к настоящему постановлению.</w:t>
      </w:r>
    </w:p>
    <w:p w:rsidR="005073C8" w:rsidRDefault="005073C8" w:rsidP="005073C8">
      <w:pPr>
        <w:jc w:val="both"/>
      </w:pPr>
      <w:r>
        <w:t>3. Комиссии организовать работу по проведению специальной оценке условий труда в соответствии с требованиями Федерального закона № 426-ФЗ от 28.13.2013 г. и иных нормативных правовых документов, регламентирующих процедуру проведения специальной оценки условий труда.</w:t>
      </w:r>
    </w:p>
    <w:p w:rsidR="005073C8" w:rsidRDefault="005073C8" w:rsidP="005073C8">
      <w:pPr>
        <w:jc w:val="both"/>
      </w:pPr>
      <w:r>
        <w:t>4. Довести информацию о проведении специальной оценки условий труда в организации до сведения заинтересованных лиц.</w:t>
      </w:r>
    </w:p>
    <w:p w:rsidR="005073C8" w:rsidRDefault="005073C8" w:rsidP="005073C8">
      <w:pPr>
        <w:jc w:val="both"/>
      </w:pPr>
      <w:r>
        <w:t>5. Обеспечить доступ экспертов организации, оказывающей услуги по проведению специальной оценки условий труда к рабочим местам, а также обеспечить им предоставление необходимой информации, материалов и документации относящейся к целям специальной оценки условий труда.</w:t>
      </w:r>
    </w:p>
    <w:p w:rsidR="005073C8" w:rsidRDefault="005073C8" w:rsidP="005073C8">
      <w:pPr>
        <w:jc w:val="both"/>
        <w:rPr>
          <w:color w:val="FF0000"/>
        </w:rPr>
      </w:pPr>
      <w:r>
        <w:t xml:space="preserve">6. Завершить работы по проведению специальной оценки условий труда и утвердить отчет о ее проведении не позднее </w:t>
      </w:r>
      <w:r w:rsidRPr="00D23DF4">
        <w:t>«31» марта 2026г</w:t>
      </w:r>
      <w:bookmarkStart w:id="0" w:name="_GoBack"/>
      <w:bookmarkEnd w:id="0"/>
      <w:r w:rsidRPr="00D23DF4">
        <w:t>.</w:t>
      </w:r>
    </w:p>
    <w:p w:rsidR="005073C8" w:rsidRDefault="005073C8" w:rsidP="005073C8">
      <w:pPr>
        <w:jc w:val="both"/>
        <w:rPr>
          <w:color w:val="000000"/>
        </w:rPr>
      </w:pPr>
      <w:r>
        <w:t>7. Контроль за исполнением данного постановления оставляю за собой.</w:t>
      </w:r>
    </w:p>
    <w:p w:rsidR="005073C8" w:rsidRPr="005073C8" w:rsidRDefault="005073C8" w:rsidP="005073C8">
      <w:pPr>
        <w:jc w:val="both"/>
        <w:rPr>
          <w:sz w:val="16"/>
          <w:szCs w:val="16"/>
        </w:rPr>
      </w:pPr>
    </w:p>
    <w:p w:rsidR="005073C8" w:rsidRDefault="005073C8" w:rsidP="005073C8">
      <w:pPr>
        <w:suppressAutoHyphens/>
        <w:rPr>
          <w:lang w:eastAsia="ar-SA"/>
        </w:rPr>
      </w:pPr>
      <w:r>
        <w:rPr>
          <w:lang w:eastAsia="ar-SA"/>
        </w:rPr>
        <w:t xml:space="preserve">Глава сельского поселения </w:t>
      </w:r>
    </w:p>
    <w:p w:rsidR="005073C8" w:rsidRDefault="005073C8" w:rsidP="005073C8">
      <w:pPr>
        <w:suppressAutoHyphens/>
        <w:rPr>
          <w:lang w:eastAsia="ar-SA"/>
        </w:rPr>
      </w:pPr>
      <w:r>
        <w:rPr>
          <w:lang w:eastAsia="ar-SA"/>
        </w:rPr>
        <w:t>Соленоозерного сельсовета</w:t>
      </w:r>
    </w:p>
    <w:p w:rsidR="005073C8" w:rsidRDefault="005073C8" w:rsidP="005073C8">
      <w:pPr>
        <w:suppressAutoHyphens/>
        <w:rPr>
          <w:lang w:eastAsia="ar-SA"/>
        </w:rPr>
      </w:pPr>
      <w:r>
        <w:rPr>
          <w:lang w:eastAsia="ar-SA"/>
        </w:rPr>
        <w:t>Ширинского муниципального района</w:t>
      </w:r>
    </w:p>
    <w:p w:rsidR="005073C8" w:rsidRDefault="005073C8" w:rsidP="005073C8">
      <w:r>
        <w:rPr>
          <w:lang w:eastAsia="ar-SA"/>
        </w:rPr>
        <w:t xml:space="preserve">Республики </w:t>
      </w:r>
      <w:proofErr w:type="gramStart"/>
      <w:r>
        <w:rPr>
          <w:lang w:eastAsia="ar-SA"/>
        </w:rPr>
        <w:t xml:space="preserve">Хакасия:   </w:t>
      </w:r>
      <w:proofErr w:type="gramEnd"/>
      <w:r>
        <w:rPr>
          <w:lang w:eastAsia="ar-SA"/>
        </w:rPr>
        <w:t xml:space="preserve">                                                                                       А.П.Никитин</w:t>
      </w:r>
    </w:p>
    <w:p w:rsidR="005073C8" w:rsidRPr="00D23DF4" w:rsidRDefault="005073C8" w:rsidP="005073C8">
      <w:pPr>
        <w:jc w:val="right"/>
        <w:rPr>
          <w:b/>
        </w:rPr>
      </w:pPr>
      <w:r>
        <w:rPr>
          <w:b/>
        </w:rPr>
        <w:lastRenderedPageBreak/>
        <w:t xml:space="preserve">Приложение 1 </w:t>
      </w:r>
      <w:r>
        <w:rPr>
          <w:b/>
        </w:rPr>
        <w:br/>
      </w:r>
      <w:r w:rsidRPr="00D23DF4">
        <w:rPr>
          <w:b/>
        </w:rPr>
        <w:t xml:space="preserve">к Постановлению </w:t>
      </w:r>
    </w:p>
    <w:p w:rsidR="005073C8" w:rsidRPr="00D23DF4" w:rsidRDefault="005073C8" w:rsidP="005073C8">
      <w:pPr>
        <w:jc w:val="right"/>
        <w:rPr>
          <w:b/>
        </w:rPr>
      </w:pPr>
      <w:r w:rsidRPr="00D23DF4">
        <w:rPr>
          <w:b/>
        </w:rPr>
        <w:t>администрации Соленоозерного сельсовета</w:t>
      </w:r>
    </w:p>
    <w:p w:rsidR="005073C8" w:rsidRPr="00D23DF4" w:rsidRDefault="005073C8" w:rsidP="005073C8">
      <w:pPr>
        <w:jc w:val="right"/>
        <w:rPr>
          <w:b/>
        </w:rPr>
      </w:pPr>
      <w:r w:rsidRPr="00D23DF4">
        <w:rPr>
          <w:b/>
        </w:rPr>
        <w:t xml:space="preserve"> Ширинского района Республики Хакасия</w:t>
      </w:r>
    </w:p>
    <w:p w:rsidR="005073C8" w:rsidRPr="00D23DF4" w:rsidRDefault="00D23DF4" w:rsidP="005073C8">
      <w:pPr>
        <w:jc w:val="right"/>
        <w:rPr>
          <w:b/>
        </w:rPr>
      </w:pPr>
      <w:r w:rsidRPr="00D23DF4">
        <w:rPr>
          <w:b/>
        </w:rPr>
        <w:t xml:space="preserve"> № 6</w:t>
      </w:r>
      <w:r w:rsidR="005073C8" w:rsidRPr="00D23DF4">
        <w:rPr>
          <w:b/>
        </w:rPr>
        <w:t xml:space="preserve"> от 2</w:t>
      </w:r>
      <w:r w:rsidRPr="00D23DF4">
        <w:rPr>
          <w:b/>
        </w:rPr>
        <w:t>7</w:t>
      </w:r>
      <w:r w:rsidR="005073C8" w:rsidRPr="00D23DF4">
        <w:rPr>
          <w:b/>
        </w:rPr>
        <w:t>.01.2026 г.</w:t>
      </w:r>
    </w:p>
    <w:p w:rsidR="005073C8" w:rsidRPr="00D23DF4" w:rsidRDefault="005073C8" w:rsidP="005073C8">
      <w:pPr>
        <w:ind w:left="5954"/>
        <w:rPr>
          <w:sz w:val="20"/>
          <w:szCs w:val="20"/>
        </w:rPr>
      </w:pPr>
      <w:r w:rsidRPr="00D23DF4">
        <w:tab/>
      </w:r>
      <w:r w:rsidRPr="00D23DF4">
        <w:tab/>
      </w:r>
      <w:r w:rsidRPr="00D23DF4">
        <w:rPr>
          <w:sz w:val="20"/>
          <w:szCs w:val="20"/>
        </w:rPr>
        <w:tab/>
      </w:r>
      <w:r w:rsidRPr="00D23DF4">
        <w:rPr>
          <w:sz w:val="20"/>
          <w:szCs w:val="20"/>
        </w:rPr>
        <w:tab/>
      </w:r>
    </w:p>
    <w:p w:rsidR="005073C8" w:rsidRPr="00D23DF4" w:rsidRDefault="005073C8" w:rsidP="005073C8">
      <w:pPr>
        <w:ind w:left="5954" w:firstLine="418"/>
        <w:jc w:val="right"/>
      </w:pPr>
      <w:r w:rsidRPr="00D23DF4">
        <w:rPr>
          <w:sz w:val="20"/>
          <w:szCs w:val="20"/>
        </w:rPr>
        <w:t>«</w:t>
      </w:r>
      <w:r w:rsidRPr="00D23DF4">
        <w:t>Утверждаю»</w:t>
      </w:r>
    </w:p>
    <w:p w:rsidR="005073C8" w:rsidRPr="00D23DF4" w:rsidRDefault="005073C8" w:rsidP="005073C8">
      <w:pPr>
        <w:ind w:left="5954"/>
        <w:jc w:val="right"/>
      </w:pPr>
      <w:r w:rsidRPr="00D23DF4">
        <w:tab/>
        <w:t>_________Никитин АП.</w:t>
      </w:r>
    </w:p>
    <w:p w:rsidR="005073C8" w:rsidRDefault="005073C8" w:rsidP="005073C8">
      <w:pPr>
        <w:ind w:left="5954"/>
        <w:jc w:val="right"/>
        <w:rPr>
          <w:color w:val="FF0000"/>
          <w:sz w:val="20"/>
          <w:szCs w:val="20"/>
        </w:rPr>
      </w:pPr>
      <w:r w:rsidRPr="00D23DF4">
        <w:rPr>
          <w:sz w:val="20"/>
          <w:szCs w:val="20"/>
        </w:rPr>
        <w:tab/>
      </w:r>
    </w:p>
    <w:p w:rsidR="005073C8" w:rsidRPr="005073C8" w:rsidRDefault="005073C8" w:rsidP="005073C8">
      <w:pPr>
        <w:jc w:val="center"/>
        <w:rPr>
          <w:b/>
          <w:sz w:val="22"/>
          <w:szCs w:val="22"/>
        </w:rPr>
      </w:pPr>
      <w:r w:rsidRPr="005073C8">
        <w:rPr>
          <w:b/>
          <w:sz w:val="22"/>
          <w:szCs w:val="22"/>
        </w:rPr>
        <w:t xml:space="preserve">График </w:t>
      </w:r>
    </w:p>
    <w:p w:rsidR="005073C8" w:rsidRPr="005073C8" w:rsidRDefault="005073C8" w:rsidP="005073C8">
      <w:pPr>
        <w:jc w:val="center"/>
        <w:rPr>
          <w:b/>
          <w:sz w:val="22"/>
          <w:szCs w:val="22"/>
        </w:rPr>
      </w:pPr>
      <w:r w:rsidRPr="005073C8">
        <w:rPr>
          <w:b/>
          <w:sz w:val="22"/>
          <w:szCs w:val="22"/>
        </w:rPr>
        <w:t>проведения специальной оценки условий труда в</w:t>
      </w:r>
    </w:p>
    <w:p w:rsidR="005073C8" w:rsidRPr="005073C8" w:rsidRDefault="005073C8" w:rsidP="005073C8">
      <w:pPr>
        <w:jc w:val="center"/>
        <w:rPr>
          <w:b/>
          <w:sz w:val="22"/>
          <w:szCs w:val="22"/>
        </w:rPr>
      </w:pPr>
      <w:r w:rsidRPr="005073C8">
        <w:rPr>
          <w:b/>
          <w:sz w:val="22"/>
          <w:szCs w:val="22"/>
        </w:rPr>
        <w:t>Администрации Соленоозерного сельсовета Ширинского района Республики Хакасия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780"/>
        <w:gridCol w:w="4137"/>
      </w:tblGrid>
      <w:tr w:rsidR="005073C8" w:rsidRPr="005073C8" w:rsidTr="005073C8">
        <w:trPr>
          <w:trHeight w:val="45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Этапы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Сроки (даты, периоды)</w:t>
            </w:r>
          </w:p>
        </w:tc>
      </w:tr>
      <w:tr w:rsidR="005073C8" w:rsidRPr="005073C8" w:rsidTr="005073C8">
        <w:trPr>
          <w:trHeight w:val="45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Начало проведения работ по специальной оценке условий труда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 w:rsidP="00D23DF4">
            <w:pPr>
              <w:pStyle w:val="a6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i/>
                <w:sz w:val="22"/>
                <w:szCs w:val="22"/>
              </w:rPr>
              <w:t>2</w:t>
            </w:r>
            <w:r w:rsidR="00D23DF4">
              <w:rPr>
                <w:rFonts w:ascii="Times New Roman" w:hAnsi="Times New Roman" w:cs="Times New Roman"/>
                <w:i/>
                <w:sz w:val="22"/>
                <w:szCs w:val="22"/>
              </w:rPr>
              <w:t>7</w:t>
            </w:r>
            <w:r w:rsidRPr="005073C8">
              <w:rPr>
                <w:rFonts w:ascii="Times New Roman" w:hAnsi="Times New Roman" w:cs="Times New Roman"/>
                <w:i/>
                <w:sz w:val="22"/>
                <w:szCs w:val="22"/>
              </w:rPr>
              <w:t>.01.2026г.</w:t>
            </w:r>
          </w:p>
        </w:tc>
      </w:tr>
      <w:tr w:rsidR="005073C8" w:rsidRPr="005073C8" w:rsidTr="005073C8">
        <w:trPr>
          <w:trHeight w:val="1013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Подготовка и утверждение перечня рабочих мест на которых будет проводиться специальная оценка условий труда, с указанием аналогичных рабочих мест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в течение 30 рабочих дней с даты издания приказа</w:t>
            </w:r>
            <w:r w:rsidRPr="005073C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о проведении специальной оценки условий труда</w:t>
            </w:r>
          </w:p>
        </w:tc>
      </w:tr>
      <w:tr w:rsidR="005073C8" w:rsidRPr="005073C8" w:rsidTr="005073C8">
        <w:trPr>
          <w:trHeight w:val="912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Подготовка материалов, справок и иной документации для организации – исполнителя по каждому рабочему месту и организации в целом.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в соответствии со сроками, предусмотренными в договоре с организацией оказывающей услуги по проведению специальной оценке условий труда</w:t>
            </w:r>
          </w:p>
        </w:tc>
      </w:tr>
      <w:tr w:rsidR="005073C8" w:rsidRPr="005073C8" w:rsidTr="005073C8">
        <w:trPr>
          <w:trHeight w:val="1872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Проведение экспертами выбранной организации-исполнителем идентификации потенциально вредных и (или) опасных производственных факторов, проведение исследований (измерений) идентифицированных вредных и (или) опасных производственных факторов, проведение оценки условий труда, проведение оценки эффективности применения средств индивидуальной защиты (при необходимости).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в соответствии со сроками, предусмотренными в договоре с организацией оказывающей услуги по проведению специальной оценке условий труда</w:t>
            </w:r>
          </w:p>
        </w:tc>
      </w:tr>
      <w:tr w:rsidR="005073C8" w:rsidRPr="005073C8" w:rsidTr="005073C8">
        <w:trPr>
          <w:trHeight w:val="936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Подготовка организацией-исполнителем отчета о проведенной специальной оценке условий труда.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в соответствии со сроками, предусмотренными в договоре с организацией оказывающей услуги по проведению специальной оценке условий труда</w:t>
            </w:r>
          </w:p>
        </w:tc>
      </w:tr>
      <w:tr w:rsidR="005073C8" w:rsidRPr="005073C8" w:rsidTr="005073C8">
        <w:trPr>
          <w:trHeight w:val="672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Рассмотрение и утверждении отчета о проведении специальной оценки условий труда.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в течение 15 рабочих дней с момента приема материалов отчета от организации –исполнителя</w:t>
            </w:r>
          </w:p>
        </w:tc>
      </w:tr>
      <w:tr w:rsidR="005073C8" w:rsidRPr="005073C8" w:rsidTr="005073C8">
        <w:trPr>
          <w:trHeight w:val="696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Ознакомление работников с результатами проведения специальной оценки условий труда под роспись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3C8" w:rsidRPr="005073C8" w:rsidRDefault="005073C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3C8">
              <w:rPr>
                <w:rFonts w:ascii="Times New Roman" w:hAnsi="Times New Roman" w:cs="Times New Roman"/>
                <w:sz w:val="22"/>
                <w:szCs w:val="22"/>
              </w:rPr>
              <w:t>не позднее чем тридцать календарных дней со дня утверждения отчета о проведении специальной оценки условий труда.</w:t>
            </w:r>
          </w:p>
        </w:tc>
      </w:tr>
    </w:tbl>
    <w:p w:rsidR="005073C8" w:rsidRDefault="005073C8" w:rsidP="005073C8"/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243"/>
        <w:gridCol w:w="2870"/>
        <w:gridCol w:w="304"/>
        <w:gridCol w:w="3177"/>
      </w:tblGrid>
      <w:tr w:rsidR="005073C8" w:rsidTr="005073C8">
        <w:tc>
          <w:tcPr>
            <w:tcW w:w="2977" w:type="dxa"/>
            <w:hideMark/>
          </w:tcPr>
          <w:p w:rsidR="005073C8" w:rsidRDefault="005073C8">
            <w:pPr>
              <w:jc w:val="center"/>
            </w:pPr>
            <w:r>
              <w:t>С графиком ознакомлены:</w:t>
            </w:r>
          </w:p>
        </w:tc>
        <w:tc>
          <w:tcPr>
            <w:tcW w:w="243" w:type="dxa"/>
          </w:tcPr>
          <w:p w:rsidR="005073C8" w:rsidRDefault="005073C8">
            <w:pPr>
              <w:jc w:val="center"/>
            </w:pPr>
          </w:p>
        </w:tc>
        <w:tc>
          <w:tcPr>
            <w:tcW w:w="2870" w:type="dxa"/>
            <w:hideMark/>
          </w:tcPr>
          <w:p w:rsidR="005073C8" w:rsidRDefault="005073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</w:t>
            </w:r>
          </w:p>
        </w:tc>
        <w:tc>
          <w:tcPr>
            <w:tcW w:w="304" w:type="dxa"/>
          </w:tcPr>
          <w:p w:rsidR="005073C8" w:rsidRDefault="005073C8">
            <w:pPr>
              <w:jc w:val="center"/>
            </w:pPr>
          </w:p>
        </w:tc>
        <w:tc>
          <w:tcPr>
            <w:tcW w:w="3177" w:type="dxa"/>
            <w:hideMark/>
          </w:tcPr>
          <w:p w:rsidR="005073C8" w:rsidRDefault="005073C8">
            <w:pPr>
              <w:rPr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   </w:t>
            </w:r>
            <w:r>
              <w:rPr>
                <w:u w:val="single"/>
              </w:rPr>
              <w:t>Никитин А.П..</w:t>
            </w:r>
          </w:p>
        </w:tc>
      </w:tr>
      <w:tr w:rsidR="005073C8" w:rsidTr="005073C8">
        <w:tc>
          <w:tcPr>
            <w:tcW w:w="2977" w:type="dxa"/>
          </w:tcPr>
          <w:p w:rsidR="005073C8" w:rsidRDefault="005073C8">
            <w:pPr>
              <w:jc w:val="center"/>
            </w:pPr>
          </w:p>
        </w:tc>
        <w:tc>
          <w:tcPr>
            <w:tcW w:w="243" w:type="dxa"/>
          </w:tcPr>
          <w:p w:rsidR="005073C8" w:rsidRDefault="005073C8">
            <w:pPr>
              <w:jc w:val="center"/>
            </w:pPr>
          </w:p>
        </w:tc>
        <w:tc>
          <w:tcPr>
            <w:tcW w:w="2870" w:type="dxa"/>
            <w:hideMark/>
          </w:tcPr>
          <w:p w:rsidR="005073C8" w:rsidRDefault="005073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04" w:type="dxa"/>
          </w:tcPr>
          <w:p w:rsidR="005073C8" w:rsidRDefault="005073C8">
            <w:pPr>
              <w:jc w:val="center"/>
            </w:pPr>
          </w:p>
        </w:tc>
        <w:tc>
          <w:tcPr>
            <w:tcW w:w="3177" w:type="dxa"/>
            <w:hideMark/>
          </w:tcPr>
          <w:p w:rsidR="005073C8" w:rsidRDefault="00507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(ФИО)</w:t>
            </w:r>
          </w:p>
        </w:tc>
      </w:tr>
      <w:tr w:rsidR="005073C8" w:rsidTr="005073C8">
        <w:tc>
          <w:tcPr>
            <w:tcW w:w="2977" w:type="dxa"/>
          </w:tcPr>
          <w:p w:rsidR="005073C8" w:rsidRDefault="005073C8">
            <w:pPr>
              <w:jc w:val="center"/>
            </w:pPr>
          </w:p>
        </w:tc>
        <w:tc>
          <w:tcPr>
            <w:tcW w:w="243" w:type="dxa"/>
          </w:tcPr>
          <w:p w:rsidR="005073C8" w:rsidRDefault="005073C8">
            <w:pPr>
              <w:jc w:val="center"/>
            </w:pPr>
          </w:p>
        </w:tc>
        <w:tc>
          <w:tcPr>
            <w:tcW w:w="2870" w:type="dxa"/>
            <w:hideMark/>
          </w:tcPr>
          <w:p w:rsidR="005073C8" w:rsidRDefault="005073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</w:t>
            </w:r>
          </w:p>
        </w:tc>
        <w:tc>
          <w:tcPr>
            <w:tcW w:w="304" w:type="dxa"/>
          </w:tcPr>
          <w:p w:rsidR="005073C8" w:rsidRDefault="005073C8">
            <w:pPr>
              <w:jc w:val="center"/>
            </w:pPr>
          </w:p>
        </w:tc>
        <w:tc>
          <w:tcPr>
            <w:tcW w:w="3177" w:type="dxa"/>
            <w:hideMark/>
          </w:tcPr>
          <w:p w:rsidR="005073C8" w:rsidRDefault="005073C8" w:rsidP="005073C8">
            <w:pPr>
              <w:rPr>
                <w:u w:val="single"/>
              </w:rPr>
            </w:pPr>
            <w:r>
              <w:rPr>
                <w:u w:val="single"/>
              </w:rPr>
              <w:t>_Куру Н.А.</w:t>
            </w:r>
          </w:p>
        </w:tc>
      </w:tr>
      <w:tr w:rsidR="005073C8" w:rsidTr="005073C8">
        <w:tc>
          <w:tcPr>
            <w:tcW w:w="2977" w:type="dxa"/>
          </w:tcPr>
          <w:p w:rsidR="005073C8" w:rsidRDefault="005073C8">
            <w:pPr>
              <w:jc w:val="center"/>
            </w:pPr>
          </w:p>
        </w:tc>
        <w:tc>
          <w:tcPr>
            <w:tcW w:w="243" w:type="dxa"/>
          </w:tcPr>
          <w:p w:rsidR="005073C8" w:rsidRDefault="005073C8">
            <w:pPr>
              <w:jc w:val="center"/>
            </w:pPr>
          </w:p>
        </w:tc>
        <w:tc>
          <w:tcPr>
            <w:tcW w:w="2870" w:type="dxa"/>
            <w:hideMark/>
          </w:tcPr>
          <w:p w:rsidR="005073C8" w:rsidRDefault="005073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04" w:type="dxa"/>
          </w:tcPr>
          <w:p w:rsidR="005073C8" w:rsidRDefault="005073C8">
            <w:pPr>
              <w:jc w:val="center"/>
            </w:pPr>
          </w:p>
        </w:tc>
        <w:tc>
          <w:tcPr>
            <w:tcW w:w="3177" w:type="dxa"/>
            <w:hideMark/>
          </w:tcPr>
          <w:p w:rsidR="005073C8" w:rsidRDefault="00507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(ФИО)</w:t>
            </w:r>
          </w:p>
        </w:tc>
      </w:tr>
      <w:tr w:rsidR="005073C8" w:rsidTr="005073C8">
        <w:tc>
          <w:tcPr>
            <w:tcW w:w="2977" w:type="dxa"/>
          </w:tcPr>
          <w:p w:rsidR="005073C8" w:rsidRDefault="005073C8">
            <w:pPr>
              <w:jc w:val="center"/>
            </w:pPr>
          </w:p>
        </w:tc>
        <w:tc>
          <w:tcPr>
            <w:tcW w:w="243" w:type="dxa"/>
          </w:tcPr>
          <w:p w:rsidR="005073C8" w:rsidRDefault="005073C8">
            <w:pPr>
              <w:jc w:val="center"/>
            </w:pPr>
          </w:p>
        </w:tc>
        <w:tc>
          <w:tcPr>
            <w:tcW w:w="2870" w:type="dxa"/>
            <w:hideMark/>
          </w:tcPr>
          <w:p w:rsidR="005073C8" w:rsidRDefault="005073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</w:t>
            </w:r>
          </w:p>
        </w:tc>
        <w:tc>
          <w:tcPr>
            <w:tcW w:w="304" w:type="dxa"/>
          </w:tcPr>
          <w:p w:rsidR="005073C8" w:rsidRDefault="005073C8">
            <w:pPr>
              <w:jc w:val="center"/>
            </w:pPr>
          </w:p>
        </w:tc>
        <w:tc>
          <w:tcPr>
            <w:tcW w:w="3177" w:type="dxa"/>
            <w:hideMark/>
          </w:tcPr>
          <w:p w:rsidR="005073C8" w:rsidRDefault="005073C8">
            <w:pPr>
              <w:rPr>
                <w:u w:val="single"/>
              </w:rPr>
            </w:pPr>
            <w:r>
              <w:rPr>
                <w:u w:val="single"/>
              </w:rPr>
              <w:t xml:space="preserve">  Шифман К.А.</w:t>
            </w:r>
          </w:p>
        </w:tc>
      </w:tr>
      <w:tr w:rsidR="005073C8" w:rsidTr="005073C8">
        <w:tc>
          <w:tcPr>
            <w:tcW w:w="2977" w:type="dxa"/>
          </w:tcPr>
          <w:p w:rsidR="005073C8" w:rsidRDefault="005073C8">
            <w:pPr>
              <w:jc w:val="center"/>
            </w:pPr>
          </w:p>
        </w:tc>
        <w:tc>
          <w:tcPr>
            <w:tcW w:w="243" w:type="dxa"/>
          </w:tcPr>
          <w:p w:rsidR="005073C8" w:rsidRDefault="005073C8">
            <w:pPr>
              <w:jc w:val="center"/>
            </w:pPr>
          </w:p>
        </w:tc>
        <w:tc>
          <w:tcPr>
            <w:tcW w:w="2870" w:type="dxa"/>
            <w:hideMark/>
          </w:tcPr>
          <w:p w:rsidR="005073C8" w:rsidRDefault="005073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04" w:type="dxa"/>
          </w:tcPr>
          <w:p w:rsidR="005073C8" w:rsidRDefault="005073C8">
            <w:pPr>
              <w:jc w:val="center"/>
            </w:pPr>
          </w:p>
        </w:tc>
        <w:tc>
          <w:tcPr>
            <w:tcW w:w="3177" w:type="dxa"/>
            <w:hideMark/>
          </w:tcPr>
          <w:p w:rsidR="005073C8" w:rsidRDefault="00507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(ФИО)</w:t>
            </w:r>
          </w:p>
        </w:tc>
      </w:tr>
    </w:tbl>
    <w:p w:rsidR="00032D78" w:rsidRDefault="00032D78"/>
    <w:sectPr w:rsidR="00032D78" w:rsidSect="005073C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8C4"/>
    <w:rsid w:val="00032D78"/>
    <w:rsid w:val="005073C8"/>
    <w:rsid w:val="00D23DF4"/>
    <w:rsid w:val="00E2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EC38"/>
  <w15:chartTrackingRefBased/>
  <w15:docId w15:val="{5A582DDB-CC4A-4938-8C93-6A8132E7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073C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07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5073C8"/>
    <w:rPr>
      <w:sz w:val="24"/>
      <w:szCs w:val="24"/>
    </w:rPr>
  </w:style>
  <w:style w:type="paragraph" w:styleId="a6">
    <w:name w:val="No Spacing"/>
    <w:link w:val="a5"/>
    <w:uiPriority w:val="1"/>
    <w:qFormat/>
    <w:rsid w:val="005073C8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6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//H316J4VR5pLvbIbvyvwigit2ZkPil8MtWC6d1jYmU=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Frci+gOhskWt130sFdq6sMMI3l8lAgBQnLZKGou8ORM=</DigestValue>
    </Reference>
  </SignedInfo>
  <SignatureValue>7BROo/nW+sjQCzGD0Gu+igJOsG+SMmXLF++1FnYUrB7ztBx6Ch+SqfFFkroAKKlN
60dwW4uSJt5gSFTQ0OgiEA==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KI1qspukrlqTTr89imwwS5yS1/4=</DigestValue>
      </Reference>
      <Reference URI="/word/fontTable.xml?ContentType=application/vnd.openxmlformats-officedocument.wordprocessingml.fontTable+xml">
        <DigestMethod Algorithm="http://www.w3.org/2000/09/xmldsig#sha1"/>
        <DigestValue>BtZ8IfekhUT61fLrCOF2g1JFSVQ=</DigestValue>
      </Reference>
      <Reference URI="/word/settings.xml?ContentType=application/vnd.openxmlformats-officedocument.wordprocessingml.settings+xml">
        <DigestMethod Algorithm="http://www.w3.org/2000/09/xmldsig#sha1"/>
        <DigestValue>WCQAJ6Vf9aqTQXmSCvgewnWaQFc=</DigestValue>
      </Reference>
      <Reference URI="/word/styles.xml?ContentType=application/vnd.openxmlformats-officedocument.wordprocessingml.styles+xml">
        <DigestMethod Algorithm="http://www.w3.org/2000/09/xmldsig#sha1"/>
        <DigestValue>uKdk3I9zFG5lQaSOjzGdn2w8coE=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EkbKUPFoDfk5t4y1oDRelifrRgA=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2026-02-04T08:57:00Z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2026-02-04T08:57:00Z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2026-01-27T05:00:00Z</dcterms:created>
  <dcterms:modified xsi:type="dcterms:W3CDTF">2026-01-28T08:13:00Z</dcterms:modified>
</cp:coreProperties>
</file>