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E6" w:rsidRPr="00D47D5E" w:rsidRDefault="00F42969" w:rsidP="00F42969">
      <w:pPr>
        <w:jc w:val="both"/>
        <w:rPr>
          <w:rFonts w:ascii="Times New Roman" w:hAnsi="Times New Roman" w:cs="Times New Roman"/>
          <w:sz w:val="26"/>
          <w:szCs w:val="26"/>
        </w:rPr>
      </w:pPr>
      <w:r>
        <w:rPr>
          <w:rFonts w:ascii="Times New Roman" w:hAnsi="Times New Roman" w:cs="Times New Roman"/>
          <w:b/>
          <w:sz w:val="26"/>
          <w:szCs w:val="26"/>
        </w:rPr>
        <w:t xml:space="preserve">                      </w:t>
      </w:r>
      <w:r w:rsidR="00EB2FE6" w:rsidRPr="00D47D5E">
        <w:rPr>
          <w:rFonts w:ascii="Times New Roman" w:hAnsi="Times New Roman" w:cs="Times New Roman"/>
          <w:sz w:val="26"/>
          <w:szCs w:val="26"/>
        </w:rPr>
        <w:t>Как избежать пожара по электрическим причинам?</w:t>
      </w:r>
    </w:p>
    <w:p w:rsidR="00EB2FE6" w:rsidRPr="00EB2FE6" w:rsidRDefault="00EB2FE6" w:rsidP="00EB2FE6">
      <w:pPr>
        <w:rPr>
          <w:rFonts w:ascii="Times New Roman" w:hAnsi="Times New Roman" w:cs="Times New Roman"/>
          <w:sz w:val="26"/>
          <w:szCs w:val="26"/>
        </w:rPr>
      </w:pPr>
      <w:r w:rsidRPr="00EB2FE6">
        <w:rPr>
          <w:rFonts w:ascii="Times New Roman" w:hAnsi="Times New Roman" w:cs="Times New Roman"/>
          <w:sz w:val="26"/>
          <w:szCs w:val="26"/>
        </w:rPr>
        <w:t>Для обеспечения комплексной пожарной безопасности необходимо начать с регулярной ревизии состояния электропроводки, особенно в зданиях старого жилого фонда. Со временем изоляция кабелей теряет эластичность, трескается и разрушается, что неизбежно ведет к микроразрядам и локальному перегреву. Важно понимать, что скрытые дефекты в распределительных коробках или местах скруток часто остаются незамеченными до момента возникновения критической ситуации, поэтому периодическая проверка контактов квалифицированным специалистом — это не избыточная мера, а жизненная необходимость.</w:t>
      </w:r>
    </w:p>
    <w:p w:rsidR="00EB2FE6" w:rsidRPr="00EB2FE6" w:rsidRDefault="00EB2FE6" w:rsidP="00EB2FE6">
      <w:pPr>
        <w:rPr>
          <w:rFonts w:ascii="Times New Roman" w:hAnsi="Times New Roman" w:cs="Times New Roman"/>
          <w:sz w:val="26"/>
          <w:szCs w:val="26"/>
        </w:rPr>
      </w:pPr>
      <w:r w:rsidRPr="00EB2FE6">
        <w:rPr>
          <w:rFonts w:ascii="Times New Roman" w:hAnsi="Times New Roman" w:cs="Times New Roman"/>
          <w:sz w:val="26"/>
          <w:szCs w:val="26"/>
        </w:rPr>
        <w:t>Особое внимание следует уделить распределению нагрузки на сеть. Использование мощных бытовых приборов через удлинители и тройники создает «узкие места», где сопротивление проводников возрастает, провоцируя оплавление изоляции. Каждый электроприбор должен быть подключен к стационарной розетке, рассчитанной на соответствующую силу тока, а суммарная мощность всех включенных устройств не должна превышать номинальные возможности вашей электросети.</w:t>
      </w:r>
    </w:p>
    <w:p w:rsidR="00EB2FE6" w:rsidRPr="00EB2FE6" w:rsidRDefault="00EB2FE6" w:rsidP="00EB2FE6">
      <w:pPr>
        <w:rPr>
          <w:rFonts w:ascii="Times New Roman" w:hAnsi="Times New Roman" w:cs="Times New Roman"/>
          <w:sz w:val="26"/>
          <w:szCs w:val="26"/>
        </w:rPr>
      </w:pPr>
      <w:r w:rsidRPr="00EB2FE6">
        <w:rPr>
          <w:rFonts w:ascii="Times New Roman" w:hAnsi="Times New Roman" w:cs="Times New Roman"/>
          <w:sz w:val="26"/>
          <w:szCs w:val="26"/>
        </w:rPr>
        <w:t>Не менее важным аспектом является установка современных защитных устройств. Автоматические выключатели должны соответствовать сечению кабеля, чтобы мгновенно обесточить линию при коротком замыкании. Однако еще более эффективным решением является монтаж устройств защитного отключения (УЗО) или дифференциальных автоматов, которые реагируют на малейшие токи утечки, предотвращая возгорание еще на стадии повреждения изоляции. В дополнение к этому, использование устройств защиты от дугового пробоя (УЗДП) позволяет выявить искрение в контактах, которое обычные автоматы зачастую «не видят», тем самым купируя пожар на этапе его зарождения.</w:t>
      </w:r>
    </w:p>
    <w:p w:rsidR="002F1F55" w:rsidRDefault="00EB2FE6" w:rsidP="00EB2FE6">
      <w:pPr>
        <w:rPr>
          <w:rFonts w:ascii="Times New Roman" w:hAnsi="Times New Roman" w:cs="Times New Roman"/>
          <w:sz w:val="26"/>
          <w:szCs w:val="26"/>
        </w:rPr>
      </w:pPr>
      <w:r w:rsidRPr="00EB2FE6">
        <w:rPr>
          <w:rFonts w:ascii="Times New Roman" w:hAnsi="Times New Roman" w:cs="Times New Roman"/>
          <w:sz w:val="26"/>
          <w:szCs w:val="26"/>
        </w:rPr>
        <w:t>Наконец, стоит выработать привычку критического отношения к состоянию электроприборов. Любые признаки неисправности — специфический запах горелого пластика, искрение при включении вилки в розетку, мерцание света или чрезмерный нагрев корпуса устройства — должны стать сигналом к немедленному прекращению эксплуатации. Никогда не оставляйте без присмотра работающие обогреватели, зарядные устройства низкого качества или мощную кухонную технику. Помните, что большинство электрических пожаров происходит не из-за внезапных катастроф, а из-за накопленных мелких пренебрежений правилами эксплуатации, которые в один момент переходят грань безопасности.</w:t>
      </w:r>
    </w:p>
    <w:p w:rsidR="00D47D5E" w:rsidRPr="001A2415" w:rsidRDefault="00D47D5E" w:rsidP="00D47D5E">
      <w:pPr>
        <w:tabs>
          <w:tab w:val="left" w:pos="7073"/>
        </w:tabs>
        <w:spacing w:after="0" w:line="240" w:lineRule="auto"/>
        <w:jc w:val="right"/>
        <w:rPr>
          <w:rFonts w:ascii="Times New Roman" w:hAnsi="Times New Roman" w:cs="Times New Roman"/>
          <w:sz w:val="26"/>
          <w:szCs w:val="26"/>
        </w:rPr>
      </w:pPr>
      <w:r w:rsidRPr="001A2415">
        <w:rPr>
          <w:rFonts w:ascii="Times New Roman" w:hAnsi="Times New Roman" w:cs="Times New Roman"/>
          <w:sz w:val="26"/>
          <w:szCs w:val="26"/>
        </w:rPr>
        <w:t>Отряд противопожарной службы № 7</w:t>
      </w:r>
    </w:p>
    <w:p w:rsidR="00D47D5E" w:rsidRPr="00EB2FE6" w:rsidRDefault="00D47D5E" w:rsidP="00EB2FE6">
      <w:pPr>
        <w:rPr>
          <w:rFonts w:ascii="Times New Roman" w:hAnsi="Times New Roman" w:cs="Times New Roman"/>
          <w:sz w:val="26"/>
          <w:szCs w:val="26"/>
        </w:rPr>
      </w:pPr>
    </w:p>
    <w:sectPr w:rsidR="00D47D5E" w:rsidRPr="00EB2FE6" w:rsidSect="002F1F5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95C" w:rsidRDefault="0032695C" w:rsidP="00D47D5E">
      <w:pPr>
        <w:spacing w:after="0" w:line="240" w:lineRule="auto"/>
      </w:pPr>
      <w:r>
        <w:separator/>
      </w:r>
    </w:p>
  </w:endnote>
  <w:endnote w:type="continuationSeparator" w:id="0">
    <w:p w:rsidR="0032695C" w:rsidRDefault="0032695C" w:rsidP="00D47D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95C" w:rsidRDefault="0032695C" w:rsidP="00D47D5E">
      <w:pPr>
        <w:spacing w:after="0" w:line="240" w:lineRule="auto"/>
      </w:pPr>
      <w:r>
        <w:separator/>
      </w:r>
    </w:p>
  </w:footnote>
  <w:footnote w:type="continuationSeparator" w:id="0">
    <w:p w:rsidR="0032695C" w:rsidRDefault="0032695C" w:rsidP="00D47D5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EB2FE6"/>
    <w:rsid w:val="002F1F55"/>
    <w:rsid w:val="0032695C"/>
    <w:rsid w:val="007F19A3"/>
    <w:rsid w:val="00D47D5E"/>
    <w:rsid w:val="00EB2FE6"/>
    <w:rsid w:val="00F42969"/>
    <w:rsid w:val="00FF3F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F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47D5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47D5E"/>
  </w:style>
  <w:style w:type="paragraph" w:styleId="a5">
    <w:name w:val="footer"/>
    <w:basedOn w:val="a"/>
    <w:link w:val="a6"/>
    <w:uiPriority w:val="99"/>
    <w:semiHidden/>
    <w:unhideWhenUsed/>
    <w:rsid w:val="00D47D5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47D5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Шира</dc:creator>
  <cp:keywords/>
  <dc:description/>
  <cp:lastModifiedBy>Шира</cp:lastModifiedBy>
  <cp:revision>4</cp:revision>
  <dcterms:created xsi:type="dcterms:W3CDTF">2026-08-05T01:17:00Z</dcterms:created>
  <dcterms:modified xsi:type="dcterms:W3CDTF">2026-08-05T01:36:00Z</dcterms:modified>
</cp:coreProperties>
</file>