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09785B" w:rsidRPr="005D3990" w:rsidRDefault="006A6DDE" w:rsidP="005D3990">
      <w:pPr>
        <w:shd w:val="clear" w:color="auto" w:fill="FFFFFF"/>
        <w:spacing w:line="240" w:lineRule="auto"/>
        <w:jc w:val="center"/>
        <w:rPr>
          <w:rFonts w:ascii="Segoe UI" w:hAnsi="Segoe UI" w:cs="Segoe UI"/>
          <w:b/>
          <w:sz w:val="32"/>
          <w:szCs w:val="32"/>
        </w:rPr>
      </w:pPr>
      <w:r w:rsidRPr="006A6DDE">
        <w:rPr>
          <w:rFonts w:ascii="Calibri" w:eastAsia="Times New Roman" w:hAnsi="Calibri" w:cs="Calibri"/>
          <w:color w:val="777777"/>
          <w:sz w:val="25"/>
          <w:szCs w:val="25"/>
        </w:rPr>
        <w:br/>
      </w:r>
      <w:r w:rsidR="005D3990" w:rsidRPr="005D3990">
        <w:rPr>
          <w:rFonts w:ascii="Segoe UI" w:eastAsia="Times New Roman" w:hAnsi="Segoe UI" w:cs="Segoe UI"/>
          <w:b/>
          <w:sz w:val="32"/>
          <w:szCs w:val="32"/>
        </w:rPr>
        <w:t xml:space="preserve">Грамотная трактовка федеральных законов </w:t>
      </w:r>
      <w:r w:rsidR="005D3990" w:rsidRPr="005D3990">
        <w:rPr>
          <w:rFonts w:ascii="Segoe UI" w:hAnsi="Segoe UI" w:cs="Segoe UI"/>
          <w:b/>
          <w:sz w:val="32"/>
          <w:szCs w:val="32"/>
        </w:rPr>
        <w:t>на вебинаре для</w:t>
      </w:r>
      <w:r w:rsidR="0009785B" w:rsidRPr="005D3990">
        <w:rPr>
          <w:rFonts w:ascii="Segoe UI" w:hAnsi="Segoe UI" w:cs="Segoe UI"/>
          <w:b/>
          <w:sz w:val="32"/>
          <w:szCs w:val="32"/>
        </w:rPr>
        <w:t xml:space="preserve"> кадастровых инженеров</w:t>
      </w:r>
    </w:p>
    <w:p w:rsidR="0009785B" w:rsidRPr="00E56B07" w:rsidRDefault="0009785B" w:rsidP="0009785B">
      <w:pPr>
        <w:pStyle w:val="a5"/>
        <w:jc w:val="center"/>
        <w:rPr>
          <w:rFonts w:ascii="Segoe UI" w:hAnsi="Segoe UI" w:cs="Segoe UI"/>
          <w:b/>
          <w:sz w:val="32"/>
          <w:szCs w:val="32"/>
        </w:rPr>
      </w:pPr>
    </w:p>
    <w:p w:rsidR="0009785B" w:rsidRDefault="0009785B" w:rsidP="005D3990">
      <w:pPr>
        <w:shd w:val="clear" w:color="auto" w:fill="FFFFFF"/>
        <w:spacing w:after="169" w:line="240" w:lineRule="auto"/>
        <w:ind w:firstLine="708"/>
        <w:jc w:val="both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t xml:space="preserve">Уважаемые коллеги! </w:t>
      </w:r>
      <w:proofErr w:type="gramStart"/>
      <w:r>
        <w:rPr>
          <w:rFonts w:ascii="Segoe UI" w:eastAsia="Times New Roman" w:hAnsi="Segoe UI" w:cs="Segoe UI"/>
          <w:sz w:val="24"/>
          <w:szCs w:val="24"/>
        </w:rPr>
        <w:t>Приглашаем Вас принять участие в вебинаре, организованном Федеральной Кадастровой палатой по теме «</w:t>
      </w:r>
      <w:r w:rsidRPr="0009785B">
        <w:rPr>
          <w:rFonts w:ascii="Segoe UI" w:hAnsi="Segoe UI" w:cs="Segoe UI"/>
          <w:b/>
          <w:sz w:val="24"/>
          <w:szCs w:val="24"/>
        </w:rPr>
        <w:t>Новое в оформлении жилых и садовых домов</w:t>
      </w:r>
      <w:r>
        <w:rPr>
          <w:rFonts w:ascii="Segoe UI" w:hAnsi="Segoe UI" w:cs="Segoe UI"/>
          <w:sz w:val="24"/>
          <w:szCs w:val="24"/>
          <w:shd w:val="clear" w:color="auto" w:fill="FFFFFF"/>
        </w:rPr>
        <w:t>».</w:t>
      </w:r>
      <w:r w:rsidRPr="0009785B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gramEnd"/>
    </w:p>
    <w:p w:rsidR="0009785B" w:rsidRPr="0009785B" w:rsidRDefault="0009785B" w:rsidP="005D3990">
      <w:pPr>
        <w:shd w:val="clear" w:color="auto" w:fill="FFFFFF"/>
        <w:spacing w:after="169" w:line="240" w:lineRule="auto"/>
        <w:ind w:firstLine="708"/>
        <w:jc w:val="both"/>
        <w:rPr>
          <w:rFonts w:ascii="Segoe UI" w:eastAsia="Times New Roman" w:hAnsi="Segoe UI" w:cs="Segoe UI"/>
          <w:sz w:val="24"/>
          <w:szCs w:val="24"/>
        </w:rPr>
      </w:pPr>
      <w:r w:rsidRPr="0009785B">
        <w:rPr>
          <w:rFonts w:ascii="Segoe UI" w:eastAsia="Times New Roman" w:hAnsi="Segoe UI" w:cs="Segoe UI"/>
          <w:sz w:val="24"/>
          <w:szCs w:val="24"/>
        </w:rPr>
        <w:t>Нововведения в оформлении индивидуальных жилых и садовых домов вызывают у кадастровых инженеров большой интерес. И грамотная трактовка федеральных законов №№ 339 и 340 от 3 августа 2018 года – один из самых актуальных запросов профессионального сообщества к Федеральной кадастровой палате.</w:t>
      </w:r>
    </w:p>
    <w:p w:rsidR="0009785B" w:rsidRPr="0009785B" w:rsidRDefault="0009785B" w:rsidP="005D3990">
      <w:pPr>
        <w:shd w:val="clear" w:color="auto" w:fill="FFFFFF"/>
        <w:spacing w:after="169" w:line="240" w:lineRule="auto"/>
        <w:ind w:firstLine="708"/>
        <w:jc w:val="both"/>
        <w:rPr>
          <w:rFonts w:ascii="Segoe UI" w:eastAsia="Times New Roman" w:hAnsi="Segoe UI" w:cs="Segoe UI"/>
          <w:sz w:val="24"/>
          <w:szCs w:val="24"/>
        </w:rPr>
      </w:pPr>
      <w:r w:rsidRPr="0009785B">
        <w:rPr>
          <w:rFonts w:ascii="Segoe UI" w:eastAsia="Times New Roman" w:hAnsi="Segoe UI" w:cs="Segoe UI"/>
          <w:sz w:val="24"/>
          <w:szCs w:val="24"/>
        </w:rPr>
        <w:t>На вебинаре о применении закона № 340-ФЗ вы узнаете о порядке и последствиях признания постройки самовольной. Кроме того, будут раскрыты новые полномочия органов местного самоуправления. Кадастровые инженеры получат достоверную информацию об уведомительном порядке строительства и реконструкции домов. Наконец, будут названы два новых основания для приостановления кадастрового учёта и регистрации прав на объекты ИЖС и садовые дома.</w:t>
      </w:r>
    </w:p>
    <w:p w:rsidR="0009785B" w:rsidRPr="0009785B" w:rsidRDefault="0009785B" w:rsidP="005D3990">
      <w:pPr>
        <w:shd w:val="clear" w:color="auto" w:fill="FFFFFF"/>
        <w:spacing w:after="169" w:line="240" w:lineRule="auto"/>
        <w:ind w:firstLine="708"/>
        <w:jc w:val="both"/>
        <w:rPr>
          <w:rFonts w:ascii="Segoe UI" w:eastAsia="Times New Roman" w:hAnsi="Segoe UI" w:cs="Segoe UI"/>
          <w:sz w:val="24"/>
          <w:szCs w:val="24"/>
        </w:rPr>
      </w:pPr>
      <w:r w:rsidRPr="0009785B">
        <w:rPr>
          <w:rFonts w:ascii="Segoe UI" w:eastAsia="Times New Roman" w:hAnsi="Segoe UI" w:cs="Segoe UI"/>
          <w:sz w:val="24"/>
          <w:szCs w:val="24"/>
        </w:rPr>
        <w:t>Но главное – формат вебинара позволит вам получить ответы на любые вопросы о федеральных законах №№ 339 и 340.</w:t>
      </w:r>
    </w:p>
    <w:p w:rsidR="0009785B" w:rsidRDefault="0009785B" w:rsidP="0009785B">
      <w:pPr>
        <w:shd w:val="clear" w:color="auto" w:fill="FFFFFF"/>
        <w:spacing w:after="169" w:line="240" w:lineRule="auto"/>
        <w:ind w:firstLine="708"/>
        <w:jc w:val="both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t>Вебинар состоится 21 августа 2019 года в 10:00 (МСК)</w:t>
      </w:r>
    </w:p>
    <w:p w:rsidR="0009785B" w:rsidRDefault="0009785B" w:rsidP="005D3990">
      <w:pPr>
        <w:shd w:val="clear" w:color="auto" w:fill="FFFFFF"/>
        <w:spacing w:line="240" w:lineRule="auto"/>
        <w:rPr>
          <w:rFonts w:ascii="Segoe UI" w:hAnsi="Segoe UI" w:cs="Segoe UI"/>
          <w:b/>
          <w:color w:val="333333"/>
          <w:sz w:val="32"/>
          <w:szCs w:val="32"/>
        </w:rPr>
      </w:pPr>
      <w:r>
        <w:rPr>
          <w:rFonts w:ascii="Segoe UI" w:eastAsia="Times New Roman" w:hAnsi="Segoe UI" w:cs="Segoe UI"/>
          <w:sz w:val="24"/>
          <w:szCs w:val="24"/>
        </w:rPr>
        <w:t xml:space="preserve">Ссылка: </w:t>
      </w:r>
      <w:r>
        <w:fldChar w:fldCharType="begin"/>
      </w:r>
      <w:r>
        <w:instrText>HYPERLINK "https://webinar.kadastr.ru/general/ready_detail_webinar?webinar_id=13"</w:instrText>
      </w:r>
      <w:r>
        <w:fldChar w:fldCharType="separate"/>
      </w:r>
      <w:r>
        <w:rPr>
          <w:rStyle w:val="a6"/>
        </w:rPr>
        <w:t>https://webinar.kadastr.ru/general/ready_detail_webinar?webinar_id=13</w:t>
      </w:r>
      <w:r>
        <w:fldChar w:fldCharType="end"/>
      </w:r>
    </w:p>
    <w:p w:rsidR="0009785B" w:rsidRDefault="0009785B" w:rsidP="0009785B">
      <w:pPr>
        <w:shd w:val="clear" w:color="auto" w:fill="FFFFFF"/>
        <w:spacing w:after="169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Прием заявок </w:t>
      </w:r>
      <w:r w:rsidRPr="00805C01">
        <w:rPr>
          <w:rFonts w:ascii="Segoe UI" w:hAnsi="Segoe UI" w:cs="Segoe UI"/>
          <w:sz w:val="24"/>
          <w:szCs w:val="24"/>
        </w:rPr>
        <w:t xml:space="preserve">на участие в вебинаре </w:t>
      </w:r>
      <w:r>
        <w:rPr>
          <w:rFonts w:ascii="Segoe UI" w:hAnsi="Segoe UI" w:cs="Segoe UI"/>
          <w:sz w:val="24"/>
          <w:szCs w:val="24"/>
        </w:rPr>
        <w:t>до</w:t>
      </w:r>
      <w:r w:rsidRPr="00805C01">
        <w:rPr>
          <w:rFonts w:ascii="Segoe UI" w:hAnsi="Segoe UI" w:cs="Segoe UI"/>
          <w:sz w:val="24"/>
          <w:szCs w:val="24"/>
        </w:rPr>
        <w:t xml:space="preserve"> 1</w:t>
      </w:r>
      <w:r>
        <w:rPr>
          <w:rFonts w:ascii="Segoe UI" w:hAnsi="Segoe UI" w:cs="Segoe UI"/>
          <w:sz w:val="24"/>
          <w:szCs w:val="24"/>
        </w:rPr>
        <w:t>7</w:t>
      </w:r>
      <w:r w:rsidRPr="00805C01">
        <w:rPr>
          <w:rFonts w:ascii="Segoe UI" w:hAnsi="Segoe UI" w:cs="Segoe UI"/>
          <w:sz w:val="24"/>
          <w:szCs w:val="24"/>
        </w:rPr>
        <w:t xml:space="preserve"> августа 2019г.</w:t>
      </w:r>
    </w:p>
    <w:p w:rsidR="000E2DB2" w:rsidRDefault="000E2DB2" w:rsidP="00E733DF">
      <w:pPr>
        <w:spacing w:after="0" w:line="240" w:lineRule="auto"/>
        <w:ind w:firstLine="708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:rsidR="005B3BCD" w:rsidRPr="007405CF" w:rsidRDefault="00047B84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lastRenderedPageBreak/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="00FC171C"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 w:rsidR="00FC171C"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ФГБУ «ФКП Росреестра» - Тухтасунов Парвиз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702AF2" w:rsidRDefault="00047B84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5" w:history="1"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filial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@19.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702AF2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702AF2" w:rsidRDefault="00047B84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6" w:history="1"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17389"/>
    <w:rsid w:val="00045FDC"/>
    <w:rsid w:val="00047B84"/>
    <w:rsid w:val="0007470A"/>
    <w:rsid w:val="0009785B"/>
    <w:rsid w:val="000A4394"/>
    <w:rsid w:val="000E2DB2"/>
    <w:rsid w:val="001021A4"/>
    <w:rsid w:val="001F54D7"/>
    <w:rsid w:val="002F096A"/>
    <w:rsid w:val="003703B4"/>
    <w:rsid w:val="003B4B34"/>
    <w:rsid w:val="00422E58"/>
    <w:rsid w:val="005B3BCD"/>
    <w:rsid w:val="005D3990"/>
    <w:rsid w:val="00607E6D"/>
    <w:rsid w:val="00625E27"/>
    <w:rsid w:val="00652602"/>
    <w:rsid w:val="006A6DDE"/>
    <w:rsid w:val="00702AF2"/>
    <w:rsid w:val="00800B43"/>
    <w:rsid w:val="00824660"/>
    <w:rsid w:val="00827852"/>
    <w:rsid w:val="008656D8"/>
    <w:rsid w:val="00876080"/>
    <w:rsid w:val="0089683D"/>
    <w:rsid w:val="008C1003"/>
    <w:rsid w:val="008F10F7"/>
    <w:rsid w:val="009644EF"/>
    <w:rsid w:val="00A12DDA"/>
    <w:rsid w:val="00B10C30"/>
    <w:rsid w:val="00B73CC0"/>
    <w:rsid w:val="00B770F7"/>
    <w:rsid w:val="00CE15BA"/>
    <w:rsid w:val="00D3498B"/>
    <w:rsid w:val="00E733DF"/>
    <w:rsid w:val="00EA3909"/>
    <w:rsid w:val="00EC29CA"/>
    <w:rsid w:val="00FC171C"/>
    <w:rsid w:val="00FE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  <w:style w:type="character" w:customStyle="1" w:styleId="value">
    <w:name w:val="value"/>
    <w:basedOn w:val="a0"/>
    <w:rsid w:val="006A6DDE"/>
  </w:style>
  <w:style w:type="character" w:customStyle="1" w:styleId="1">
    <w:name w:val="Название объекта1"/>
    <w:basedOn w:val="a0"/>
    <w:rsid w:val="006A6DDE"/>
  </w:style>
  <w:style w:type="character" w:customStyle="1" w:styleId="valueunit">
    <w:name w:val="value_unit"/>
    <w:basedOn w:val="a0"/>
    <w:rsid w:val="006A6DDE"/>
  </w:style>
  <w:style w:type="character" w:styleId="a7">
    <w:name w:val="Strong"/>
    <w:basedOn w:val="a0"/>
    <w:uiPriority w:val="22"/>
    <w:qFormat/>
    <w:rsid w:val="006A6DD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4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92536">
          <w:marLeft w:val="0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43794">
              <w:marLeft w:val="-230"/>
              <w:marRight w:val="-2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68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9246372">
          <w:marLeft w:val="0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98980">
          <w:marLeft w:val="0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ilial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8</cp:revision>
  <dcterms:created xsi:type="dcterms:W3CDTF">2019-05-30T08:19:00Z</dcterms:created>
  <dcterms:modified xsi:type="dcterms:W3CDTF">2019-08-15T08:55:00Z</dcterms:modified>
</cp:coreProperties>
</file>