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10" w:rsidRPr="00514810" w:rsidRDefault="00514810" w:rsidP="005148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 w:rsidRPr="00514810"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Информация о количестве субъектов малого и среднего</w:t>
      </w:r>
    </w:p>
    <w:p w:rsidR="00514810" w:rsidRDefault="00514810" w:rsidP="005148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 w:rsidRPr="00514810"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предпринимательства и об их классификации по видам экономической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 xml:space="preserve"> </w:t>
      </w:r>
      <w:r w:rsidRPr="00514810"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деятельности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 xml:space="preserve"> </w:t>
      </w:r>
      <w:r w:rsidRPr="00514810"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2019 год.</w:t>
      </w:r>
    </w:p>
    <w:p w:rsidR="00514810" w:rsidRPr="00514810" w:rsidRDefault="00514810" w:rsidP="005148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</w:p>
    <w:p w:rsidR="00514810" w:rsidRDefault="00514810" w:rsidP="0051481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</w:p>
    <w:p w:rsidR="00514810" w:rsidRDefault="00514810" w:rsidP="0051481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</w:p>
    <w:p w:rsidR="00514810" w:rsidRDefault="00514810" w:rsidP="0051481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077"/>
        <w:gridCol w:w="1418"/>
        <w:gridCol w:w="1984"/>
        <w:gridCol w:w="2092"/>
      </w:tblGrid>
      <w:tr w:rsidR="00514810" w:rsidRPr="00D94793" w:rsidTr="00514810">
        <w:trPr>
          <w:trHeight w:val="1213"/>
        </w:trPr>
        <w:tc>
          <w:tcPr>
            <w:tcW w:w="4077" w:type="dxa"/>
            <w:vMerge w:val="restart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экономической деятельности </w:t>
            </w:r>
          </w:p>
        </w:tc>
        <w:tc>
          <w:tcPr>
            <w:tcW w:w="5494" w:type="dxa"/>
            <w:gridSpan w:val="3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субъектов малого и среднего</w:t>
            </w:r>
          </w:p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единиц</w:t>
            </w:r>
          </w:p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4810" w:rsidRPr="00D94793" w:rsidTr="00514810">
        <w:trPr>
          <w:trHeight w:val="360"/>
        </w:trPr>
        <w:tc>
          <w:tcPr>
            <w:tcW w:w="4077" w:type="dxa"/>
            <w:vMerge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76" w:type="dxa"/>
            <w:gridSpan w:val="2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4810" w:rsidRPr="00D94793" w:rsidTr="00D94793">
        <w:trPr>
          <w:trHeight w:val="624"/>
        </w:trPr>
        <w:tc>
          <w:tcPr>
            <w:tcW w:w="4077" w:type="dxa"/>
            <w:vMerge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</w:t>
            </w: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tabs>
                <w:tab w:val="left" w:pos="8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93. 29. 9 Деятельность зрелищно-развлекательная прочая, не включенная в другие группировки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47. 1 Торговля розничная в неспециализированных магазинах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14810" w:rsidRPr="00D94793" w:rsidTr="00514810"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14810" w:rsidRPr="00D94793" w:rsidTr="00514810">
        <w:trPr>
          <w:trHeight w:val="738"/>
        </w:trPr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14810" w:rsidRPr="00D94793" w:rsidTr="00514810">
        <w:trPr>
          <w:trHeight w:val="323"/>
        </w:trPr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14810" w:rsidRPr="00D94793" w:rsidTr="00514810">
        <w:trPr>
          <w:trHeight w:val="303"/>
        </w:trPr>
        <w:tc>
          <w:tcPr>
            <w:tcW w:w="4077" w:type="dxa"/>
          </w:tcPr>
          <w:p w:rsidR="00514810" w:rsidRPr="00D94793" w:rsidRDefault="00514810" w:rsidP="00D94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sz w:val="24"/>
                <w:szCs w:val="24"/>
              </w:rPr>
              <w:t>01.4  Животноводство</w:t>
            </w:r>
          </w:p>
        </w:tc>
        <w:tc>
          <w:tcPr>
            <w:tcW w:w="1418" w:type="dxa"/>
          </w:tcPr>
          <w:p w:rsidR="00514810" w:rsidRPr="00D94793" w:rsidRDefault="00D94793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514810" w:rsidRPr="00D94793" w:rsidRDefault="00514810" w:rsidP="00514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E04DF" w:rsidRPr="00514810" w:rsidRDefault="00CE04DF" w:rsidP="00D94793">
      <w:pPr>
        <w:autoSpaceDE w:val="0"/>
        <w:autoSpaceDN w:val="0"/>
        <w:adjustRightInd w:val="0"/>
        <w:spacing w:after="0" w:line="240" w:lineRule="auto"/>
      </w:pPr>
    </w:p>
    <w:sectPr w:rsidR="00CE04DF" w:rsidRPr="0051481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514810"/>
    <w:rsid w:val="003D4020"/>
    <w:rsid w:val="00514810"/>
    <w:rsid w:val="006C6E2C"/>
    <w:rsid w:val="007F714D"/>
    <w:rsid w:val="008B6FA2"/>
    <w:rsid w:val="00CE04DF"/>
    <w:rsid w:val="00D94793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2019-05-30T08:51:00Z</dcterms:created>
  <dcterms:modified xsi:type="dcterms:W3CDTF">2019-05-30T08:51:00Z</dcterms:modified>
</cp:coreProperties>
</file>