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РОССИЙСКАЯ ФЕДЕРАЦИЯ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РЕСПУБЛИКА ХАКАСИЯ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СОВЕТ ДЕПУТАТОВ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МУНИЦИПАЛЬНОГО ОБРАЗОВАНИЯ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СОЛЕНООЗЕРНЫЙ СЕЛЬСОВЕТ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5A3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9E5A3B" w:rsidRPr="009E5A3B" w:rsidRDefault="001E0325" w:rsidP="009E5A3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04.12.2015</w:t>
      </w:r>
      <w:r w:rsidR="009E5A3B" w:rsidRPr="009E5A3B">
        <w:rPr>
          <w:rFonts w:ascii="Times New Roman" w:hAnsi="Times New Roman" w:cs="Times New Roman"/>
          <w:sz w:val="24"/>
          <w:szCs w:val="24"/>
        </w:rPr>
        <w:t xml:space="preserve"> г.                            </w:t>
      </w:r>
      <w:r w:rsidR="009E5A3B">
        <w:rPr>
          <w:rFonts w:ascii="Times New Roman" w:hAnsi="Times New Roman" w:cs="Times New Roman"/>
          <w:sz w:val="24"/>
          <w:szCs w:val="24"/>
        </w:rPr>
        <w:t xml:space="preserve"> </w:t>
      </w:r>
      <w:r w:rsidR="009E5A3B"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17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Соленоозерное</w:t>
      </w:r>
      <w:proofErr w:type="spellEnd"/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О передаче  КСП 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образования Ширинский район,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части полномочий 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Контрольного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органа   муниципального 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образования  Соленоозерный сельсовет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 Руководствуясь ст. 185, 268.1 Бюджетного кодекса Российской Федерации, частью 4 статьи 15 Федерального закона о 06.10.2003 года №131-ФЗ «Об общих принципах местного самоуправления в Российской Федерации», Уставом муниципального образования Соленоозерный сельсовет,    Совет депутатов муниципального образования  Соленоозерный сельсовет РЕШИЛ: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1. Обратиться к КСП муниципального образования Ширинский район  с предложением заключить Соглашение о проведении внешней проверки (экспертизы) проекта бюджета Соленоозерного сельсовета Ширинского района Республики Хакасия специалистами КСП.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  2. Поручить главе муниципального образования Соленоозерный сельсовет заключить Соглашение о передаче КСП муниципального образования  Ширинский район  осуществления части полномочий Контрольного органа  по муниципальному финансовому 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соблюдением установленного порядка управления и распоряжения муниципальным имуществом.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3. Утвердить, проект указанного Соглашения (приложение)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4. Установить, что должностные лица органов местного самоуправления Соленоозерного сельсовета, организаций, использующих средства бюджета   Соленоозерного сельсовета и (или) имущество, находящееся в собственности муниципального образования Соленоозерный сельсовет, обязаны представлять в КСП муниципального образования Ширинский район по его требованию необходимую информацию и документы по вопросам, относящимся к выполнению указанного Соглашения.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5. Настоящее решение подлежит опубликованию (обнародованию)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 xml:space="preserve">     6.Настоящее решение вступает в силу со дня его опубликования (обнародования).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Глава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В.И. Куру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Соглашение</w:t>
      </w:r>
    </w:p>
    <w:p w:rsidR="009E5A3B" w:rsidRPr="009E5A3B" w:rsidRDefault="009E5A3B" w:rsidP="009E5A3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о проведении внешней проверки (экспертизы) проекта бюджета</w:t>
      </w:r>
      <w:r>
        <w:rPr>
          <w:rFonts w:ascii="Times New Roman" w:hAnsi="Times New Roman" w:cs="Times New Roman"/>
          <w:sz w:val="24"/>
          <w:szCs w:val="24"/>
        </w:rPr>
        <w:t xml:space="preserve"> на 2016 г. </w:t>
      </w:r>
      <w:r w:rsidR="001E032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плановый период 2017-2018 гг.</w:t>
      </w:r>
      <w:r w:rsidRPr="009E5A3B">
        <w:rPr>
          <w:rFonts w:ascii="Times New Roman" w:hAnsi="Times New Roman" w:cs="Times New Roman"/>
          <w:sz w:val="24"/>
          <w:szCs w:val="24"/>
        </w:rPr>
        <w:t xml:space="preserve"> Соленоозерного сельсовета Ширинского района Республики Хакасия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1E0325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E5A3B" w:rsidRPr="009E5A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5A3B" w:rsidRPr="009E5A3B">
        <w:rPr>
          <w:rFonts w:ascii="Times New Roman" w:hAnsi="Times New Roman" w:cs="Times New Roman"/>
          <w:sz w:val="24"/>
          <w:szCs w:val="24"/>
        </w:rPr>
        <w:t>Соленоозерное</w:t>
      </w:r>
      <w:proofErr w:type="spellEnd"/>
      <w:r w:rsidR="009E5A3B" w:rsidRPr="009E5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9E5A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04.12.2015</w:t>
      </w:r>
      <w:r w:rsidR="009E5A3B">
        <w:rPr>
          <w:rFonts w:ascii="Times New Roman" w:hAnsi="Times New Roman" w:cs="Times New Roman"/>
          <w:sz w:val="24"/>
          <w:szCs w:val="24"/>
        </w:rPr>
        <w:t xml:space="preserve"> </w:t>
      </w:r>
      <w:r w:rsidR="009E5A3B" w:rsidRPr="009E5A3B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E5A3B">
        <w:rPr>
          <w:rFonts w:ascii="Times New Roman" w:hAnsi="Times New Roman" w:cs="Times New Roman"/>
          <w:sz w:val="24"/>
          <w:szCs w:val="24"/>
        </w:rPr>
        <w:t xml:space="preserve">Совет депутатов Соленоозерного сельсовета именуемый в дальнейшем Поселение, в лице главы Соленоозерного сельсовета Куру Виктора Ивановича, действующего на основании Устава,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A3B">
        <w:rPr>
          <w:rFonts w:ascii="Times New Roman" w:hAnsi="Times New Roman" w:cs="Times New Roman"/>
          <w:sz w:val="24"/>
          <w:szCs w:val="24"/>
        </w:rPr>
        <w:t xml:space="preserve">с одной стороны и Контрольно-счетная палата муниципального образования Ширинский район, именуемая в дальнейшем КСП, в лице Дьяченко Татьяны Степановны, действующей на основании Положения о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9E5A3B">
        <w:rPr>
          <w:rFonts w:ascii="Times New Roman" w:hAnsi="Times New Roman" w:cs="Times New Roman"/>
          <w:sz w:val="24"/>
          <w:szCs w:val="24"/>
        </w:rPr>
        <w:t>онтрольно-счетной палате муниципального образования Ширинский район, с другой стороны заключили соглашение о нижеследующем:</w:t>
      </w:r>
      <w:proofErr w:type="gramEnd"/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1.1. предметом настоящего Соглашения является внешняя проверка (экспертиза) проекта бюджета Соленоозерного сельсовета Ширинского района Республики Хакасия специалистами КСП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 xml:space="preserve"> год и плановый период</w:t>
      </w:r>
      <w:r>
        <w:rPr>
          <w:rFonts w:ascii="Times New Roman" w:hAnsi="Times New Roman" w:cs="Times New Roman"/>
          <w:sz w:val="24"/>
          <w:szCs w:val="24"/>
        </w:rPr>
        <w:t xml:space="preserve"> 2017-2018 гг. специалистами КСП</w:t>
      </w:r>
      <w:r w:rsidRPr="009E5A3B">
        <w:rPr>
          <w:rFonts w:ascii="Times New Roman" w:hAnsi="Times New Roman" w:cs="Times New Roman"/>
          <w:sz w:val="24"/>
          <w:szCs w:val="24"/>
        </w:rPr>
        <w:t>.</w:t>
      </w: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Срок действия соглашения</w:t>
      </w: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Соглашение действует со дня его подписания до передачи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эксперного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заключения Поселению.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E5A3B">
        <w:rPr>
          <w:rFonts w:ascii="Times New Roman" w:hAnsi="Times New Roman" w:cs="Times New Roman"/>
          <w:sz w:val="24"/>
          <w:szCs w:val="24"/>
        </w:rPr>
        <w:t>. Права и обязанности КСП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E5A3B">
        <w:rPr>
          <w:rFonts w:ascii="Times New Roman" w:hAnsi="Times New Roman" w:cs="Times New Roman"/>
          <w:sz w:val="24"/>
          <w:szCs w:val="24"/>
        </w:rPr>
        <w:t>.1. Готовит экспертное заключение на проект бюджета Поселения в течени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15 рабочих дней с моменте получения проекта бюджета поселения с предусмотренными бюджетным законодательством дополнительными материалами.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E5A3B">
        <w:rPr>
          <w:rFonts w:ascii="Times New Roman" w:hAnsi="Times New Roman" w:cs="Times New Roman"/>
          <w:sz w:val="24"/>
          <w:szCs w:val="24"/>
        </w:rPr>
        <w:t>.2. При выявлении возможностей по совершенствованию бюджетного процесса Поселения делает соответствующие предложения.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E5A3B">
        <w:rPr>
          <w:rFonts w:ascii="Times New Roman" w:hAnsi="Times New Roman" w:cs="Times New Roman"/>
          <w:sz w:val="24"/>
          <w:szCs w:val="24"/>
        </w:rPr>
        <w:t>.3. Обращается в Совет депутатов Поселения в случае возникновения препятствий для выполнения проверки, предусмотренной настоящим Соглашением, в том числе с предложениями о принятии муниципальных правовых актов, необходимых для выполнения бюджетных полномочий.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E5A3B">
        <w:rPr>
          <w:rFonts w:ascii="Times New Roman" w:hAnsi="Times New Roman" w:cs="Times New Roman"/>
          <w:sz w:val="24"/>
          <w:szCs w:val="24"/>
        </w:rPr>
        <w:t>. Права и обязанности Совета депутатов Поселения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E5A3B">
        <w:rPr>
          <w:rFonts w:ascii="Times New Roman" w:hAnsi="Times New Roman" w:cs="Times New Roman"/>
          <w:sz w:val="24"/>
          <w:szCs w:val="24"/>
        </w:rPr>
        <w:t>.1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бращаться в КСП с предложениями о перечне вопросов, рассматриваемых в ходе проведения внешней проверки (экспертизы) проекта бюджета Поселения. 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E5A3B">
        <w:rPr>
          <w:rFonts w:ascii="Times New Roman" w:hAnsi="Times New Roman" w:cs="Times New Roman"/>
          <w:sz w:val="24"/>
          <w:szCs w:val="24"/>
        </w:rPr>
        <w:t xml:space="preserve">.2. Рассматривает обращения КСП по поводу устранения препятствий для выполнения проверки (экспертизы) проекта бюджета Поселения, предусмотренной настоящим Соглашением, в случае необходимости принимает соответствующие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9E5A3B">
        <w:rPr>
          <w:rFonts w:ascii="Times New Roman" w:hAnsi="Times New Roman" w:cs="Times New Roman"/>
          <w:sz w:val="24"/>
          <w:szCs w:val="24"/>
        </w:rPr>
        <w:t xml:space="preserve"> правовые акты.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E5A3B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9E5A3B">
        <w:rPr>
          <w:rFonts w:ascii="Times New Roman" w:hAnsi="Times New Roman" w:cs="Times New Roman"/>
          <w:sz w:val="24"/>
          <w:szCs w:val="24"/>
        </w:rPr>
        <w:t>.1. Стороны несут ответственность за неисполнение (ненадлежащее исполнение) обязанностей, предусмотренных настоящим Соглашением, в соответствии с законодательством Российской Федерации и настоящим Соглашением.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>.1. Изменения и  (или) дополнения в настоящее Соглашение могут быть внесены по взаимному соглашению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>.2. Действие настоящего Соглашения может быть прекращено досрочно  по следующим основаниям: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E5A3B">
        <w:rPr>
          <w:rFonts w:ascii="Times New Roman" w:hAnsi="Times New Roman" w:cs="Times New Roman"/>
          <w:sz w:val="24"/>
          <w:szCs w:val="24"/>
        </w:rPr>
        <w:t>- по соглашению сторон,  оформленном в письменном виде;</w:t>
      </w:r>
      <w:proofErr w:type="gramEnd"/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- по истечению 10 дней после направления одной из сторон уведомления о невозможности выполнения своих обязатель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ств всл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>едствие изменения действующего законодательства или иных существенных условий;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- по иным основаниям, установленным законодательством Российской Федерации.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>.3.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E5A3B">
        <w:rPr>
          <w:rFonts w:ascii="Times New Roman" w:hAnsi="Times New Roman" w:cs="Times New Roman"/>
          <w:sz w:val="24"/>
          <w:szCs w:val="24"/>
        </w:rPr>
        <w:t xml:space="preserve">.4. Настоящее Соглашение составлено в дух </w:t>
      </w:r>
      <w:proofErr w:type="gramStart"/>
      <w:r w:rsidRPr="009E5A3B">
        <w:rPr>
          <w:rFonts w:ascii="Times New Roman" w:hAnsi="Times New Roman" w:cs="Times New Roman"/>
          <w:sz w:val="24"/>
          <w:szCs w:val="24"/>
        </w:rPr>
        <w:t>экземплярах</w:t>
      </w:r>
      <w:proofErr w:type="gramEnd"/>
      <w:r w:rsidRPr="009E5A3B">
        <w:rPr>
          <w:rFonts w:ascii="Times New Roman" w:hAnsi="Times New Roman" w:cs="Times New Roman"/>
          <w:sz w:val="24"/>
          <w:szCs w:val="24"/>
        </w:rPr>
        <w:t xml:space="preserve"> имеющих одинаковую юридическую силу, по одному экземпляру каждой из сторон.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  <w:sectPr w:rsidR="009E5A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lastRenderedPageBreak/>
        <w:t>Глава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A3B">
        <w:rPr>
          <w:rFonts w:ascii="Times New Roman" w:hAnsi="Times New Roman" w:cs="Times New Roman"/>
          <w:sz w:val="24"/>
          <w:szCs w:val="24"/>
        </w:rPr>
        <w:t>______________Куру</w:t>
      </w:r>
      <w:proofErr w:type="spellEnd"/>
      <w:r w:rsidRPr="009E5A3B">
        <w:rPr>
          <w:rFonts w:ascii="Times New Roman" w:hAnsi="Times New Roman" w:cs="Times New Roman"/>
          <w:sz w:val="24"/>
          <w:szCs w:val="24"/>
        </w:rPr>
        <w:t xml:space="preserve"> В.И.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Председатель КСП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A3B">
        <w:rPr>
          <w:rFonts w:ascii="Times New Roman" w:hAnsi="Times New Roman" w:cs="Times New Roman"/>
          <w:sz w:val="24"/>
          <w:szCs w:val="24"/>
        </w:rPr>
        <w:t>Ширинский район</w:t>
      </w: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A3B">
        <w:rPr>
          <w:rFonts w:ascii="Times New Roman" w:hAnsi="Times New Roman" w:cs="Times New Roman"/>
          <w:sz w:val="24"/>
          <w:szCs w:val="24"/>
        </w:rPr>
        <w:t>_______________Дьяченко</w:t>
      </w:r>
      <w:proofErr w:type="spellEnd"/>
      <w:r w:rsidRPr="009E5A3B">
        <w:rPr>
          <w:rFonts w:ascii="Times New Roman" w:hAnsi="Times New Roman" w:cs="Times New Roman"/>
          <w:sz w:val="24"/>
          <w:szCs w:val="24"/>
        </w:rPr>
        <w:t xml:space="preserve"> Т.С.</w:t>
      </w:r>
    </w:p>
    <w:p w:rsid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  <w:sectPr w:rsidR="009E5A3B" w:rsidSect="009E5A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A3B" w:rsidRPr="009E5A3B" w:rsidRDefault="009E5A3B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3F4" w:rsidRPr="009E5A3B" w:rsidRDefault="00D503F4" w:rsidP="009E5A3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503F4" w:rsidRPr="009E5A3B" w:rsidSect="009E5A3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A3B"/>
    <w:rsid w:val="001B03DA"/>
    <w:rsid w:val="001E0325"/>
    <w:rsid w:val="0089008B"/>
    <w:rsid w:val="009E5A3B"/>
    <w:rsid w:val="00D50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08B"/>
  </w:style>
  <w:style w:type="paragraph" w:styleId="1">
    <w:name w:val="heading 1"/>
    <w:basedOn w:val="a"/>
    <w:next w:val="a"/>
    <w:link w:val="10"/>
    <w:qFormat/>
    <w:rsid w:val="009E5A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5A3B"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Times New Roman" w:eastAsia="Times New Roman" w:hAnsi="Times New Roman" w:cs="Times New Roman"/>
      <w:spacing w:val="-2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E5A3B"/>
    <w:pPr>
      <w:numPr>
        <w:ilvl w:val="2"/>
        <w:numId w:val="1"/>
      </w:numPr>
      <w:spacing w:before="120" w:after="60" w:line="360" w:lineRule="auto"/>
      <w:jc w:val="both"/>
      <w:outlineLvl w:val="2"/>
    </w:pPr>
    <w:rPr>
      <w:rFonts w:ascii="Times New Roman" w:eastAsia="Times New Roman" w:hAnsi="Times New Roman" w:cs="Times New Roman"/>
      <w:spacing w:val="-2"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E5A3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E5A3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E5A3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pacing w:val="-2"/>
    </w:rPr>
  </w:style>
  <w:style w:type="paragraph" w:styleId="7">
    <w:name w:val="heading 7"/>
    <w:basedOn w:val="a"/>
    <w:next w:val="a"/>
    <w:link w:val="70"/>
    <w:semiHidden/>
    <w:unhideWhenUsed/>
    <w:qFormat/>
    <w:rsid w:val="009E5A3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pacing w:val="-2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9E5A3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pacing w:val="-2"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9E5A3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pacing w:val="-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A3B"/>
    <w:rPr>
      <w:rFonts w:ascii="Arial" w:eastAsia="Times New Roman" w:hAnsi="Arial" w:cs="Arial"/>
      <w:b/>
      <w:bCs/>
      <w:spacing w:val="-2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E5A3B"/>
    <w:rPr>
      <w:rFonts w:ascii="Times New Roman" w:eastAsia="Times New Roman" w:hAnsi="Times New Roman" w:cs="Times New Roman"/>
      <w:spacing w:val="-2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9E5A3B"/>
    <w:rPr>
      <w:rFonts w:ascii="Times New Roman" w:eastAsia="Times New Roman" w:hAnsi="Times New Roman" w:cs="Times New Roman"/>
      <w:spacing w:val="-2"/>
      <w:sz w:val="24"/>
      <w:szCs w:val="26"/>
    </w:rPr>
  </w:style>
  <w:style w:type="character" w:customStyle="1" w:styleId="40">
    <w:name w:val="Заголовок 4 Знак"/>
    <w:basedOn w:val="a0"/>
    <w:link w:val="4"/>
    <w:semiHidden/>
    <w:rsid w:val="009E5A3B"/>
    <w:rPr>
      <w:rFonts w:ascii="Times New Roman" w:eastAsia="Times New Roman" w:hAnsi="Times New Roman" w:cs="Times New Roman"/>
      <w:b/>
      <w:bCs/>
      <w:spacing w:val="-2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9E5A3B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E5A3B"/>
    <w:rPr>
      <w:rFonts w:ascii="Times New Roman" w:eastAsia="Times New Roman" w:hAnsi="Times New Roman" w:cs="Times New Roman"/>
      <w:b/>
      <w:bCs/>
      <w:spacing w:val="-2"/>
    </w:rPr>
  </w:style>
  <w:style w:type="character" w:customStyle="1" w:styleId="70">
    <w:name w:val="Заголовок 7 Знак"/>
    <w:basedOn w:val="a0"/>
    <w:link w:val="7"/>
    <w:semiHidden/>
    <w:rsid w:val="009E5A3B"/>
    <w:rPr>
      <w:rFonts w:ascii="Times New Roman" w:eastAsia="Times New Roman" w:hAnsi="Times New Roman" w:cs="Times New Roman"/>
      <w:spacing w:val="-2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9E5A3B"/>
    <w:rPr>
      <w:rFonts w:ascii="Times New Roman" w:eastAsia="Times New Roman" w:hAnsi="Times New Roman" w:cs="Times New Roman"/>
      <w:i/>
      <w:iCs/>
      <w:spacing w:val="-2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9E5A3B"/>
    <w:rPr>
      <w:rFonts w:ascii="Arial" w:eastAsia="Times New Roman" w:hAnsi="Arial" w:cs="Arial"/>
      <w:spacing w:val="-2"/>
    </w:rPr>
  </w:style>
  <w:style w:type="paragraph" w:styleId="a3">
    <w:name w:val="No Spacing"/>
    <w:uiPriority w:val="1"/>
    <w:qFormat/>
    <w:rsid w:val="009E5A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5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2015-12-07T01:24:00Z</cp:lastPrinted>
  <dcterms:created xsi:type="dcterms:W3CDTF">2015-12-03T02:02:00Z</dcterms:created>
  <dcterms:modified xsi:type="dcterms:W3CDTF">2015-12-07T01:24:00Z</dcterms:modified>
</cp:coreProperties>
</file>