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C4C73" w14:textId="77777777" w:rsidR="00E26CFE" w:rsidRPr="00E26CFE" w:rsidRDefault="00E26CFE" w:rsidP="00E26C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80"/>
          <w:sz w:val="29"/>
          <w:szCs w:val="29"/>
          <w:lang w:eastAsia="ru-RU"/>
        </w:rPr>
      </w:pPr>
      <w:r w:rsidRPr="00E26CFE">
        <w:rPr>
          <w:rFonts w:ascii="Times New Roman" w:eastAsia="Times New Roman" w:hAnsi="Times New Roman" w:cs="Times New Roman"/>
          <w:b/>
          <w:bCs/>
          <w:color w:val="000080"/>
          <w:sz w:val="29"/>
          <w:szCs w:val="29"/>
          <w:lang w:eastAsia="ru-RU"/>
        </w:rPr>
        <w:t>Условия конкурса на замещение вакантных должностей муниципальной службы</w:t>
      </w:r>
    </w:p>
    <w:p w14:paraId="66DD7B5E" w14:textId="77777777" w:rsidR="00E26CFE" w:rsidRPr="00E26CFE" w:rsidRDefault="00E26CFE" w:rsidP="00E26CFE">
      <w:pPr>
        <w:spacing w:after="0" w:line="240" w:lineRule="auto"/>
        <w:rPr>
          <w:rFonts w:ascii="Times New Roman" w:eastAsia="Times New Roman" w:hAnsi="Times New Roman" w:cs="Times New Roman"/>
          <w:color w:val="D9DCC8"/>
          <w:sz w:val="24"/>
          <w:szCs w:val="24"/>
          <w:lang w:eastAsia="ru-RU"/>
        </w:rPr>
      </w:pPr>
      <w:r w:rsidRPr="00E26CFE">
        <w:rPr>
          <w:rFonts w:ascii="Times New Roman" w:eastAsia="Times New Roman" w:hAnsi="Times New Roman" w:cs="Times New Roman"/>
          <w:color w:val="D9DCC8"/>
          <w:sz w:val="24"/>
          <w:szCs w:val="24"/>
          <w:lang w:eastAsia="ru-RU"/>
        </w:rPr>
        <w:br/>
      </w:r>
      <w:r w:rsidRPr="00E26CFE">
        <w:rPr>
          <w:rFonts w:ascii="Times New Roman" w:eastAsia="Times New Roman" w:hAnsi="Times New Roman" w:cs="Times New Roman"/>
          <w:color w:val="D9DCC8"/>
          <w:sz w:val="24"/>
          <w:szCs w:val="24"/>
          <w:lang w:eastAsia="ru-RU"/>
        </w:rPr>
        <w:br/>
      </w:r>
    </w:p>
    <w:p w14:paraId="59D2A9B3" w14:textId="77777777" w:rsidR="00E26CFE" w:rsidRPr="00E26CFE" w:rsidRDefault="00E26CFE" w:rsidP="00E26CFE">
      <w:pPr>
        <w:shd w:val="clear" w:color="auto" w:fill="FFFFFF"/>
        <w:spacing w:before="75" w:after="75" w:line="240" w:lineRule="auto"/>
        <w:rPr>
          <w:rFonts w:ascii="Tahoma" w:eastAsia="Times New Roman" w:hAnsi="Tahoma" w:cs="Tahoma"/>
          <w:color w:val="474145"/>
          <w:sz w:val="20"/>
          <w:szCs w:val="20"/>
          <w:lang w:eastAsia="ru-RU"/>
        </w:rPr>
      </w:pPr>
      <w:r w:rsidRPr="00E26CFE">
        <w:rPr>
          <w:rFonts w:ascii="Tahoma" w:eastAsia="Times New Roman" w:hAnsi="Tahoma" w:cs="Tahoma"/>
          <w:color w:val="474145"/>
          <w:sz w:val="20"/>
          <w:szCs w:val="20"/>
          <w:lang w:eastAsia="ru-RU"/>
        </w:rPr>
        <w:t>Порядок и условия проведения конкурса на замещение вакантной муниципальной должности муниципальной службы</w:t>
      </w:r>
    </w:p>
    <w:p w14:paraId="01C52F18" w14:textId="77777777" w:rsidR="00E26CFE" w:rsidRPr="00E26CFE" w:rsidRDefault="00E26CFE" w:rsidP="00E26CFE">
      <w:pPr>
        <w:spacing w:after="0" w:line="240" w:lineRule="auto"/>
        <w:rPr>
          <w:rFonts w:ascii="Times New Roman" w:eastAsia="Times New Roman" w:hAnsi="Times New Roman" w:cs="Times New Roman"/>
          <w:color w:val="D9DCC8"/>
          <w:sz w:val="24"/>
          <w:szCs w:val="24"/>
          <w:lang w:eastAsia="ru-RU"/>
        </w:rPr>
      </w:pPr>
      <w:r w:rsidRPr="00E26CFE">
        <w:rPr>
          <w:rFonts w:ascii="Tahoma" w:eastAsia="Times New Roman" w:hAnsi="Tahoma" w:cs="Tahoma"/>
          <w:color w:val="474145"/>
          <w:sz w:val="20"/>
          <w:szCs w:val="20"/>
          <w:lang w:eastAsia="ru-RU"/>
        </w:rPr>
        <w:br/>
      </w:r>
    </w:p>
    <w:p w14:paraId="04AC50E3" w14:textId="77777777" w:rsidR="00E26CFE" w:rsidRPr="00E26CFE" w:rsidRDefault="00E26CFE" w:rsidP="00E26CFE">
      <w:pPr>
        <w:shd w:val="clear" w:color="auto" w:fill="FFFFFF"/>
        <w:spacing w:before="75" w:after="75" w:line="240" w:lineRule="auto"/>
        <w:rPr>
          <w:rFonts w:ascii="Tahoma" w:eastAsia="Times New Roman" w:hAnsi="Tahoma" w:cs="Tahoma"/>
          <w:color w:val="474145"/>
          <w:sz w:val="20"/>
          <w:szCs w:val="20"/>
          <w:lang w:eastAsia="ru-RU"/>
        </w:rPr>
      </w:pPr>
      <w:r w:rsidRPr="00E26CFE">
        <w:rPr>
          <w:rFonts w:ascii="Tahoma" w:eastAsia="Times New Roman" w:hAnsi="Tahoma" w:cs="Tahoma"/>
          <w:color w:val="474145"/>
          <w:sz w:val="20"/>
          <w:szCs w:val="20"/>
          <w:lang w:eastAsia="ru-RU"/>
        </w:rPr>
        <w:t>1. Конкурс на замещение вакантной муниципальной должности проводится среди подавших заявления об участии в конкурсе муниципальных служащих и других граждан Российской Федерации.</w:t>
      </w:r>
    </w:p>
    <w:p w14:paraId="61A7CB8A" w14:textId="77777777" w:rsidR="00E26CFE" w:rsidRPr="00E26CFE" w:rsidRDefault="00E26CFE" w:rsidP="00E26CFE">
      <w:pPr>
        <w:shd w:val="clear" w:color="auto" w:fill="FFFFFF"/>
        <w:spacing w:before="75" w:after="75" w:line="240" w:lineRule="auto"/>
        <w:rPr>
          <w:rFonts w:ascii="Tahoma" w:eastAsia="Times New Roman" w:hAnsi="Tahoma" w:cs="Tahoma"/>
          <w:color w:val="474145"/>
          <w:sz w:val="20"/>
          <w:szCs w:val="20"/>
          <w:lang w:eastAsia="ru-RU"/>
        </w:rPr>
      </w:pPr>
      <w:r w:rsidRPr="00E26CFE">
        <w:rPr>
          <w:rFonts w:ascii="Tahoma" w:eastAsia="Times New Roman" w:hAnsi="Tahoma" w:cs="Tahoma"/>
          <w:color w:val="474145"/>
          <w:sz w:val="20"/>
          <w:szCs w:val="20"/>
          <w:lang w:eastAsia="ru-RU"/>
        </w:rPr>
        <w:t>2. Конкурс на замещение вакантной муниципальной должности проводится конкурсными комиссиями, создаваемыми органами местного самоуправления из представителей структурных подразделений органов местного самоуправления, в виде конкурса документов либо конкурса-испытания.</w:t>
      </w:r>
    </w:p>
    <w:p w14:paraId="7D384B01" w14:textId="77777777" w:rsidR="00E26CFE" w:rsidRPr="00E26CFE" w:rsidRDefault="00E26CFE" w:rsidP="00E26CFE">
      <w:pPr>
        <w:shd w:val="clear" w:color="auto" w:fill="FFFFFF"/>
        <w:spacing w:before="75" w:after="75" w:line="240" w:lineRule="auto"/>
        <w:rPr>
          <w:rFonts w:ascii="Tahoma" w:eastAsia="Times New Roman" w:hAnsi="Tahoma" w:cs="Tahoma"/>
          <w:color w:val="474145"/>
          <w:sz w:val="20"/>
          <w:szCs w:val="20"/>
          <w:lang w:eastAsia="ru-RU"/>
        </w:rPr>
      </w:pPr>
      <w:r w:rsidRPr="00E26CFE">
        <w:rPr>
          <w:rFonts w:ascii="Tahoma" w:eastAsia="Times New Roman" w:hAnsi="Tahoma" w:cs="Tahoma"/>
          <w:color w:val="474145"/>
          <w:sz w:val="20"/>
          <w:szCs w:val="20"/>
          <w:lang w:eastAsia="ru-RU"/>
        </w:rPr>
        <w:t>3. Конкурсная комиссия оценивает участников конкурса документов на основании документов об образовании, о прохождении муниципальной или государственной службы и о другой трудовой деятельности, а также на основании рекомендаций, результатов тестирования. Конкурс-испытание может включать в себя прохождение испытания на соответствующей муниципальной должности муниципальной службы и завершается квалификационным экзаменом.</w:t>
      </w:r>
    </w:p>
    <w:p w14:paraId="73A26D21" w14:textId="77777777" w:rsidR="00E26CFE" w:rsidRPr="00E26CFE" w:rsidRDefault="00E26CFE" w:rsidP="00E26CFE">
      <w:pPr>
        <w:shd w:val="clear" w:color="auto" w:fill="FFFFFF"/>
        <w:spacing w:before="75" w:after="75" w:line="240" w:lineRule="auto"/>
        <w:rPr>
          <w:rFonts w:ascii="Tahoma" w:eastAsia="Times New Roman" w:hAnsi="Tahoma" w:cs="Tahoma"/>
          <w:color w:val="474145"/>
          <w:sz w:val="20"/>
          <w:szCs w:val="20"/>
          <w:lang w:eastAsia="ru-RU"/>
        </w:rPr>
      </w:pPr>
      <w:r w:rsidRPr="00E26CFE">
        <w:rPr>
          <w:rFonts w:ascii="Tahoma" w:eastAsia="Times New Roman" w:hAnsi="Tahoma" w:cs="Tahoma"/>
          <w:color w:val="474145"/>
          <w:sz w:val="20"/>
          <w:szCs w:val="20"/>
          <w:lang w:eastAsia="ru-RU"/>
        </w:rPr>
        <w:t>4. Порядок формирования конкурсной комиссии, а также порядок и условия проведения конкурса на замещение вакантной муниципальной должности муниципальной службы устанавливаются актами органов местного самоуправления.</w:t>
      </w:r>
    </w:p>
    <w:p w14:paraId="39419049" w14:textId="77777777" w:rsidR="00E26CFE" w:rsidRPr="00E26CFE" w:rsidRDefault="00E26CFE" w:rsidP="00E26CFE">
      <w:pPr>
        <w:spacing w:after="0" w:line="240" w:lineRule="auto"/>
        <w:rPr>
          <w:rFonts w:ascii="Times New Roman" w:eastAsia="Times New Roman" w:hAnsi="Times New Roman" w:cs="Times New Roman"/>
          <w:color w:val="D9DCC8"/>
          <w:sz w:val="24"/>
          <w:szCs w:val="24"/>
          <w:lang w:eastAsia="ru-RU"/>
        </w:rPr>
      </w:pPr>
      <w:r w:rsidRPr="00E26CFE">
        <w:rPr>
          <w:rFonts w:ascii="Tahoma" w:eastAsia="Times New Roman" w:hAnsi="Tahoma" w:cs="Tahoma"/>
          <w:color w:val="474145"/>
          <w:sz w:val="20"/>
          <w:szCs w:val="20"/>
          <w:lang w:eastAsia="ru-RU"/>
        </w:rPr>
        <w:br/>
      </w:r>
    </w:p>
    <w:p w14:paraId="23491FC1" w14:textId="77777777" w:rsidR="00E26CFE" w:rsidRPr="00E26CFE" w:rsidRDefault="00E26CFE" w:rsidP="00E26CFE">
      <w:pPr>
        <w:shd w:val="clear" w:color="auto" w:fill="FFFFFF"/>
        <w:spacing w:before="75" w:after="75" w:line="240" w:lineRule="auto"/>
        <w:rPr>
          <w:rFonts w:ascii="Tahoma" w:eastAsia="Times New Roman" w:hAnsi="Tahoma" w:cs="Tahoma"/>
          <w:color w:val="474145"/>
          <w:sz w:val="20"/>
          <w:szCs w:val="20"/>
          <w:lang w:eastAsia="ru-RU"/>
        </w:rPr>
      </w:pPr>
      <w:r w:rsidRPr="00E26CFE">
        <w:rPr>
          <w:rFonts w:ascii="Tahoma" w:eastAsia="Times New Roman" w:hAnsi="Tahoma" w:cs="Tahoma"/>
          <w:color w:val="474145"/>
          <w:sz w:val="20"/>
          <w:szCs w:val="20"/>
          <w:lang w:eastAsia="ru-RU"/>
        </w:rPr>
        <w:t>Испытание при замещении муниципальной должности муниципальной службы</w:t>
      </w:r>
    </w:p>
    <w:p w14:paraId="475403C8" w14:textId="77777777" w:rsidR="00E26CFE" w:rsidRPr="00E26CFE" w:rsidRDefault="00E26CFE" w:rsidP="00E26CFE">
      <w:pPr>
        <w:spacing w:after="0" w:line="240" w:lineRule="auto"/>
        <w:rPr>
          <w:rFonts w:ascii="Times New Roman" w:eastAsia="Times New Roman" w:hAnsi="Times New Roman" w:cs="Times New Roman"/>
          <w:color w:val="D9DCC8"/>
          <w:sz w:val="24"/>
          <w:szCs w:val="24"/>
          <w:lang w:eastAsia="ru-RU"/>
        </w:rPr>
      </w:pPr>
      <w:r w:rsidRPr="00E26CFE">
        <w:rPr>
          <w:rFonts w:ascii="Tahoma" w:eastAsia="Times New Roman" w:hAnsi="Tahoma" w:cs="Tahoma"/>
          <w:color w:val="474145"/>
          <w:sz w:val="20"/>
          <w:szCs w:val="20"/>
          <w:lang w:eastAsia="ru-RU"/>
        </w:rPr>
        <w:br/>
      </w:r>
    </w:p>
    <w:p w14:paraId="7D21F33C" w14:textId="77777777" w:rsidR="00E26CFE" w:rsidRPr="00E26CFE" w:rsidRDefault="00E26CFE" w:rsidP="00E26CFE">
      <w:pPr>
        <w:shd w:val="clear" w:color="auto" w:fill="FFFFFF"/>
        <w:spacing w:before="75" w:after="75" w:line="240" w:lineRule="auto"/>
        <w:rPr>
          <w:rFonts w:ascii="Tahoma" w:eastAsia="Times New Roman" w:hAnsi="Tahoma" w:cs="Tahoma"/>
          <w:color w:val="474145"/>
          <w:sz w:val="20"/>
          <w:szCs w:val="20"/>
          <w:lang w:eastAsia="ru-RU"/>
        </w:rPr>
      </w:pPr>
      <w:r w:rsidRPr="00E26CFE">
        <w:rPr>
          <w:rFonts w:ascii="Tahoma" w:eastAsia="Times New Roman" w:hAnsi="Tahoma" w:cs="Tahoma"/>
          <w:color w:val="474145"/>
          <w:sz w:val="20"/>
          <w:szCs w:val="20"/>
          <w:lang w:eastAsia="ru-RU"/>
        </w:rPr>
        <w:t> Для гражданина, принятого на муниципальную должность муниципальной службы, может устанавливаться испытание в целях проверки его соответствия поручаемой работе. Срок испытания не может превышать трех месяцев, если иное не установлено федеральным законом.</w:t>
      </w:r>
    </w:p>
    <w:p w14:paraId="221DFA50" w14:textId="4F5A6A60" w:rsidR="00700715" w:rsidRDefault="00E26CFE" w:rsidP="00E26CFE">
      <w:r w:rsidRPr="00E26CFE">
        <w:rPr>
          <w:rFonts w:ascii="Tahoma" w:eastAsia="Times New Roman" w:hAnsi="Tahoma" w:cs="Tahoma"/>
          <w:color w:val="474145"/>
          <w:sz w:val="20"/>
          <w:szCs w:val="20"/>
          <w:lang w:eastAsia="ru-RU"/>
        </w:rPr>
        <w:t> </w:t>
      </w:r>
    </w:p>
    <w:sectPr w:rsidR="0070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EE1"/>
    <w:rsid w:val="00170EE1"/>
    <w:rsid w:val="00700715"/>
    <w:rsid w:val="00E2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C408A5-AF56-43FC-9DCE-816D6AAB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26C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26C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26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38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2020-12-15T21:20:00Z</dcterms:created>
  <dcterms:modified xsi:type="dcterms:W3CDTF">2020-12-15T21:21:00Z</dcterms:modified>
</cp:coreProperties>
</file>