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A2A" w:rsidRPr="006F1BF7" w:rsidRDefault="004A7A2A" w:rsidP="004A7A2A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b/>
          <w:color w:val="333333"/>
          <w:sz w:val="22"/>
          <w:szCs w:val="22"/>
        </w:rPr>
        <w:t>Прокуратурой Ширинского района принято участие в рассмотрении дела о лишении в родительских правах</w:t>
      </w:r>
    </w:p>
    <w:p w:rsidR="004A7A2A" w:rsidRPr="006F1BF7" w:rsidRDefault="004A7A2A" w:rsidP="004A7A2A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</w:rPr>
      </w:pPr>
    </w:p>
    <w:p w:rsidR="004A7A2A" w:rsidRPr="006F1BF7" w:rsidRDefault="004A7A2A" w:rsidP="004A7A2A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</w:rPr>
      </w:pPr>
      <w:r w:rsidRPr="006F1BF7">
        <w:rPr>
          <w:rFonts w:cs="Times New Roman"/>
          <w:color w:val="000000"/>
          <w:sz w:val="22"/>
          <w:szCs w:val="22"/>
        </w:rPr>
        <w:t>Прокуратурой Ширинского района в соответствии с ч. 3 ст. 45 ГПК РФ принято участие в рассмотрении гражданского дела по исковому заявлению Управления образования администрации муниципального образования Ширинский район о лишении родительских прав жителя с. Шира 1976 г.р. в отношении двоих несовершеннолетних детей 2008 г.р. и 2009 г.р.</w:t>
      </w:r>
    </w:p>
    <w:p w:rsidR="004A7A2A" w:rsidRPr="006F1BF7" w:rsidRDefault="004A7A2A" w:rsidP="004A7A2A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</w:rPr>
      </w:pPr>
      <w:r w:rsidRPr="006F1BF7">
        <w:rPr>
          <w:rFonts w:cs="Times New Roman"/>
          <w:color w:val="000000"/>
          <w:sz w:val="22"/>
          <w:szCs w:val="22"/>
        </w:rPr>
        <w:t>В ходе судебного разбирательства было установлено, что отец несовершеннолетних детей родительских обязанностей не выполняет, их воспитанием не занимается, склонен к бродяжничеству, употреблению спиртных напитков и наркотических веществ. Кроме того, были представлены сведения о том, что ответчик состоит на учете врача-нарколога ГБУЗ РХ «Ширинская МБ».</w:t>
      </w:r>
    </w:p>
    <w:p w:rsidR="004A7A2A" w:rsidRPr="006F1BF7" w:rsidRDefault="004A7A2A" w:rsidP="004A7A2A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</w:rPr>
      </w:pPr>
      <w:r w:rsidRPr="006F1BF7">
        <w:rPr>
          <w:rFonts w:cs="Times New Roman"/>
          <w:color w:val="000000"/>
          <w:sz w:val="22"/>
          <w:szCs w:val="22"/>
        </w:rPr>
        <w:t>По результатам оценки представленных доказательств прокурором дано заключение о необходимости лишения мужчины родительских прав, которое поддержано судом. Мужчина лишен родительских прав в отношении своих несовершеннолетних детей.</w:t>
      </w:r>
    </w:p>
    <w:p w:rsidR="004A7A2A" w:rsidRPr="006F1BF7" w:rsidRDefault="004A7A2A" w:rsidP="004A7A2A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</w:rPr>
      </w:pPr>
      <w:r w:rsidRPr="006F1BF7">
        <w:rPr>
          <w:rFonts w:cs="Times New Roman"/>
          <w:color w:val="000000"/>
          <w:sz w:val="22"/>
          <w:szCs w:val="22"/>
        </w:rPr>
        <w:t>Решение суда в законную силу не вступило.</w:t>
      </w:r>
    </w:p>
    <w:p w:rsidR="004A7A2A" w:rsidRDefault="004A7A2A">
      <w:pPr>
        <w:rPr>
          <w:lang/>
        </w:rPr>
      </w:pPr>
    </w:p>
    <w:p w:rsidR="004A7A2A" w:rsidRPr="004A7A2A" w:rsidRDefault="004A7A2A">
      <w:r>
        <w:t xml:space="preserve">Прокуратура </w:t>
      </w:r>
      <w:proofErr w:type="spellStart"/>
      <w:r>
        <w:t>Ширинского</w:t>
      </w:r>
      <w:proofErr w:type="spellEnd"/>
      <w:r>
        <w:t xml:space="preserve"> района</w:t>
      </w:r>
      <w:bookmarkStart w:id="0" w:name="_GoBack"/>
      <w:bookmarkEnd w:id="0"/>
    </w:p>
    <w:sectPr w:rsidR="004A7A2A" w:rsidRPr="004A7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A2A"/>
    <w:rsid w:val="004A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8DAF4"/>
  <w15:chartTrackingRefBased/>
  <w15:docId w15:val="{07E86982-F41B-4E5B-8D14-7EC01E432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A7A2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customStyle="1" w:styleId="Textbody">
    <w:name w:val="Text body"/>
    <w:basedOn w:val="Standard"/>
    <w:rsid w:val="004A7A2A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1</cp:revision>
  <dcterms:created xsi:type="dcterms:W3CDTF">2022-12-26T13:33:00Z</dcterms:created>
  <dcterms:modified xsi:type="dcterms:W3CDTF">2022-12-26T13:33:00Z</dcterms:modified>
</cp:coreProperties>
</file>