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CD" w:rsidRDefault="005B3BCD"/>
    <w:p w:rsidR="005B3BCD" w:rsidRDefault="003703B4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-13335</wp:posOffset>
            </wp:positionH>
            <wp:positionV relativeFrom="margin">
              <wp:posOffset>364490</wp:posOffset>
            </wp:positionV>
            <wp:extent cx="2821305" cy="1113790"/>
            <wp:effectExtent l="19050" t="0" r="0" b="0"/>
            <wp:wrapSquare wrapText="bothSides"/>
            <wp:docPr id="8" name="Рисунок 5" descr="C:\Users\BorodinaTA\Desktop\Фото для новостей\ФКП для соц.сетей форм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odinaTA\Desktop\Фото для новостей\ФКП для соц.сетей форма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111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3BCD" w:rsidRDefault="005B3BCD"/>
    <w:p w:rsidR="005B3BCD" w:rsidRDefault="005B3BCD"/>
    <w:p w:rsidR="003703B4" w:rsidRDefault="003703B4" w:rsidP="005B3BC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3703B4" w:rsidRDefault="003703B4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5B3BCD" w:rsidRDefault="005B3BCD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5B3BCD" w:rsidRDefault="005B3BCD" w:rsidP="005B3BCD">
      <w:pPr>
        <w:pStyle w:val="a5"/>
        <w:jc w:val="center"/>
        <w:rPr>
          <w:rFonts w:ascii="Segoe UI" w:hAnsi="Segoe UI" w:cs="Segoe UI"/>
          <w:b/>
          <w:color w:val="333333"/>
          <w:sz w:val="32"/>
          <w:szCs w:val="32"/>
        </w:rPr>
      </w:pPr>
    </w:p>
    <w:p w:rsidR="007B4C4B" w:rsidRDefault="007B4C4B" w:rsidP="007B4C4B">
      <w:pPr>
        <w:spacing w:after="0" w:line="240" w:lineRule="auto"/>
        <w:ind w:firstLine="709"/>
        <w:jc w:val="center"/>
        <w:rPr>
          <w:rFonts w:ascii="Segoe UI" w:hAnsi="Segoe UI" w:cs="Segoe UI"/>
          <w:b/>
          <w:sz w:val="28"/>
          <w:szCs w:val="28"/>
          <w:shd w:val="clear" w:color="auto" w:fill="FFFFFF"/>
        </w:rPr>
      </w:pPr>
      <w:r>
        <w:rPr>
          <w:rFonts w:ascii="Segoe UI" w:hAnsi="Segoe UI" w:cs="Segoe UI"/>
          <w:b/>
          <w:sz w:val="28"/>
          <w:szCs w:val="28"/>
          <w:shd w:val="clear" w:color="auto" w:fill="FFFFFF"/>
        </w:rPr>
        <w:t xml:space="preserve">Кадастровая палата </w:t>
      </w:r>
      <w:r w:rsidR="0075433A">
        <w:rPr>
          <w:rFonts w:ascii="Segoe UI" w:hAnsi="Segoe UI" w:cs="Segoe UI"/>
          <w:b/>
          <w:sz w:val="28"/>
          <w:szCs w:val="28"/>
          <w:shd w:val="clear" w:color="auto" w:fill="FFFFFF"/>
        </w:rPr>
        <w:t xml:space="preserve">по Республике Хакасия </w:t>
      </w:r>
      <w:r>
        <w:rPr>
          <w:rFonts w:ascii="Segoe UI" w:hAnsi="Segoe UI" w:cs="Segoe UI"/>
          <w:b/>
          <w:sz w:val="28"/>
          <w:szCs w:val="28"/>
          <w:shd w:val="clear" w:color="auto" w:fill="FFFFFF"/>
        </w:rPr>
        <w:t>провела плановую эвакуацию работников</w:t>
      </w:r>
    </w:p>
    <w:p w:rsidR="007B4C4B" w:rsidRDefault="007B4C4B" w:rsidP="007B4C4B">
      <w:pPr>
        <w:spacing w:after="0" w:line="240" w:lineRule="auto"/>
        <w:ind w:firstLine="709"/>
        <w:rPr>
          <w:rFonts w:ascii="Segoe UI" w:hAnsi="Segoe UI" w:cs="Segoe UI"/>
          <w:sz w:val="28"/>
          <w:szCs w:val="28"/>
          <w:shd w:val="clear" w:color="auto" w:fill="FFFFFF"/>
        </w:rPr>
      </w:pPr>
      <w:r>
        <w:rPr>
          <w:rFonts w:ascii="Segoe UI" w:hAnsi="Segoe UI" w:cs="Segoe UI"/>
          <w:sz w:val="28"/>
          <w:szCs w:val="28"/>
          <w:shd w:val="clear" w:color="auto" w:fill="FFFFFF"/>
        </w:rPr>
        <w:t xml:space="preserve"> </w:t>
      </w:r>
    </w:p>
    <w:p w:rsidR="007B4C4B" w:rsidRPr="007B4C4B" w:rsidRDefault="007B4C4B" w:rsidP="007B4C4B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  <w:shd w:val="clear" w:color="auto" w:fill="FFFFFF"/>
        </w:rPr>
      </w:pPr>
      <w:r w:rsidRPr="007B4C4B">
        <w:rPr>
          <w:rFonts w:ascii="Segoe UI" w:hAnsi="Segoe UI" w:cs="Segoe UI"/>
          <w:sz w:val="24"/>
          <w:szCs w:val="24"/>
          <w:shd w:val="clear" w:color="auto" w:fill="FFFFFF"/>
        </w:rPr>
        <w:t>28 апреля отмечается Всемирный день охраны труда. В офисе и на производстве, в любой сфере мы стремимся к тому, чтобы работать было безопасно, чтобы каждый рабочий день приносил только радость от выполненных задач и материальный достаток, а здоровью на рабочем месте ничего не угрожало.</w:t>
      </w:r>
    </w:p>
    <w:p w:rsidR="007B4C4B" w:rsidRPr="007B4C4B" w:rsidRDefault="007B4C4B" w:rsidP="007B4C4B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  <w:shd w:val="clear" w:color="auto" w:fill="FFFFFF"/>
        </w:rPr>
      </w:pPr>
      <w:r w:rsidRPr="007B4C4B">
        <w:rPr>
          <w:rFonts w:ascii="Segoe UI" w:hAnsi="Segoe UI" w:cs="Segoe UI"/>
          <w:sz w:val="24"/>
          <w:szCs w:val="24"/>
          <w:shd w:val="clear" w:color="auto" w:fill="FFFFFF"/>
        </w:rPr>
        <w:t xml:space="preserve">В преддверии Всемирного дня охраны труда в филиале Федерального государственного учреждения «Федеральная Кадастровая палата Росреестра» по Республике Хакасия (Кадастровая палата) прошли мероприятия по обеспечению пожарной безопасности. Предварительно всем работникам учреждения напомнили о действиях при эвакуации при пожаре. </w:t>
      </w:r>
    </w:p>
    <w:p w:rsidR="007B4C4B" w:rsidRPr="007B4C4B" w:rsidRDefault="007B4C4B" w:rsidP="007B4C4B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  <w:shd w:val="clear" w:color="auto" w:fill="FFFFFF"/>
        </w:rPr>
      </w:pPr>
      <w:r w:rsidRPr="007B4C4B">
        <w:rPr>
          <w:rFonts w:ascii="Segoe UI" w:hAnsi="Segoe UI" w:cs="Segoe UI"/>
          <w:sz w:val="24"/>
          <w:szCs w:val="24"/>
          <w:shd w:val="clear" w:color="auto" w:fill="FFFFFF"/>
        </w:rPr>
        <w:t xml:space="preserve">22 апреля Кадастровая палата  провела тренировочную эвакуацию работников, в ходе которой сразу были рассмотрены типичные ошибки, которые в реальных условиях могли нанести ущерб не только здоровью, но и жизни. </w:t>
      </w:r>
    </w:p>
    <w:p w:rsidR="007B4C4B" w:rsidRPr="007B4C4B" w:rsidRDefault="007B4C4B" w:rsidP="007B4C4B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  <w:shd w:val="clear" w:color="auto" w:fill="FFFFFF"/>
        </w:rPr>
      </w:pPr>
      <w:r w:rsidRPr="007B4C4B">
        <w:rPr>
          <w:rFonts w:ascii="Segoe UI" w:hAnsi="Segoe UI" w:cs="Segoe UI"/>
          <w:sz w:val="24"/>
          <w:szCs w:val="24"/>
          <w:shd w:val="clear" w:color="auto" w:fill="FFFFFF"/>
        </w:rPr>
        <w:t>Плановая эвакуация проходила в соответствии со схемой экстренного оповещения в случае угрозы пожара при отсутствии сигнального оповещения.</w:t>
      </w:r>
    </w:p>
    <w:p w:rsidR="007B4C4B" w:rsidRPr="007B4C4B" w:rsidRDefault="007B4C4B" w:rsidP="007B4C4B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4"/>
          <w:shd w:val="clear" w:color="auto" w:fill="FFFFFF"/>
        </w:rPr>
      </w:pPr>
      <w:r w:rsidRPr="007B4C4B">
        <w:rPr>
          <w:rFonts w:ascii="Segoe UI" w:hAnsi="Segoe UI" w:cs="Segoe UI"/>
          <w:sz w:val="24"/>
          <w:szCs w:val="24"/>
          <w:shd w:val="clear" w:color="auto" w:fill="FFFFFF"/>
        </w:rPr>
        <w:t>Специалистом по охране труда специально к этому дню для каждого отдела Кадастровой палаты был разработан буклет, полностью посвященный Дню охраны труда.</w:t>
      </w:r>
    </w:p>
    <w:p w:rsidR="007B4C4B" w:rsidRPr="007B4C4B" w:rsidRDefault="007B4C4B" w:rsidP="007B4C4B">
      <w:pPr>
        <w:spacing w:after="0" w:line="240" w:lineRule="auto"/>
        <w:ind w:firstLine="709"/>
        <w:jc w:val="both"/>
        <w:rPr>
          <w:i/>
          <w:sz w:val="24"/>
          <w:szCs w:val="24"/>
          <w:shd w:val="clear" w:color="auto" w:fill="FFFFFF"/>
        </w:rPr>
      </w:pPr>
      <w:r w:rsidRPr="007B4C4B">
        <w:rPr>
          <w:rFonts w:ascii="Segoe UI" w:hAnsi="Segoe UI" w:cs="Segoe UI"/>
          <w:sz w:val="24"/>
          <w:szCs w:val="24"/>
          <w:shd w:val="clear" w:color="auto" w:fill="FFFFFF"/>
        </w:rPr>
        <w:t xml:space="preserve">Подведя итог мероприятия, Владислав </w:t>
      </w:r>
      <w:proofErr w:type="spellStart"/>
      <w:r w:rsidRPr="007B4C4B">
        <w:rPr>
          <w:rFonts w:ascii="Segoe UI" w:hAnsi="Segoe UI" w:cs="Segoe UI"/>
          <w:sz w:val="24"/>
          <w:szCs w:val="24"/>
          <w:shd w:val="clear" w:color="auto" w:fill="FFFFFF"/>
        </w:rPr>
        <w:t>Свотин</w:t>
      </w:r>
      <w:proofErr w:type="spellEnd"/>
      <w:r w:rsidRPr="007B4C4B">
        <w:rPr>
          <w:rFonts w:ascii="Segoe UI" w:hAnsi="Segoe UI" w:cs="Segoe UI"/>
          <w:sz w:val="24"/>
          <w:szCs w:val="24"/>
          <w:shd w:val="clear" w:color="auto" w:fill="FFFFFF"/>
        </w:rPr>
        <w:t xml:space="preserve">, исполняющий обязанности директора, напомнил об обязательном соблюдении правил охраны труда и поздравил коллег с наступающим праздником: </w:t>
      </w:r>
      <w:r w:rsidRPr="007B4C4B">
        <w:rPr>
          <w:rFonts w:ascii="Segoe UI" w:hAnsi="Segoe UI" w:cs="Segoe UI"/>
          <w:i/>
          <w:sz w:val="24"/>
          <w:szCs w:val="24"/>
          <w:shd w:val="clear" w:color="auto" w:fill="FFFFFF"/>
        </w:rPr>
        <w:t>«</w:t>
      </w:r>
      <w:r w:rsidRPr="007B4C4B">
        <w:rPr>
          <w:rStyle w:val="a7"/>
          <w:rFonts w:ascii="Segoe UI" w:hAnsi="Segoe UI" w:cs="Segoe UI"/>
          <w:i w:val="0"/>
          <w:color w:val="auto"/>
          <w:sz w:val="24"/>
          <w:szCs w:val="24"/>
        </w:rPr>
        <w:t>Как известно, нормативы – это не скучный свод правил. Это пункты, благодаря которым люди могут ежедневно работать в безопасности и сохранять правильные трудовые отношения. Желаю неукоснительного соблюдения порядка на работе и здоровой атмосферы в трудовом коллективе».</w:t>
      </w:r>
    </w:p>
    <w:p w:rsidR="005B3BCD" w:rsidRPr="008B6944" w:rsidRDefault="005B3BCD" w:rsidP="005B3BCD">
      <w:pPr>
        <w:pStyle w:val="a5"/>
        <w:spacing w:after="0"/>
        <w:ind w:firstLine="709"/>
        <w:jc w:val="both"/>
        <w:rPr>
          <w:rFonts w:ascii="Segoe UI" w:hAnsi="Segoe UI" w:cs="Segoe UI"/>
          <w:sz w:val="28"/>
          <w:szCs w:val="28"/>
        </w:rPr>
      </w:pPr>
    </w:p>
    <w:p w:rsidR="005B3BCD" w:rsidRPr="007405CF" w:rsidRDefault="00733735" w:rsidP="005B3BCD">
      <w:pPr>
        <w:jc w:val="both"/>
        <w:rPr>
          <w:rFonts w:ascii="Segoe UI" w:hAnsi="Segoe UI" w:cs="Segoe UI"/>
          <w:b/>
          <w:noProof/>
          <w:sz w:val="28"/>
          <w:szCs w:val="28"/>
          <w:lang w:eastAsia="sk-SK"/>
        </w:rPr>
      </w:pPr>
      <w:r>
        <w:rPr>
          <w:rFonts w:ascii="Segoe UI" w:hAnsi="Segoe UI" w:cs="Segoe UI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9" type="#_x0000_t32" style="position:absolute;left:0;text-align:left;margin-left:-5.95pt;margin-top:3.85pt;width:472.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5B3BCD" w:rsidRPr="007405CF" w:rsidRDefault="005B3BCD" w:rsidP="005B3BCD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О Федеральной кадастровой палате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lastRenderedPageBreak/>
        <w:t>Федеральная кадастровая палата (ФГБУ «ФКП Росреестра») – подведомственное учреждение Федеральной службы государственной регистрации, кадастра и картографии (</w:t>
      </w:r>
      <w:proofErr w:type="spellStart"/>
      <w:r w:rsidRPr="007405CF">
        <w:rPr>
          <w:rFonts w:ascii="Segoe UI" w:hAnsi="Segoe UI" w:cs="Segoe UI"/>
          <w:sz w:val="18"/>
          <w:szCs w:val="18"/>
        </w:rPr>
        <w:t>Росреестр</w:t>
      </w:r>
      <w:proofErr w:type="spellEnd"/>
      <w:r w:rsidRPr="007405CF">
        <w:rPr>
          <w:rFonts w:ascii="Segoe UI" w:hAnsi="Segoe UI" w:cs="Segoe UI"/>
          <w:sz w:val="18"/>
          <w:szCs w:val="18"/>
        </w:rPr>
        <w:t>). 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филиалы Федеральной кадастровой палаты во всех субъектах Российской Федерации. 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Директор ФГБУ «ФКП Росреестра» - </w:t>
      </w:r>
      <w:proofErr w:type="spellStart"/>
      <w:r w:rsidRPr="007405CF">
        <w:rPr>
          <w:rFonts w:ascii="Segoe UI" w:hAnsi="Segoe UI" w:cs="Segoe UI"/>
          <w:sz w:val="18"/>
          <w:szCs w:val="18"/>
        </w:rPr>
        <w:t>Тухтасунов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7405CF">
        <w:rPr>
          <w:rFonts w:ascii="Segoe UI" w:hAnsi="Segoe UI" w:cs="Segoe UI"/>
          <w:sz w:val="18"/>
          <w:szCs w:val="18"/>
        </w:rPr>
        <w:t>Парвиз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Константинович.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Директор филиала ФГБУ «ФКП Росреестра» по Республике Хакасия </w:t>
      </w:r>
      <w:proofErr w:type="spellStart"/>
      <w:r w:rsidRPr="007405CF">
        <w:rPr>
          <w:rFonts w:ascii="Segoe UI" w:hAnsi="Segoe UI" w:cs="Segoe UI"/>
          <w:sz w:val="18"/>
          <w:szCs w:val="18"/>
        </w:rPr>
        <w:t>Старунская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Вера Ивановна.</w:t>
      </w:r>
    </w:p>
    <w:p w:rsidR="005B3BCD" w:rsidRPr="007405CF" w:rsidRDefault="005B3BCD" w:rsidP="005B3BCD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Татьяна Бородина</w:t>
      </w:r>
    </w:p>
    <w:p w:rsidR="005B3BCD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специалист по связям с общественностью</w:t>
      </w:r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7405CF">
        <w:rPr>
          <w:rFonts w:ascii="Segoe UI" w:hAnsi="Segoe UI" w:cs="Segoe UI"/>
          <w:sz w:val="18"/>
          <w:szCs w:val="18"/>
        </w:rPr>
        <w:t>филиала ФГБУ «ФКП Росреестра» по Республике Хакасия</w:t>
      </w:r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7405CF">
        <w:rPr>
          <w:rFonts w:ascii="Segoe UI" w:eastAsia="Calibri" w:hAnsi="Segoe UI" w:cs="Segoe UI"/>
          <w:sz w:val="20"/>
          <w:szCs w:val="20"/>
          <w:lang w:eastAsia="en-US"/>
        </w:rPr>
        <w:t>8 (3902) 35 84 96 (доб.22</w:t>
      </w:r>
      <w:r>
        <w:rPr>
          <w:rFonts w:ascii="Segoe UI" w:eastAsia="Calibri" w:hAnsi="Segoe UI" w:cs="Segoe UI"/>
          <w:sz w:val="20"/>
          <w:szCs w:val="20"/>
          <w:lang w:eastAsia="en-US"/>
        </w:rPr>
        <w:t>71</w:t>
      </w:r>
      <w:r w:rsidRPr="007405CF">
        <w:rPr>
          <w:rFonts w:ascii="Segoe UI" w:eastAsia="Calibri" w:hAnsi="Segoe UI" w:cs="Segoe UI"/>
          <w:sz w:val="20"/>
          <w:szCs w:val="20"/>
          <w:lang w:eastAsia="en-US"/>
        </w:rPr>
        <w:t>)</w:t>
      </w:r>
    </w:p>
    <w:p w:rsidR="005B3BCD" w:rsidRPr="007405CF" w:rsidRDefault="00733735" w:rsidP="005B3BCD">
      <w:pPr>
        <w:pStyle w:val="a5"/>
        <w:spacing w:after="0"/>
        <w:rPr>
          <w:rStyle w:val="a6"/>
          <w:rFonts w:ascii="Segoe UI" w:eastAsia="Calibri" w:hAnsi="Segoe UI" w:cs="Segoe UI"/>
          <w:sz w:val="20"/>
          <w:szCs w:val="20"/>
          <w:shd w:val="clear" w:color="auto" w:fill="FFFFFF"/>
        </w:rPr>
      </w:pPr>
      <w:hyperlink r:id="rId5" w:history="1"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fgu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19@19.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kadastr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ru</w:t>
        </w:r>
      </w:hyperlink>
      <w:r w:rsidR="005B3BCD" w:rsidRPr="007405CF">
        <w:rPr>
          <w:rStyle w:val="a6"/>
          <w:rFonts w:ascii="Segoe UI" w:eastAsia="Calibri" w:hAnsi="Segoe UI" w:cs="Segoe UI"/>
          <w:sz w:val="20"/>
          <w:szCs w:val="20"/>
          <w:shd w:val="clear" w:color="auto" w:fill="FFFFFF"/>
        </w:rPr>
        <w:t xml:space="preserve"> </w:t>
      </w:r>
    </w:p>
    <w:p w:rsidR="005B3BCD" w:rsidRPr="007405CF" w:rsidRDefault="00733735" w:rsidP="005B3BCD">
      <w:pPr>
        <w:pStyle w:val="a5"/>
        <w:spacing w:after="0"/>
        <w:rPr>
          <w:rFonts w:ascii="Segoe UI" w:hAnsi="Segoe UI" w:cs="Segoe UI"/>
        </w:rPr>
      </w:pPr>
      <w:hyperlink r:id="rId6" w:history="1"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www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proofErr w:type="spellStart"/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fkprf</w:t>
        </w:r>
        <w:proofErr w:type="spellEnd"/>
      </w:hyperlink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lang w:eastAsia="en-US"/>
        </w:rPr>
      </w:pPr>
      <w:r w:rsidRPr="007405CF">
        <w:rPr>
          <w:rFonts w:ascii="Segoe UI" w:eastAsia="Calibri" w:hAnsi="Segoe UI" w:cs="Segoe UI"/>
          <w:sz w:val="20"/>
          <w:szCs w:val="20"/>
          <w:lang w:eastAsia="en-US"/>
        </w:rPr>
        <w:t>655017, Абакан, улица Кирова, 100, кабинет 105.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eastAsia="Calibri" w:hAnsi="Segoe UI" w:cs="Segoe UI"/>
          <w:lang w:eastAsia="en-US"/>
        </w:rPr>
      </w:pPr>
    </w:p>
    <w:p w:rsidR="005B3BCD" w:rsidRPr="0054560D" w:rsidRDefault="005B3BCD" w:rsidP="005B3BCD">
      <w:pPr>
        <w:pStyle w:val="ConsPlusNormal"/>
        <w:jc w:val="both"/>
        <w:rPr>
          <w:rFonts w:ascii="Segoe UI" w:hAnsi="Segoe UI" w:cs="Segoe UI"/>
          <w:sz w:val="28"/>
          <w:szCs w:val="28"/>
        </w:rPr>
      </w:pPr>
    </w:p>
    <w:p w:rsidR="005B3BCD" w:rsidRDefault="005B3BCD" w:rsidP="005B3BCD"/>
    <w:p w:rsidR="005B3BCD" w:rsidRDefault="005B3BCD"/>
    <w:p w:rsidR="005B3BCD" w:rsidRDefault="005B3BCD"/>
    <w:p w:rsidR="008F10F7" w:rsidRDefault="008F10F7"/>
    <w:sectPr w:rsidR="008F10F7" w:rsidSect="00B73C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B73CC0"/>
    <w:rsid w:val="000A4394"/>
    <w:rsid w:val="002F096A"/>
    <w:rsid w:val="003703B4"/>
    <w:rsid w:val="005B3BCD"/>
    <w:rsid w:val="00733735"/>
    <w:rsid w:val="0075433A"/>
    <w:rsid w:val="007B4C4B"/>
    <w:rsid w:val="008C241F"/>
    <w:rsid w:val="008F10F7"/>
    <w:rsid w:val="00B10C30"/>
    <w:rsid w:val="00B73CC0"/>
    <w:rsid w:val="00DD09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CC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B3BCD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5B3B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5B3BCD"/>
    <w:rPr>
      <w:rFonts w:ascii="Arial" w:eastAsia="Calibri" w:hAnsi="Arial" w:cs="Arial"/>
      <w:lang w:eastAsia="en-US"/>
    </w:rPr>
  </w:style>
  <w:style w:type="character" w:styleId="a6">
    <w:name w:val="Hyperlink"/>
    <w:uiPriority w:val="99"/>
    <w:rsid w:val="005B3BCD"/>
    <w:rPr>
      <w:color w:val="0000FF"/>
      <w:u w:val="single"/>
    </w:rPr>
  </w:style>
  <w:style w:type="character" w:styleId="a7">
    <w:name w:val="Subtle Emphasis"/>
    <w:basedOn w:val="a0"/>
    <w:uiPriority w:val="19"/>
    <w:qFormat/>
    <w:rsid w:val="007B4C4B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66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kprf" TargetMode="External"/><Relationship Id="rId5" Type="http://schemas.openxmlformats.org/officeDocument/2006/relationships/hyperlink" Target="mailto:fgu19@19.kadast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Borodina</dc:creator>
  <cp:keywords/>
  <dc:description/>
  <cp:lastModifiedBy>Borodina</cp:lastModifiedBy>
  <cp:revision>9</cp:revision>
  <dcterms:created xsi:type="dcterms:W3CDTF">2019-02-06T01:29:00Z</dcterms:created>
  <dcterms:modified xsi:type="dcterms:W3CDTF">2019-04-23T06:29:00Z</dcterms:modified>
</cp:coreProperties>
</file>