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E38" w:rsidRPr="006F1BF7" w:rsidRDefault="00E17E38" w:rsidP="00E17E38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Прокурор Республики Хакасии в ходе рабочей поездки проинспектировал ход строительства многоквартирных домов для переселения граждан из аварийного жилья</w:t>
      </w:r>
    </w:p>
    <w:p w:rsidR="00E17E38" w:rsidRPr="006F1BF7" w:rsidRDefault="00E17E38" w:rsidP="00E17E38">
      <w:pPr>
        <w:pStyle w:val="Standard"/>
        <w:widowControl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 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Прокурор Республики Хакасии Фирсов Сергей Анатольевич выехал с рабочим визитом на строящиеся в с. Шира Ширинского района объекты капитального строительства для переселения граждан из аварийного жилищного фонда.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Надзорными мероприятиями установлено, что в рамках национального проекта «Жилье и городская среда» на территории республики реализуется региональный проект, в рамках которого на 2022 г. запланировано из аварийного жилищного фонда переселить 217 граждан, проживающих в аварийном жилищном фонде г. Сорска, с. Коммунар и с. Шира Ширинского района.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Результаты проверки показали, что отдельные строящиеся объекты капитального строительства имеют отставание от графика строительно-монтажных работ.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Данные обстоятельства могут повлечь недостижение целевых показателей национального проекта, неисполнение принципа эффективности использования бюджетных средств, необеспечение 100 % кассового исполнения бюджетов в соответствующей части, нарушение прав граждан на своевременное переселение из аварийного жилого фонда.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Меры реагирования в связи с ненадлежащей организацией работы по строительству жилья для переселения граждан из аварийного жилищного фонда ранее принимались прокурорами Ширинского и Усть-Абаканского районов. Заказчикам и застройщикам, осуществляющим строительство многоквартирных домов в г. Сорске, селах Шира и Коммунар, объявлены предостережения о недопустимости нарушения закона, внесены представления об устранении нарушений законодательства, поставлен вопрос о привлечении к административной ответственности.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соответствии со ст. 158 Бюджетного кодекса РФ главный распорядитель бюджетных средств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обязательств, а также осуществляет планирование соответствующих расходов бюджета.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Региональное министерство строительства и жилищно-коммунального хозяйства надлежащим образом не обеспечило контроль в целях своевременного выполнения мероприятий регионального проекта.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связи с этим прокурор республики Фирсов Сергей Анатольевич объявил и вручил Министру строительства и жилищно-коммунального хозяйства Республики Хакасия Келину Валерию Александровичу, главе Ширинского сельсовета Ширинского района Таланову Василию Борисовичу предостережения о недопустимости нарушений требований законодательства при реализации регионального проекта «Обеспечение устойчивого сокращения непригодного для проживания жилищного фонда».</w:t>
      </w:r>
    </w:p>
    <w:p w:rsidR="00E17E38" w:rsidRPr="006F1BF7" w:rsidRDefault="00E17E38" w:rsidP="00E17E3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Также по поручению прокурора республики районным прокурором в отношении ООО «Специализированный Застройщик «Торговая строительная Компания», осуществляющим строительство объектов капитального строительства в с. Шира, возбуждено дело об административном правонарушении по ч. 7 ст. 7.32 КоАП РФ (действия (бездействие), повлекшие неисполнение обязательств, предусмотренных контрактом на поставку товаров, выполнение работ, оказание услуг для нужд заказчиков, с причинением существенного вреда охраняемым законом интересам общества и государства, если такие действия (бездействие) не влекут уголовной ответственности).</w:t>
      </w:r>
    </w:p>
    <w:p w:rsidR="00E17E38" w:rsidRDefault="00E17E38">
      <w:pPr>
        <w:rPr>
          <w:lang/>
        </w:rPr>
      </w:pPr>
    </w:p>
    <w:p w:rsidR="00E17E38" w:rsidRPr="00E17E38" w:rsidRDefault="00E17E38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E17E38" w:rsidRPr="00E17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38"/>
    <w:rsid w:val="00E1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7E18"/>
  <w15:chartTrackingRefBased/>
  <w15:docId w15:val="{F8FDE3EB-B40D-4E38-97D0-F352C94B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17E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E17E38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2818</Characters>
  <Application>Microsoft Office Word</Application>
  <DocSecurity>0</DocSecurity>
  <Lines>23</Lines>
  <Paragraphs>6</Paragraphs>
  <ScaleCrop>false</ScaleCrop>
  <Company>Прокуратура РФ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2022-12-26T13:40:00Z</dcterms:created>
  <dcterms:modified xsi:type="dcterms:W3CDTF">2022-12-26T13:40:00Z</dcterms:modified>
</cp:coreProperties>
</file>