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2DB358" w14:textId="77777777" w:rsidR="00902499" w:rsidRPr="00902499" w:rsidRDefault="00902499" w:rsidP="00902499">
      <w:pPr>
        <w:jc w:val="both"/>
        <w:rPr>
          <w:rFonts w:ascii="Times New Roman" w:hAnsi="Times New Roman" w:cs="Times New Roman"/>
          <w:b/>
          <w:sz w:val="28"/>
          <w:szCs w:val="28"/>
        </w:rPr>
      </w:pPr>
      <w:r w:rsidRPr="00902499">
        <w:rPr>
          <w:rFonts w:ascii="Times New Roman" w:hAnsi="Times New Roman" w:cs="Times New Roman"/>
          <w:b/>
          <w:sz w:val="28"/>
          <w:szCs w:val="28"/>
        </w:rPr>
        <w:t>Об административной ответственности за публичные действия, направленные на дискредитацию использования Вооруженных Сил Российской Федерации, а также за призывы к введению в отношении Российской Федерации мер ограничительного характера</w:t>
      </w:r>
    </w:p>
    <w:p w14:paraId="0C46300E" w14:textId="77777777" w:rsidR="00902499" w:rsidRPr="00902499" w:rsidRDefault="00902499" w:rsidP="00902499">
      <w:pPr>
        <w:jc w:val="both"/>
        <w:rPr>
          <w:rFonts w:ascii="Times New Roman" w:hAnsi="Times New Roman" w:cs="Times New Roman"/>
          <w:sz w:val="28"/>
          <w:szCs w:val="28"/>
        </w:rPr>
      </w:pPr>
      <w:r w:rsidRPr="00902499">
        <w:rPr>
          <w:rFonts w:ascii="Times New Roman" w:hAnsi="Times New Roman" w:cs="Times New Roman"/>
          <w:sz w:val="28"/>
          <w:szCs w:val="28"/>
        </w:rPr>
        <w:t>Федеральным законом от 04.03.2022 № 31-ФЗ «О внесении изменений в Кодекс Российской Федерации об административных правонарушениях» введена ответственность за публичные действия, направленные на дискредитацию использования Вооруженных Сил Российской Федерации, а также за призывы к введению в отношении Российской Федерации мер ограничительного характера. Указанные изменения вступили в силу с 4 марта 2022 года.</w:t>
      </w:r>
    </w:p>
    <w:p w14:paraId="69640ECE" w14:textId="2519DD58" w:rsidR="00902499" w:rsidRPr="00902499" w:rsidRDefault="00902499" w:rsidP="00902499">
      <w:pPr>
        <w:jc w:val="both"/>
        <w:rPr>
          <w:rFonts w:ascii="Times New Roman" w:hAnsi="Times New Roman" w:cs="Times New Roman"/>
          <w:sz w:val="28"/>
          <w:szCs w:val="28"/>
        </w:rPr>
      </w:pPr>
      <w:r w:rsidRPr="00902499">
        <w:rPr>
          <w:rFonts w:ascii="Times New Roman" w:hAnsi="Times New Roman" w:cs="Times New Roman"/>
          <w:sz w:val="28"/>
          <w:szCs w:val="28"/>
        </w:rPr>
        <w:t>Так, ч. 1 ст. 20.3.3 КоАП РФ устанавливается административная ответственность за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в том числе публичные призывы к воспрепятствованию использования Вооруженных Сил Российской Федерации в указанных целях, если эти действия не содержат признаков уголовно наказуемого деяния.</w:t>
      </w:r>
      <w:bookmarkStart w:id="0" w:name="_GoBack"/>
      <w:bookmarkEnd w:id="0"/>
    </w:p>
    <w:p w14:paraId="3E98EC59" w14:textId="77777777" w:rsidR="00902499" w:rsidRPr="00902499" w:rsidRDefault="00902499" w:rsidP="00902499">
      <w:pPr>
        <w:jc w:val="both"/>
        <w:rPr>
          <w:rFonts w:ascii="Times New Roman" w:hAnsi="Times New Roman" w:cs="Times New Roman"/>
          <w:sz w:val="28"/>
          <w:szCs w:val="28"/>
        </w:rPr>
      </w:pPr>
      <w:r w:rsidRPr="00902499">
        <w:rPr>
          <w:rFonts w:ascii="Times New Roman" w:hAnsi="Times New Roman" w:cs="Times New Roman"/>
          <w:sz w:val="28"/>
          <w:szCs w:val="28"/>
        </w:rPr>
        <w:t>В соответствии с ч. 2 ст. 20.3.3 КоАП РФ предусматривается административная ответственность за те же действия, сопровождающиеся призывами к проведению несанкционированных публичных мероприятий, а равно создающие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не содержат признаков уголовно наказуемого деяния.</w:t>
      </w:r>
    </w:p>
    <w:p w14:paraId="0BAFE14F" w14:textId="77777777" w:rsidR="00902499" w:rsidRPr="00902499" w:rsidRDefault="00902499" w:rsidP="00902499">
      <w:pPr>
        <w:jc w:val="both"/>
        <w:rPr>
          <w:rFonts w:ascii="Times New Roman" w:hAnsi="Times New Roman" w:cs="Times New Roman"/>
          <w:sz w:val="28"/>
          <w:szCs w:val="28"/>
        </w:rPr>
      </w:pPr>
      <w:r w:rsidRPr="00902499">
        <w:rPr>
          <w:rFonts w:ascii="Times New Roman" w:hAnsi="Times New Roman" w:cs="Times New Roman"/>
          <w:sz w:val="28"/>
          <w:szCs w:val="28"/>
        </w:rPr>
        <w:t>Протоколы об административных правонарушениях, предусмотренных ст. 20.3.3 КоАП РФ, уполномочены составлять должностные лица органов внутренних дел (ч. 2 ст. 28.3 КоАП РФ), дела указанной категории рассматриваются судами (ч. 1 ст. 23.1 КоАП РФ).</w:t>
      </w:r>
    </w:p>
    <w:p w14:paraId="75635868" w14:textId="77777777" w:rsidR="00902499" w:rsidRPr="00902499" w:rsidRDefault="00902499" w:rsidP="00902499">
      <w:pPr>
        <w:jc w:val="both"/>
        <w:rPr>
          <w:rFonts w:ascii="Times New Roman" w:hAnsi="Times New Roman" w:cs="Times New Roman"/>
          <w:sz w:val="28"/>
          <w:szCs w:val="28"/>
        </w:rPr>
      </w:pPr>
      <w:r w:rsidRPr="00902499">
        <w:rPr>
          <w:rFonts w:ascii="Times New Roman" w:hAnsi="Times New Roman" w:cs="Times New Roman"/>
          <w:sz w:val="28"/>
          <w:szCs w:val="28"/>
        </w:rPr>
        <w:t xml:space="preserve">Статьей 20.3.4 КоАП РФ введена административная ответственность за призывы к осуществлению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мер ограничительного характера, выражающихся во введении или в продлении политических или </w:t>
      </w:r>
      <w:r w:rsidRPr="00902499">
        <w:rPr>
          <w:rFonts w:ascii="Times New Roman" w:hAnsi="Times New Roman" w:cs="Times New Roman"/>
          <w:sz w:val="28"/>
          <w:szCs w:val="28"/>
        </w:rPr>
        <w:lastRenderedPageBreak/>
        <w:t>экономических санкций в отношении Российской Федерации, граждан Российской Федерации или российских юридических лиц, совершенные гражданином Российской Федерации и (или) российским юридическим лицом, если эти действия не содержат признаков уголовно наказуемого деяния.</w:t>
      </w:r>
    </w:p>
    <w:p w14:paraId="5D2BA0EC" w14:textId="7F437D45" w:rsidR="009B57DC" w:rsidRPr="00902499" w:rsidRDefault="00902499" w:rsidP="00902499">
      <w:pPr>
        <w:jc w:val="both"/>
        <w:rPr>
          <w:rFonts w:ascii="Times New Roman" w:hAnsi="Times New Roman" w:cs="Times New Roman"/>
          <w:sz w:val="28"/>
          <w:szCs w:val="28"/>
        </w:rPr>
      </w:pPr>
      <w:r w:rsidRPr="00902499">
        <w:rPr>
          <w:rFonts w:ascii="Times New Roman" w:hAnsi="Times New Roman" w:cs="Times New Roman"/>
          <w:sz w:val="28"/>
          <w:szCs w:val="28"/>
        </w:rPr>
        <w:t>Возбуждение дел об административных правонарушениях, предусмотренных ст. 20.3.4 КоАП РФ, отнесено к исключительной компетенции органов прокуратуры (ч. 1 ст. 28.4 КоАП РФ), дела данной категории рассматриваются судами (ч. 1 ст. 23.1 КоАП РФ).</w:t>
      </w:r>
    </w:p>
    <w:sectPr w:rsidR="009B57DC" w:rsidRPr="0090249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45D"/>
    <w:rsid w:val="00902499"/>
    <w:rsid w:val="00961BFD"/>
    <w:rsid w:val="009B57DC"/>
    <w:rsid w:val="00C864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A98F0"/>
  <w15:chartTrackingRefBased/>
  <w15:docId w15:val="{33C580AE-ED85-4044-907C-49B708486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434</Words>
  <Characters>2478</Characters>
  <Application>Microsoft Office Word</Application>
  <DocSecurity>0</DocSecurity>
  <Lines>20</Lines>
  <Paragraphs>5</Paragraphs>
  <ScaleCrop>false</ScaleCrop>
  <Company>Прокуратура РФ</Company>
  <LinksUpToDate>false</LinksUpToDate>
  <CharactersWithSpaces>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Сипачева Валерия Александровна</dc:creator>
  <cp:keywords/>
  <dc:description/>
  <cp:lastModifiedBy>Сипачева Валерия Александровна</cp:lastModifiedBy>
  <cp:revision>2</cp:revision>
  <dcterms:created xsi:type="dcterms:W3CDTF">2022-05-24T04:43:00Z</dcterms:created>
  <dcterms:modified xsi:type="dcterms:W3CDTF">2022-05-24T04:44:00Z</dcterms:modified>
</cp:coreProperties>
</file>